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A742BAC" w14:textId="722414FE" w:rsidR="00B603A8" w:rsidRPr="00EB69E2" w:rsidRDefault="00B603A8" w:rsidP="00B603A8">
      <w:pPr>
        <w:pBdr>
          <w:bottom w:val="single" w:sz="4" w:space="1" w:color="auto"/>
        </w:pBdr>
        <w:spacing w:line="360" w:lineRule="auto"/>
        <w:rPr>
          <w:rFonts w:ascii="Arial" w:eastAsia="Times New Roman" w:hAnsi="Arial"/>
          <w:b/>
          <w:sz w:val="24"/>
          <w:szCs w:val="24"/>
        </w:rPr>
      </w:pPr>
      <w:proofErr w:type="gramStart"/>
      <w:r w:rsidRPr="00EB69E2">
        <w:rPr>
          <w:rFonts w:ascii="Arial" w:eastAsia="Times New Roman" w:hAnsi="Arial"/>
          <w:b/>
          <w:sz w:val="24"/>
          <w:szCs w:val="24"/>
        </w:rPr>
        <w:t>Mise en</w:t>
      </w:r>
      <w:proofErr w:type="gramEnd"/>
      <w:r w:rsidRPr="00EB69E2">
        <w:rPr>
          <w:rFonts w:ascii="Arial" w:eastAsia="Times New Roman" w:hAnsi="Arial"/>
          <w:b/>
          <w:sz w:val="24"/>
          <w:szCs w:val="24"/>
        </w:rPr>
        <w:t xml:space="preserve"> œuvre des activités</w:t>
      </w:r>
    </w:p>
    <w:p w14:paraId="5FC84E1E" w14:textId="77777777" w:rsidR="00B603A8" w:rsidRPr="00EB69E2" w:rsidRDefault="00B603A8" w:rsidP="00B603A8">
      <w:pPr>
        <w:spacing w:line="360" w:lineRule="auto"/>
        <w:rPr>
          <w:rFonts w:ascii="Arial" w:eastAsia="Times New Roman" w:hAnsi="Arial"/>
          <w:sz w:val="24"/>
          <w:szCs w:val="24"/>
        </w:rPr>
      </w:pPr>
    </w:p>
    <w:p w14:paraId="0BDD5E56" w14:textId="103BB2ED" w:rsidR="00B603A8" w:rsidRPr="00EB69E2" w:rsidRDefault="00B603A8" w:rsidP="00B603A8">
      <w:pPr>
        <w:spacing w:line="360" w:lineRule="auto"/>
        <w:rPr>
          <w:rFonts w:ascii="Arial" w:eastAsia="Times New Roman" w:hAnsi="Arial"/>
          <w:sz w:val="24"/>
          <w:szCs w:val="24"/>
        </w:rPr>
      </w:pPr>
      <w:r w:rsidRPr="00EB69E2">
        <w:rPr>
          <w:rFonts w:ascii="Arial" w:eastAsia="Times New Roman" w:hAnsi="Arial"/>
          <w:sz w:val="24"/>
          <w:szCs w:val="24"/>
        </w:rPr>
        <w:t>Certaines activités ont été adaptées pour le confinement, mais la trame du cours est utilisée depuis plusieurs années, et est adaptée régulièrement en fonction des expériences de mise en œuvre.</w:t>
      </w:r>
    </w:p>
    <w:p w14:paraId="2F32E20D" w14:textId="3C5D7280" w:rsidR="004A5353" w:rsidRDefault="004A5353" w:rsidP="005B33A5">
      <w:pPr>
        <w:spacing w:line="360" w:lineRule="auto"/>
        <w:rPr>
          <w:rFonts w:ascii="Arial" w:eastAsia="Times New Roman" w:hAnsi="Arial"/>
          <w:sz w:val="24"/>
          <w:szCs w:val="24"/>
        </w:rPr>
      </w:pPr>
      <w:r w:rsidRPr="00EB69E2">
        <w:rPr>
          <w:rFonts w:ascii="Arial" w:eastAsia="Times New Roman" w:hAnsi="Arial"/>
          <w:sz w:val="24"/>
          <w:szCs w:val="24"/>
        </w:rPr>
        <w:t xml:space="preserve">De manière habituelle, la majeure partie du cours se déroule en </w:t>
      </w:r>
      <w:r w:rsidR="00B603A8" w:rsidRPr="00EB69E2">
        <w:rPr>
          <w:rFonts w:ascii="Arial" w:eastAsia="Times New Roman" w:hAnsi="Arial"/>
          <w:sz w:val="24"/>
          <w:szCs w:val="24"/>
        </w:rPr>
        <w:t>autonomie (</w:t>
      </w:r>
      <w:r w:rsidRPr="00EB69E2">
        <w:rPr>
          <w:rFonts w:ascii="Arial" w:eastAsia="Times New Roman" w:hAnsi="Arial"/>
          <w:sz w:val="24"/>
          <w:szCs w:val="24"/>
        </w:rPr>
        <w:t>îlots bonifiés</w:t>
      </w:r>
      <w:r w:rsidR="00B603A8" w:rsidRPr="00EB69E2">
        <w:rPr>
          <w:rFonts w:ascii="Arial" w:eastAsia="Times New Roman" w:hAnsi="Arial"/>
          <w:sz w:val="24"/>
          <w:szCs w:val="24"/>
        </w:rPr>
        <w:t>)</w:t>
      </w:r>
      <w:r w:rsidRPr="00EB69E2">
        <w:rPr>
          <w:rFonts w:ascii="Arial" w:eastAsia="Times New Roman" w:hAnsi="Arial"/>
          <w:sz w:val="24"/>
          <w:szCs w:val="24"/>
        </w:rPr>
        <w:t>.</w:t>
      </w:r>
    </w:p>
    <w:p w14:paraId="70A7384C" w14:textId="361B39E2" w:rsidR="00CA29C4" w:rsidRPr="00EB69E2" w:rsidRDefault="00CA29C4" w:rsidP="005B33A5">
      <w:pPr>
        <w:spacing w:line="360" w:lineRule="auto"/>
        <w:rPr>
          <w:rFonts w:ascii="Arial" w:eastAsia="Times New Roman" w:hAnsi="Arial"/>
          <w:sz w:val="24"/>
          <w:szCs w:val="24"/>
        </w:rPr>
      </w:pPr>
      <w:r>
        <w:rPr>
          <w:rFonts w:ascii="Arial" w:eastAsia="Times New Roman" w:hAnsi="Arial"/>
          <w:sz w:val="24"/>
          <w:szCs w:val="24"/>
        </w:rPr>
        <w:t>Les activités les plus efficientes des années passées, et/ou ayant fait l’objet d’un retour assez convaincant durant le confinement, ont été surlignées sur le plan de cours en page 2, suite au titre.</w:t>
      </w:r>
    </w:p>
    <w:p w14:paraId="67FE77E2" w14:textId="77777777" w:rsidR="00B603A8" w:rsidRPr="00EB69E2" w:rsidRDefault="00B603A8" w:rsidP="005B33A5">
      <w:pPr>
        <w:spacing w:line="360" w:lineRule="auto"/>
        <w:rPr>
          <w:rFonts w:ascii="Arial" w:eastAsia="Times New Roman" w:hAnsi="Arial"/>
          <w:sz w:val="24"/>
          <w:szCs w:val="24"/>
        </w:rPr>
      </w:pPr>
    </w:p>
    <w:p w14:paraId="394A2A18" w14:textId="4B363C46" w:rsidR="00B603A8" w:rsidRPr="00EB69E2" w:rsidRDefault="00B603A8" w:rsidP="00B603A8">
      <w:pPr>
        <w:pBdr>
          <w:bottom w:val="single" w:sz="4" w:space="1" w:color="auto"/>
        </w:pBdr>
        <w:spacing w:line="360" w:lineRule="auto"/>
        <w:rPr>
          <w:rFonts w:ascii="Arial" w:eastAsia="Times New Roman" w:hAnsi="Arial"/>
          <w:b/>
          <w:sz w:val="24"/>
          <w:szCs w:val="24"/>
        </w:rPr>
      </w:pPr>
      <w:r w:rsidRPr="00EB69E2">
        <w:rPr>
          <w:rFonts w:ascii="Arial" w:eastAsia="Times New Roman" w:hAnsi="Arial"/>
          <w:b/>
          <w:sz w:val="24"/>
          <w:szCs w:val="24"/>
        </w:rPr>
        <w:t>Organisation du cours</w:t>
      </w:r>
    </w:p>
    <w:p w14:paraId="3B950AB3" w14:textId="77777777" w:rsidR="00B603A8" w:rsidRPr="00EB69E2" w:rsidRDefault="00B603A8" w:rsidP="005B33A5">
      <w:pPr>
        <w:spacing w:line="360" w:lineRule="auto"/>
        <w:rPr>
          <w:rFonts w:ascii="Arial" w:eastAsia="Times New Roman" w:hAnsi="Arial"/>
          <w:sz w:val="24"/>
          <w:szCs w:val="24"/>
        </w:rPr>
      </w:pPr>
    </w:p>
    <w:p w14:paraId="489D638A" w14:textId="77777777" w:rsidR="00B603A8" w:rsidRPr="00EB69E2" w:rsidRDefault="00B603A8" w:rsidP="00B603A8">
      <w:pPr>
        <w:spacing w:line="360" w:lineRule="auto"/>
        <w:rPr>
          <w:rFonts w:ascii="Arial" w:eastAsia="Times New Roman" w:hAnsi="Arial"/>
          <w:sz w:val="24"/>
          <w:szCs w:val="24"/>
        </w:rPr>
      </w:pPr>
      <w:r w:rsidRPr="00EB69E2">
        <w:rPr>
          <w:rFonts w:ascii="Arial" w:eastAsia="Times New Roman" w:hAnsi="Arial"/>
          <w:sz w:val="24"/>
          <w:szCs w:val="24"/>
        </w:rPr>
        <w:t>Ce cours est la version complète corrigée.</w:t>
      </w:r>
    </w:p>
    <w:p w14:paraId="581B469B" w14:textId="1D5F1038" w:rsidR="004A5353" w:rsidRPr="00EB69E2" w:rsidRDefault="004A5353" w:rsidP="005B33A5">
      <w:pPr>
        <w:spacing w:line="360" w:lineRule="auto"/>
        <w:rPr>
          <w:rFonts w:ascii="Arial" w:eastAsia="Times New Roman" w:hAnsi="Arial"/>
          <w:sz w:val="24"/>
          <w:szCs w:val="24"/>
        </w:rPr>
      </w:pPr>
      <w:r w:rsidRPr="00EB69E2">
        <w:rPr>
          <w:rFonts w:ascii="Arial" w:eastAsia="Times New Roman" w:hAnsi="Arial"/>
          <w:sz w:val="24"/>
          <w:szCs w:val="24"/>
        </w:rPr>
        <w:t>Sont indiqués les titres, les documents utilisés, les questions posées pour les activités, et les corrigés.</w:t>
      </w:r>
    </w:p>
    <w:p w14:paraId="33AD6095" w14:textId="40142B96" w:rsidR="004A5353" w:rsidRPr="00EB69E2" w:rsidRDefault="004A5353" w:rsidP="005B33A5">
      <w:pPr>
        <w:spacing w:line="360" w:lineRule="auto"/>
        <w:rPr>
          <w:rFonts w:ascii="Arial" w:eastAsia="Times New Roman" w:hAnsi="Arial"/>
          <w:sz w:val="24"/>
          <w:szCs w:val="24"/>
        </w:rPr>
      </w:pPr>
      <w:r w:rsidRPr="00EB69E2">
        <w:rPr>
          <w:rFonts w:ascii="Arial" w:eastAsia="Times New Roman" w:hAnsi="Arial"/>
          <w:sz w:val="24"/>
          <w:szCs w:val="24"/>
        </w:rPr>
        <w:t>Les activités en « version-élève » sont téléchargeables (cf. infra)</w:t>
      </w:r>
      <w:r w:rsidR="00EB69E2">
        <w:rPr>
          <w:rFonts w:ascii="Arial" w:eastAsia="Times New Roman" w:hAnsi="Arial"/>
          <w:sz w:val="24"/>
          <w:szCs w:val="24"/>
        </w:rPr>
        <w:t>.</w:t>
      </w:r>
    </w:p>
    <w:p w14:paraId="639787A3" w14:textId="275CC766" w:rsidR="002824E8" w:rsidRPr="00EB69E2" w:rsidRDefault="00B603A8" w:rsidP="00B603A8">
      <w:pPr>
        <w:spacing w:line="360" w:lineRule="auto"/>
        <w:jc w:val="both"/>
        <w:rPr>
          <w:rFonts w:ascii="Arial" w:eastAsia="Times New Roman" w:hAnsi="Arial"/>
          <w:sz w:val="24"/>
          <w:szCs w:val="24"/>
        </w:rPr>
      </w:pPr>
      <w:r w:rsidRPr="00EB69E2">
        <w:rPr>
          <w:rFonts w:ascii="Arial" w:eastAsia="Times New Roman" w:hAnsi="Arial"/>
          <w:sz w:val="24"/>
          <w:szCs w:val="24"/>
        </w:rPr>
        <w:t>Afin de ne pas surcharger ce fichier, les compétences ne sont pas indiquées, ni les modalités</w:t>
      </w:r>
      <w:r w:rsidR="004157D6">
        <w:rPr>
          <w:rFonts w:ascii="Arial" w:eastAsia="Times New Roman" w:hAnsi="Arial"/>
          <w:sz w:val="24"/>
          <w:szCs w:val="24"/>
        </w:rPr>
        <w:t xml:space="preserve"> habituelles</w:t>
      </w:r>
      <w:r w:rsidRPr="00EB69E2">
        <w:rPr>
          <w:rFonts w:ascii="Arial" w:eastAsia="Times New Roman" w:hAnsi="Arial"/>
          <w:sz w:val="24"/>
          <w:szCs w:val="24"/>
        </w:rPr>
        <w:t xml:space="preserve"> de mise en œuvre du travail</w:t>
      </w:r>
      <w:r w:rsidR="004157D6">
        <w:rPr>
          <w:rFonts w:ascii="Arial" w:eastAsia="Times New Roman" w:hAnsi="Arial"/>
          <w:sz w:val="24"/>
          <w:szCs w:val="24"/>
        </w:rPr>
        <w:t xml:space="preserve"> </w:t>
      </w:r>
      <w:r w:rsidRPr="00EB69E2">
        <w:rPr>
          <w:rFonts w:ascii="Arial" w:eastAsia="Times New Roman" w:hAnsi="Arial"/>
          <w:sz w:val="24"/>
          <w:szCs w:val="24"/>
        </w:rPr>
        <w:t>(individuel, binômes, groupes, cours dialogués).</w:t>
      </w:r>
    </w:p>
    <w:p w14:paraId="1F90E02B" w14:textId="77777777" w:rsidR="00B603A8" w:rsidRPr="00EB69E2" w:rsidRDefault="00B603A8" w:rsidP="004A5353">
      <w:pPr>
        <w:spacing w:line="360" w:lineRule="auto"/>
        <w:jc w:val="both"/>
        <w:rPr>
          <w:rFonts w:ascii="Arial" w:eastAsia="Times New Roman" w:hAnsi="Arial"/>
          <w:sz w:val="24"/>
          <w:szCs w:val="24"/>
        </w:rPr>
      </w:pPr>
    </w:p>
    <w:p w14:paraId="49D5D4D4" w14:textId="19FCB73A" w:rsidR="00B603A8" w:rsidRPr="00EB69E2" w:rsidRDefault="00B603A8" w:rsidP="00B603A8">
      <w:pPr>
        <w:pBdr>
          <w:bottom w:val="single" w:sz="4" w:space="1" w:color="auto"/>
        </w:pBdr>
        <w:spacing w:line="360" w:lineRule="auto"/>
        <w:rPr>
          <w:rFonts w:ascii="Arial" w:eastAsia="Times New Roman" w:hAnsi="Arial"/>
          <w:b/>
          <w:sz w:val="24"/>
          <w:szCs w:val="24"/>
        </w:rPr>
      </w:pPr>
      <w:r w:rsidRPr="00EB69E2">
        <w:rPr>
          <w:rFonts w:ascii="Arial" w:eastAsia="Times New Roman" w:hAnsi="Arial"/>
          <w:b/>
          <w:sz w:val="24"/>
          <w:szCs w:val="24"/>
        </w:rPr>
        <w:t>Ressources complémentaires</w:t>
      </w:r>
    </w:p>
    <w:p w14:paraId="0F0DF5CE" w14:textId="77777777" w:rsidR="00B603A8" w:rsidRPr="00EB69E2" w:rsidRDefault="00B603A8" w:rsidP="005B33A5">
      <w:pPr>
        <w:spacing w:line="360" w:lineRule="auto"/>
        <w:rPr>
          <w:rFonts w:ascii="Arial" w:eastAsia="Times New Roman" w:hAnsi="Arial"/>
          <w:sz w:val="24"/>
          <w:szCs w:val="24"/>
        </w:rPr>
      </w:pPr>
    </w:p>
    <w:p w14:paraId="23BF1952" w14:textId="2EF3C0F2" w:rsidR="003B6E28" w:rsidRPr="00EB69E2" w:rsidRDefault="003B6E28" w:rsidP="005B33A5">
      <w:pPr>
        <w:spacing w:line="360" w:lineRule="auto"/>
        <w:rPr>
          <w:rFonts w:ascii="Arial" w:eastAsia="Times New Roman" w:hAnsi="Arial"/>
          <w:sz w:val="24"/>
          <w:szCs w:val="24"/>
        </w:rPr>
      </w:pPr>
      <w:r w:rsidRPr="00EB69E2">
        <w:rPr>
          <w:rFonts w:ascii="Arial" w:eastAsia="Times New Roman" w:hAnsi="Arial"/>
          <w:sz w:val="24"/>
          <w:szCs w:val="24"/>
        </w:rPr>
        <w:t>Les activités en « version-élève » sont téléchargeables à l’unité en cliquant sur le lien suivant :</w:t>
      </w:r>
    </w:p>
    <w:p w14:paraId="2DFA9013" w14:textId="3F2CEE0A" w:rsidR="00B5284A" w:rsidRPr="00B02C1F" w:rsidRDefault="00B02C1F" w:rsidP="00F70EF7">
      <w:pPr>
        <w:spacing w:line="360" w:lineRule="auto"/>
        <w:jc w:val="center"/>
        <w:rPr>
          <w:rFonts w:ascii="Arial" w:hAnsi="Arial"/>
          <w:sz w:val="24"/>
          <w:szCs w:val="24"/>
        </w:rPr>
      </w:pPr>
      <w:hyperlink r:id="rId7" w:history="1">
        <w:r w:rsidRPr="00B02C1F">
          <w:rPr>
            <w:rStyle w:val="Lienhypertexte"/>
            <w:rFonts w:ascii="Arial" w:hAnsi="Arial"/>
            <w:sz w:val="24"/>
            <w:szCs w:val="24"/>
          </w:rPr>
          <w:t>https://acnantesfr-my.sharepoint.com/:f:/g/personal/lucas_prevot_ac-nantes_fr/EnP3VlQ16gJPqpKEamIZ-V8Bc4q_bV6CUA3obDKq8cmfGA?e=OrLz2z</w:t>
        </w:r>
      </w:hyperlink>
    </w:p>
    <w:p w14:paraId="1065C675" w14:textId="77777777" w:rsidR="00B02C1F" w:rsidRDefault="00B02C1F" w:rsidP="00F70EF7">
      <w:pPr>
        <w:spacing w:line="360" w:lineRule="auto"/>
        <w:jc w:val="center"/>
        <w:rPr>
          <w:rFonts w:ascii="Arial" w:eastAsia="Times New Roman" w:hAnsi="Arial"/>
          <w:sz w:val="24"/>
          <w:szCs w:val="24"/>
        </w:rPr>
      </w:pPr>
    </w:p>
    <w:p w14:paraId="56E73880" w14:textId="001BE1C8" w:rsidR="003B6E28" w:rsidRPr="00EB69E2" w:rsidRDefault="003B6E28" w:rsidP="005B33A5">
      <w:pPr>
        <w:spacing w:line="360" w:lineRule="auto"/>
        <w:rPr>
          <w:rFonts w:ascii="Arial" w:eastAsia="Times New Roman" w:hAnsi="Arial"/>
          <w:sz w:val="24"/>
          <w:szCs w:val="24"/>
        </w:rPr>
      </w:pPr>
      <w:r w:rsidRPr="00EB69E2">
        <w:rPr>
          <w:rFonts w:ascii="Arial" w:eastAsia="Times New Roman" w:hAnsi="Arial"/>
          <w:sz w:val="24"/>
          <w:szCs w:val="24"/>
        </w:rPr>
        <w:t xml:space="preserve">Les noms des activités </w:t>
      </w:r>
      <w:r w:rsidR="00B603A8" w:rsidRPr="00EB69E2">
        <w:rPr>
          <w:rFonts w:ascii="Arial" w:eastAsia="Times New Roman" w:hAnsi="Arial"/>
          <w:sz w:val="24"/>
          <w:szCs w:val="24"/>
        </w:rPr>
        <w:t xml:space="preserve">téléchargeables </w:t>
      </w:r>
      <w:r w:rsidRPr="00EB69E2">
        <w:rPr>
          <w:rFonts w:ascii="Arial" w:eastAsia="Times New Roman" w:hAnsi="Arial"/>
          <w:sz w:val="24"/>
          <w:szCs w:val="24"/>
        </w:rPr>
        <w:t>commencent par les titres correspondants aux différentes parties du cours.</w:t>
      </w:r>
      <w:r w:rsidR="009F2D7F">
        <w:rPr>
          <w:rFonts w:ascii="Arial" w:eastAsia="Times New Roman" w:hAnsi="Arial"/>
          <w:sz w:val="24"/>
          <w:szCs w:val="24"/>
        </w:rPr>
        <w:t xml:space="preserve"> </w:t>
      </w:r>
    </w:p>
    <w:p w14:paraId="65E6C106" w14:textId="77777777" w:rsidR="00F70EF7" w:rsidRPr="00EB69E2" w:rsidRDefault="00F70EF7" w:rsidP="000248BD">
      <w:pPr>
        <w:spacing w:line="360" w:lineRule="auto"/>
        <w:jc w:val="center"/>
        <w:rPr>
          <w:rFonts w:ascii="Arial" w:eastAsia="Times New Roman" w:hAnsi="Arial"/>
          <w:sz w:val="24"/>
          <w:szCs w:val="24"/>
        </w:rPr>
      </w:pPr>
    </w:p>
    <w:p w14:paraId="10D8DDFF" w14:textId="77777777" w:rsidR="00B603A8" w:rsidRDefault="00B603A8" w:rsidP="000248BD">
      <w:pPr>
        <w:spacing w:line="360" w:lineRule="auto"/>
        <w:jc w:val="center"/>
        <w:rPr>
          <w:rFonts w:ascii="Arial" w:eastAsia="Times New Roman" w:hAnsi="Arial"/>
          <w:sz w:val="24"/>
          <w:szCs w:val="24"/>
        </w:rPr>
      </w:pPr>
      <w:r w:rsidRPr="00EB69E2">
        <w:rPr>
          <w:rFonts w:ascii="Arial" w:eastAsia="Times New Roman" w:hAnsi="Arial"/>
          <w:sz w:val="24"/>
          <w:szCs w:val="24"/>
        </w:rPr>
        <w:t>La transmission des consignes auprès des élèves est consultable en cliquant sur le lien suivant :</w:t>
      </w:r>
    </w:p>
    <w:p w14:paraId="754E0AEC" w14:textId="19980708" w:rsidR="000248BD" w:rsidRDefault="007E6D96" w:rsidP="004671E3">
      <w:pPr>
        <w:spacing w:line="360" w:lineRule="auto"/>
        <w:jc w:val="center"/>
        <w:rPr>
          <w:rFonts w:ascii="Arial" w:eastAsia="Times New Roman" w:hAnsi="Arial"/>
          <w:sz w:val="24"/>
          <w:szCs w:val="24"/>
        </w:rPr>
      </w:pPr>
      <w:hyperlink r:id="rId8" w:history="1">
        <w:r w:rsidR="000248BD" w:rsidRPr="00D267C4">
          <w:rPr>
            <w:rStyle w:val="Lienhypertexte"/>
            <w:rFonts w:ascii="Arial" w:eastAsia="Times New Roman" w:hAnsi="Arial"/>
            <w:sz w:val="24"/>
            <w:szCs w:val="24"/>
          </w:rPr>
          <w:t>https://sites.google.com/site/prerils/cours/5---classes-de-</w:t>
        </w:r>
        <w:proofErr w:type="spellStart"/>
        <w:r w:rsidR="000248BD" w:rsidRPr="00D267C4">
          <w:rPr>
            <w:rStyle w:val="Lienhypertexte"/>
            <w:rFonts w:ascii="Arial" w:eastAsia="Times New Roman" w:hAnsi="Arial"/>
            <w:sz w:val="24"/>
            <w:szCs w:val="24"/>
          </w:rPr>
          <w:t>cinquieme</w:t>
        </w:r>
        <w:proofErr w:type="spellEnd"/>
        <w:r w:rsidR="000248BD" w:rsidRPr="00D267C4">
          <w:rPr>
            <w:rStyle w:val="Lienhypertexte"/>
            <w:rFonts w:ascii="Arial" w:eastAsia="Times New Roman" w:hAnsi="Arial"/>
            <w:sz w:val="24"/>
            <w:szCs w:val="24"/>
          </w:rPr>
          <w:t>/</w:t>
        </w:r>
        <w:proofErr w:type="spellStart"/>
        <w:r w:rsidR="000248BD" w:rsidRPr="00D267C4">
          <w:rPr>
            <w:rStyle w:val="Lienhypertexte"/>
            <w:rFonts w:ascii="Arial" w:eastAsia="Times New Roman" w:hAnsi="Arial"/>
            <w:sz w:val="24"/>
            <w:szCs w:val="24"/>
          </w:rPr>
          <w:t>education</w:t>
        </w:r>
        <w:proofErr w:type="spellEnd"/>
        <w:r w:rsidR="000248BD" w:rsidRPr="00D267C4">
          <w:rPr>
            <w:rStyle w:val="Lienhypertexte"/>
            <w:rFonts w:ascii="Arial" w:eastAsia="Times New Roman" w:hAnsi="Arial"/>
            <w:sz w:val="24"/>
            <w:szCs w:val="24"/>
          </w:rPr>
          <w:t>-civique/</w:t>
        </w:r>
        <w:proofErr w:type="spellStart"/>
        <w:r w:rsidR="000248BD" w:rsidRPr="00D267C4">
          <w:rPr>
            <w:rStyle w:val="Lienhypertexte"/>
            <w:rFonts w:ascii="Arial" w:eastAsia="Times New Roman" w:hAnsi="Arial"/>
            <w:sz w:val="24"/>
            <w:szCs w:val="24"/>
          </w:rPr>
          <w:t>differents</w:t>
        </w:r>
        <w:proofErr w:type="spellEnd"/>
        <w:r w:rsidR="000248BD" w:rsidRPr="00D267C4">
          <w:rPr>
            <w:rStyle w:val="Lienhypertexte"/>
            <w:rFonts w:ascii="Arial" w:eastAsia="Times New Roman" w:hAnsi="Arial"/>
            <w:sz w:val="24"/>
            <w:szCs w:val="24"/>
          </w:rPr>
          <w:t>-mais-</w:t>
        </w:r>
        <w:proofErr w:type="spellStart"/>
        <w:r w:rsidR="000248BD" w:rsidRPr="00D267C4">
          <w:rPr>
            <w:rStyle w:val="Lienhypertexte"/>
            <w:rFonts w:ascii="Arial" w:eastAsia="Times New Roman" w:hAnsi="Arial"/>
            <w:sz w:val="24"/>
            <w:szCs w:val="24"/>
          </w:rPr>
          <w:t>egaux</w:t>
        </w:r>
        <w:proofErr w:type="spellEnd"/>
        <w:r w:rsidR="000248BD" w:rsidRPr="00D267C4">
          <w:rPr>
            <w:rStyle w:val="Lienhypertexte"/>
            <w:rFonts w:ascii="Arial" w:eastAsia="Times New Roman" w:hAnsi="Arial"/>
            <w:sz w:val="24"/>
            <w:szCs w:val="24"/>
          </w:rPr>
          <w:t>---l-</w:t>
        </w:r>
        <w:proofErr w:type="spellStart"/>
        <w:r w:rsidR="000248BD" w:rsidRPr="00D267C4">
          <w:rPr>
            <w:rStyle w:val="Lienhypertexte"/>
            <w:rFonts w:ascii="Arial" w:eastAsia="Times New Roman" w:hAnsi="Arial"/>
            <w:sz w:val="24"/>
            <w:szCs w:val="24"/>
          </w:rPr>
          <w:t>prevot</w:t>
        </w:r>
        <w:proofErr w:type="spellEnd"/>
      </w:hyperlink>
    </w:p>
    <w:p w14:paraId="1F0EAD38" w14:textId="77777777" w:rsidR="000248BD" w:rsidRDefault="000248BD" w:rsidP="005B33A5">
      <w:pPr>
        <w:spacing w:line="360" w:lineRule="auto"/>
        <w:rPr>
          <w:rFonts w:ascii="Arial" w:eastAsia="Times New Roman" w:hAnsi="Arial"/>
          <w:sz w:val="24"/>
          <w:szCs w:val="24"/>
        </w:rPr>
      </w:pPr>
    </w:p>
    <w:p w14:paraId="56857979" w14:textId="53C85601" w:rsidR="004671E3" w:rsidRDefault="004671E3" w:rsidP="005B33A5">
      <w:pPr>
        <w:spacing w:line="360" w:lineRule="auto"/>
        <w:rPr>
          <w:rFonts w:ascii="Arial" w:eastAsia="Times New Roman" w:hAnsi="Arial"/>
          <w:sz w:val="24"/>
          <w:szCs w:val="24"/>
        </w:rPr>
      </w:pPr>
      <w:r>
        <w:rPr>
          <w:rFonts w:ascii="Arial" w:eastAsia="Times New Roman" w:hAnsi="Arial"/>
          <w:sz w:val="24"/>
          <w:szCs w:val="24"/>
        </w:rPr>
        <w:t>Si vous mettez en œuvre ce cours ou différentes séances, je serais intéressé d’avoir vos retours d’expérience, e</w:t>
      </w:r>
      <w:r w:rsidR="00A05D12">
        <w:rPr>
          <w:rFonts w:ascii="Arial" w:eastAsia="Times New Roman" w:hAnsi="Arial"/>
          <w:sz w:val="24"/>
          <w:szCs w:val="24"/>
        </w:rPr>
        <w:t xml:space="preserve">t vos conseils pour l’améliorer, à l’adresse suivante : </w:t>
      </w:r>
      <w:hyperlink r:id="rId9" w:history="1">
        <w:r w:rsidR="00A05D12" w:rsidRPr="00D267C4">
          <w:rPr>
            <w:rStyle w:val="Lienhypertexte"/>
            <w:rFonts w:ascii="Arial" w:eastAsia="Times New Roman" w:hAnsi="Arial"/>
            <w:sz w:val="24"/>
            <w:szCs w:val="24"/>
          </w:rPr>
          <w:t>lucas.prevot@ac-nantes.fr</w:t>
        </w:r>
      </w:hyperlink>
    </w:p>
    <w:p w14:paraId="43E6408D" w14:textId="77777777" w:rsidR="00B603A8" w:rsidRDefault="00B603A8">
      <w:pPr>
        <w:rPr>
          <w:rFonts w:ascii="Times New Roman" w:eastAsia="Times New Roman" w:hAnsi="Times New Roman"/>
          <w:sz w:val="24"/>
        </w:rPr>
      </w:pPr>
      <w:bookmarkStart w:id="0" w:name="_GoBack"/>
      <w:bookmarkEnd w:id="0"/>
      <w:r>
        <w:rPr>
          <w:rFonts w:ascii="Times New Roman" w:eastAsia="Times New Roman" w:hAnsi="Times New Roman"/>
          <w:sz w:val="24"/>
        </w:rPr>
        <w:br w:type="page"/>
      </w:r>
    </w:p>
    <w:p w14:paraId="40C98051" w14:textId="214DE210" w:rsidR="003B6E28" w:rsidRDefault="003B6E28" w:rsidP="003B6E28">
      <w:pPr>
        <w:pBdr>
          <w:top w:val="thickThinSmallGap" w:sz="18" w:space="1" w:color="auto"/>
          <w:left w:val="thickThinSmallGap" w:sz="18" w:space="4" w:color="auto"/>
          <w:bottom w:val="thinThickSmallGap" w:sz="18" w:space="1" w:color="auto"/>
          <w:right w:val="thinThickSmallGap" w:sz="18" w:space="4" w:color="auto"/>
        </w:pBdr>
        <w:spacing w:line="360" w:lineRule="auto"/>
        <w:ind w:right="220"/>
        <w:jc w:val="center"/>
        <w:rPr>
          <w:rFonts w:ascii="Arial" w:eastAsia="Arial" w:hAnsi="Arial"/>
          <w:color w:val="FF0000"/>
          <w:sz w:val="22"/>
        </w:rPr>
      </w:pPr>
      <w:r>
        <w:rPr>
          <w:rFonts w:ascii="Arial" w:eastAsia="Arial" w:hAnsi="Arial"/>
          <w:color w:val="FF0000"/>
          <w:sz w:val="22"/>
          <w:u w:val="single"/>
        </w:rPr>
        <w:lastRenderedPageBreak/>
        <w:t>Thème I : Enseignement moral en civique (EMC)</w:t>
      </w:r>
      <w:r>
        <w:rPr>
          <w:rFonts w:ascii="Arial" w:eastAsia="Arial" w:hAnsi="Arial"/>
          <w:color w:val="FF0000"/>
          <w:sz w:val="22"/>
        </w:rPr>
        <w:t>. Des êtres humains, une seule humanité</w:t>
      </w:r>
    </w:p>
    <w:p w14:paraId="7F166DDF" w14:textId="77777777" w:rsidR="003B6E28" w:rsidRDefault="003B6E28" w:rsidP="005B33A5">
      <w:pPr>
        <w:spacing w:line="360" w:lineRule="auto"/>
        <w:rPr>
          <w:rFonts w:ascii="Times New Roman" w:eastAsia="Times New Roman" w:hAnsi="Times New Roman"/>
          <w:sz w:val="24"/>
        </w:rPr>
      </w:pPr>
    </w:p>
    <w:p w14:paraId="0A759E2E" w14:textId="77777777" w:rsidR="005B33A5" w:rsidRDefault="005B33A5" w:rsidP="005B33A5">
      <w:pPr>
        <w:pBdr>
          <w:top w:val="thickThinSmallGap" w:sz="18" w:space="1" w:color="auto"/>
          <w:left w:val="thickThinSmallGap" w:sz="18" w:space="4" w:color="auto"/>
          <w:bottom w:val="thinThickSmallGap" w:sz="18" w:space="1" w:color="auto"/>
          <w:right w:val="thinThickSmallGap" w:sz="18" w:space="4" w:color="auto"/>
        </w:pBdr>
        <w:spacing w:line="360" w:lineRule="auto"/>
        <w:jc w:val="center"/>
        <w:rPr>
          <w:rFonts w:ascii="Arial" w:eastAsia="Arial" w:hAnsi="Arial"/>
          <w:color w:val="FF0000"/>
          <w:sz w:val="22"/>
        </w:rPr>
      </w:pPr>
      <w:r>
        <w:rPr>
          <w:rFonts w:ascii="Arial" w:eastAsia="Arial" w:hAnsi="Arial"/>
          <w:color w:val="FF0000"/>
          <w:sz w:val="22"/>
          <w:u w:val="single"/>
        </w:rPr>
        <w:t>Chapitre 1</w:t>
      </w:r>
      <w:r>
        <w:rPr>
          <w:rFonts w:ascii="Arial" w:eastAsia="Arial" w:hAnsi="Arial"/>
          <w:color w:val="FF0000"/>
          <w:sz w:val="22"/>
        </w:rPr>
        <w:t xml:space="preserve"> : Différents mais égaux, égalité de droit et discriminations</w:t>
      </w:r>
    </w:p>
    <w:p w14:paraId="5D4210C4" w14:textId="77777777" w:rsidR="005B33A5" w:rsidRDefault="005B33A5" w:rsidP="005B33A5">
      <w:pPr>
        <w:spacing w:line="360" w:lineRule="auto"/>
        <w:rPr>
          <w:rFonts w:ascii="Times New Roman" w:eastAsia="Times New Roman" w:hAnsi="Times New Roman"/>
          <w:sz w:val="24"/>
        </w:rPr>
      </w:pPr>
    </w:p>
    <w:p w14:paraId="7514A484" w14:textId="5CFA5C46" w:rsidR="005B33A5" w:rsidRDefault="005B33A5" w:rsidP="005B33A5">
      <w:pPr>
        <w:spacing w:line="360" w:lineRule="auto"/>
        <w:jc w:val="center"/>
        <w:rPr>
          <w:rFonts w:ascii="Arial" w:eastAsia="Arial" w:hAnsi="Arial"/>
          <w:b/>
          <w:color w:val="0000FF"/>
          <w:sz w:val="22"/>
        </w:rPr>
      </w:pPr>
      <w:r>
        <w:rPr>
          <w:rFonts w:ascii="Arial" w:eastAsia="Arial" w:hAnsi="Arial"/>
          <w:b/>
          <w:color w:val="0000FF"/>
          <w:sz w:val="22"/>
          <w:u w:val="single"/>
        </w:rPr>
        <w:t>QUESTION</w:t>
      </w:r>
      <w:r>
        <w:rPr>
          <w:rFonts w:ascii="Arial" w:eastAsia="Arial" w:hAnsi="Arial"/>
          <w:b/>
          <w:color w:val="0000FF"/>
          <w:sz w:val="22"/>
        </w:rPr>
        <w:t xml:space="preserve"> : Pourquoi les humains sont-ils à la fois différents et égaux ? Comment protéger cette égalité ?</w:t>
      </w:r>
    </w:p>
    <w:p w14:paraId="0BB2BE7A" w14:textId="77777777" w:rsidR="005B33A5" w:rsidRPr="005B33A5" w:rsidRDefault="005B33A5" w:rsidP="005B33A5">
      <w:pPr>
        <w:spacing w:line="360" w:lineRule="auto"/>
        <w:jc w:val="center"/>
        <w:rPr>
          <w:rFonts w:ascii="Times New Roman" w:eastAsia="Times New Roman" w:hAnsi="Times New Roman"/>
          <w:sz w:val="24"/>
        </w:rPr>
      </w:pPr>
    </w:p>
    <w:tbl>
      <w:tblPr>
        <w:tblW w:w="10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4"/>
        <w:gridCol w:w="839"/>
        <w:gridCol w:w="583"/>
        <w:gridCol w:w="304"/>
        <w:gridCol w:w="729"/>
        <w:gridCol w:w="719"/>
        <w:gridCol w:w="721"/>
        <w:gridCol w:w="656"/>
        <w:gridCol w:w="567"/>
        <w:gridCol w:w="244"/>
        <w:gridCol w:w="288"/>
        <w:gridCol w:w="683"/>
        <w:gridCol w:w="2886"/>
        <w:gridCol w:w="444"/>
      </w:tblGrid>
      <w:tr w:rsidR="005B33A5" w:rsidRPr="005B33A5" w14:paraId="09E60B46" w14:textId="77777777" w:rsidTr="005B33A5">
        <w:trPr>
          <w:trHeight w:val="610"/>
        </w:trPr>
        <w:tc>
          <w:tcPr>
            <w:tcW w:w="1124" w:type="dxa"/>
            <w:shd w:val="clear" w:color="auto" w:fill="auto"/>
          </w:tcPr>
          <w:p w14:paraId="645F3FDE" w14:textId="77777777" w:rsidR="005B33A5" w:rsidRPr="005B33A5" w:rsidRDefault="005B33A5" w:rsidP="005B33A5">
            <w:pPr>
              <w:jc w:val="center"/>
              <w:rPr>
                <w:rFonts w:ascii="Arial" w:hAnsi="Arial"/>
                <w:color w:val="0000FF"/>
              </w:rPr>
            </w:pPr>
            <w:r w:rsidRPr="005B33A5">
              <w:rPr>
                <w:rFonts w:ascii="Arial" w:hAnsi="Arial"/>
                <w:color w:val="0000FF"/>
              </w:rPr>
              <w:t>Séance 1</w:t>
            </w:r>
          </w:p>
        </w:tc>
        <w:tc>
          <w:tcPr>
            <w:tcW w:w="9663" w:type="dxa"/>
            <w:gridSpan w:val="13"/>
            <w:shd w:val="clear" w:color="auto" w:fill="auto"/>
          </w:tcPr>
          <w:p w14:paraId="35220B61" w14:textId="77777777" w:rsidR="005B33A5" w:rsidRPr="005B33A5" w:rsidRDefault="005B33A5" w:rsidP="005B33A5">
            <w:pPr>
              <w:jc w:val="both"/>
              <w:rPr>
                <w:rFonts w:ascii="Arial" w:hAnsi="Arial"/>
                <w:color w:val="FF0000"/>
              </w:rPr>
            </w:pPr>
            <w:r w:rsidRPr="00412607">
              <w:rPr>
                <w:rFonts w:ascii="Arial" w:hAnsi="Arial"/>
                <w:color w:val="FF0000"/>
                <w:highlight w:val="yellow"/>
              </w:rPr>
              <w:t>I. Une grande diversité au sein de l’humanité…mais une seule nature, la nature humaine : de fait, l’égalité humaine est naturelle</w:t>
            </w:r>
          </w:p>
          <w:p w14:paraId="761B5902" w14:textId="5D28C6D6" w:rsidR="005B33A5" w:rsidRPr="005B33A5" w:rsidRDefault="005B33A5" w:rsidP="005B33A5">
            <w:pPr>
              <w:tabs>
                <w:tab w:val="left" w:pos="6992"/>
              </w:tabs>
              <w:jc w:val="both"/>
              <w:rPr>
                <w:rFonts w:ascii="Arial" w:hAnsi="Arial"/>
                <w:color w:val="FF0000"/>
              </w:rPr>
            </w:pPr>
            <w:r w:rsidRPr="00412607">
              <w:rPr>
                <w:rFonts w:ascii="Arial" w:hAnsi="Arial"/>
                <w:color w:val="538135"/>
                <w:highlight w:val="yellow"/>
              </w:rPr>
              <w:t>A</w:t>
            </w:r>
            <w:r w:rsidR="00B6189F" w:rsidRPr="00412607">
              <w:rPr>
                <w:rFonts w:ascii="Arial" w:hAnsi="Arial"/>
                <w:color w:val="538135"/>
                <w:highlight w:val="yellow"/>
              </w:rPr>
              <w:t>. La France « black blanc beur</w:t>
            </w:r>
            <w:r w:rsidRPr="00412607">
              <w:rPr>
                <w:rFonts w:ascii="Arial" w:hAnsi="Arial"/>
                <w:color w:val="538135"/>
                <w:highlight w:val="yellow"/>
              </w:rPr>
              <w:t> », un exemple de différences</w:t>
            </w:r>
            <w:r w:rsidRPr="005B33A5">
              <w:rPr>
                <w:rFonts w:ascii="Arial" w:hAnsi="Arial"/>
                <w:color w:val="FF0000"/>
              </w:rPr>
              <w:t xml:space="preserve"> </w:t>
            </w:r>
          </w:p>
          <w:p w14:paraId="12329A97" w14:textId="77777777" w:rsidR="005B33A5" w:rsidRPr="005B33A5" w:rsidRDefault="005B33A5" w:rsidP="005B33A5">
            <w:pPr>
              <w:tabs>
                <w:tab w:val="left" w:pos="6992"/>
              </w:tabs>
              <w:jc w:val="both"/>
              <w:rPr>
                <w:rFonts w:ascii="Arial" w:hAnsi="Arial"/>
                <w:bCs/>
                <w:color w:val="538135"/>
              </w:rPr>
            </w:pPr>
            <w:r w:rsidRPr="005B33A5">
              <w:rPr>
                <w:rFonts w:ascii="Arial" w:hAnsi="Arial"/>
                <w:bCs/>
                <w:color w:val="538135"/>
              </w:rPr>
              <w:t>B. Nos différences contribuent à nous rendre uniques</w:t>
            </w:r>
          </w:p>
          <w:p w14:paraId="3A6145E2" w14:textId="77777777" w:rsidR="005B33A5" w:rsidRPr="005B33A5" w:rsidRDefault="005B33A5" w:rsidP="005B33A5">
            <w:pPr>
              <w:tabs>
                <w:tab w:val="left" w:pos="3828"/>
              </w:tabs>
              <w:jc w:val="both"/>
              <w:rPr>
                <w:rFonts w:ascii="Arial" w:hAnsi="Arial"/>
                <w:bCs/>
                <w:color w:val="008000"/>
              </w:rPr>
            </w:pPr>
            <w:r w:rsidRPr="005B33A5">
              <w:rPr>
                <w:rFonts w:ascii="Arial" w:hAnsi="Arial"/>
                <w:color w:val="FF0000"/>
              </w:rPr>
              <w:t xml:space="preserve">II. L’égalité est naturelle, mais les discriminations sont toujours présentes entre les hommes </w:t>
            </w:r>
          </w:p>
          <w:p w14:paraId="40C2BD54" w14:textId="77777777" w:rsidR="005B33A5" w:rsidRPr="005B33A5" w:rsidRDefault="005B33A5" w:rsidP="005B33A5">
            <w:pPr>
              <w:tabs>
                <w:tab w:val="left" w:pos="6992"/>
              </w:tabs>
              <w:jc w:val="both"/>
              <w:rPr>
                <w:rFonts w:ascii="Arial" w:hAnsi="Arial"/>
                <w:color w:val="FF0000"/>
              </w:rPr>
            </w:pPr>
            <w:r w:rsidRPr="005B33A5">
              <w:rPr>
                <w:rFonts w:ascii="Arial" w:hAnsi="Arial"/>
                <w:color w:val="538135"/>
              </w:rPr>
              <w:t>A. Un exemple de discrimination dans une œuvre littéraire</w:t>
            </w:r>
          </w:p>
        </w:tc>
      </w:tr>
      <w:tr w:rsidR="005B33A5" w:rsidRPr="005B33A5" w14:paraId="0970EC43" w14:textId="77777777" w:rsidTr="005B33A5">
        <w:trPr>
          <w:trHeight w:val="318"/>
        </w:trPr>
        <w:tc>
          <w:tcPr>
            <w:tcW w:w="1124" w:type="dxa"/>
            <w:shd w:val="clear" w:color="auto" w:fill="auto"/>
          </w:tcPr>
          <w:p w14:paraId="594B220B" w14:textId="77777777" w:rsidR="005B33A5" w:rsidRPr="005B33A5" w:rsidRDefault="005B33A5" w:rsidP="005B33A5">
            <w:pPr>
              <w:jc w:val="center"/>
              <w:rPr>
                <w:rFonts w:ascii="Arial" w:hAnsi="Arial"/>
                <w:color w:val="0000FF"/>
              </w:rPr>
            </w:pPr>
            <w:r w:rsidRPr="005B33A5">
              <w:rPr>
                <w:rFonts w:ascii="Arial" w:hAnsi="Arial"/>
                <w:color w:val="0000FF"/>
              </w:rPr>
              <w:t>Séance 2</w:t>
            </w:r>
          </w:p>
        </w:tc>
        <w:tc>
          <w:tcPr>
            <w:tcW w:w="9663" w:type="dxa"/>
            <w:gridSpan w:val="13"/>
            <w:shd w:val="clear" w:color="auto" w:fill="auto"/>
          </w:tcPr>
          <w:p w14:paraId="3265E0E1" w14:textId="77777777" w:rsidR="005B33A5" w:rsidRPr="005B33A5" w:rsidRDefault="005B33A5" w:rsidP="005B33A5">
            <w:pPr>
              <w:jc w:val="both"/>
              <w:rPr>
                <w:rFonts w:ascii="Arial" w:hAnsi="Arial"/>
                <w:color w:val="FF0000"/>
              </w:rPr>
            </w:pPr>
            <w:r w:rsidRPr="00412607">
              <w:rPr>
                <w:rFonts w:ascii="Arial" w:hAnsi="Arial"/>
                <w:color w:val="538135"/>
                <w:highlight w:val="yellow"/>
              </w:rPr>
              <w:t>B. Comment les clichés peuvent-ils conduire à la discrimination ?</w:t>
            </w:r>
          </w:p>
        </w:tc>
      </w:tr>
      <w:tr w:rsidR="005B33A5" w:rsidRPr="005B33A5" w14:paraId="3E8FBCAA" w14:textId="77777777" w:rsidTr="005B33A5">
        <w:trPr>
          <w:trHeight w:val="610"/>
        </w:trPr>
        <w:tc>
          <w:tcPr>
            <w:tcW w:w="1124" w:type="dxa"/>
            <w:shd w:val="clear" w:color="auto" w:fill="auto"/>
          </w:tcPr>
          <w:p w14:paraId="4C24759F" w14:textId="77777777" w:rsidR="005B33A5" w:rsidRPr="005B33A5" w:rsidRDefault="005B33A5" w:rsidP="005B33A5">
            <w:pPr>
              <w:jc w:val="center"/>
              <w:rPr>
                <w:rFonts w:ascii="Arial" w:hAnsi="Arial"/>
                <w:color w:val="0000FF"/>
              </w:rPr>
            </w:pPr>
            <w:r w:rsidRPr="005B33A5">
              <w:rPr>
                <w:rFonts w:ascii="Arial" w:hAnsi="Arial"/>
                <w:color w:val="0000FF"/>
              </w:rPr>
              <w:t>Séance 3</w:t>
            </w:r>
          </w:p>
        </w:tc>
        <w:tc>
          <w:tcPr>
            <w:tcW w:w="9663" w:type="dxa"/>
            <w:gridSpan w:val="13"/>
            <w:shd w:val="clear" w:color="auto" w:fill="auto"/>
          </w:tcPr>
          <w:p w14:paraId="2DC11FD7" w14:textId="77777777" w:rsidR="005B33A5" w:rsidRPr="005B33A5" w:rsidRDefault="005B33A5" w:rsidP="005B33A5">
            <w:pPr>
              <w:jc w:val="both"/>
              <w:rPr>
                <w:rFonts w:ascii="Arial" w:hAnsi="Arial"/>
                <w:color w:val="FF0000"/>
              </w:rPr>
            </w:pPr>
            <w:r w:rsidRPr="005B33A5">
              <w:rPr>
                <w:rFonts w:ascii="Arial" w:hAnsi="Arial"/>
                <w:color w:val="FF0000"/>
              </w:rPr>
              <w:t>III. Comment combattre les discriminations ?</w:t>
            </w:r>
          </w:p>
          <w:p w14:paraId="64EF5518" w14:textId="77777777" w:rsidR="005B33A5" w:rsidRPr="005B33A5" w:rsidRDefault="005B33A5" w:rsidP="005B33A5">
            <w:pPr>
              <w:jc w:val="both"/>
              <w:rPr>
                <w:rFonts w:ascii="Arial" w:hAnsi="Arial"/>
                <w:bCs/>
                <w:color w:val="538135"/>
              </w:rPr>
            </w:pPr>
            <w:r w:rsidRPr="005B33A5">
              <w:rPr>
                <w:rFonts w:ascii="Arial" w:hAnsi="Arial"/>
                <w:bCs/>
                <w:color w:val="538135"/>
              </w:rPr>
              <w:t>A. Les grandes déclarations des droits de l’homme protègent l’égalité</w:t>
            </w:r>
          </w:p>
          <w:p w14:paraId="4CA05954" w14:textId="77777777" w:rsidR="005B33A5" w:rsidRPr="005B33A5" w:rsidRDefault="005B33A5" w:rsidP="005B33A5">
            <w:pPr>
              <w:jc w:val="both"/>
              <w:rPr>
                <w:rFonts w:ascii="Arial" w:hAnsi="Arial"/>
                <w:color w:val="008000"/>
              </w:rPr>
            </w:pPr>
            <w:r w:rsidRPr="005B33A5">
              <w:rPr>
                <w:rFonts w:ascii="Arial" w:hAnsi="Arial"/>
                <w:color w:val="008000"/>
              </w:rPr>
              <w:t>B. Le droit protège l’égalité entre les Hommes</w:t>
            </w:r>
          </w:p>
        </w:tc>
      </w:tr>
      <w:tr w:rsidR="005B33A5" w:rsidRPr="005B33A5" w14:paraId="5097D6DB" w14:textId="77777777" w:rsidTr="005B33A5">
        <w:trPr>
          <w:trHeight w:val="271"/>
        </w:trPr>
        <w:tc>
          <w:tcPr>
            <w:tcW w:w="1124" w:type="dxa"/>
            <w:shd w:val="clear" w:color="auto" w:fill="auto"/>
          </w:tcPr>
          <w:p w14:paraId="2B4594BC" w14:textId="77777777" w:rsidR="005B33A5" w:rsidRPr="005B33A5" w:rsidRDefault="005B33A5" w:rsidP="005B33A5">
            <w:pPr>
              <w:jc w:val="center"/>
              <w:rPr>
                <w:rFonts w:ascii="Arial" w:hAnsi="Arial"/>
                <w:color w:val="0000FF"/>
              </w:rPr>
            </w:pPr>
            <w:r w:rsidRPr="005B33A5">
              <w:rPr>
                <w:rFonts w:ascii="Arial" w:hAnsi="Arial"/>
                <w:color w:val="0000FF"/>
              </w:rPr>
              <w:t>Séance 4</w:t>
            </w:r>
          </w:p>
        </w:tc>
        <w:tc>
          <w:tcPr>
            <w:tcW w:w="9663" w:type="dxa"/>
            <w:gridSpan w:val="13"/>
            <w:shd w:val="clear" w:color="auto" w:fill="auto"/>
          </w:tcPr>
          <w:p w14:paraId="2767B502" w14:textId="77777777" w:rsidR="005B33A5" w:rsidRPr="005B33A5" w:rsidRDefault="005B33A5" w:rsidP="005B33A5">
            <w:pPr>
              <w:jc w:val="both"/>
              <w:rPr>
                <w:rFonts w:ascii="Arial" w:hAnsi="Arial"/>
                <w:color w:val="FF0000"/>
              </w:rPr>
            </w:pPr>
            <w:r w:rsidRPr="005B33A5">
              <w:rPr>
                <w:rFonts w:ascii="Arial" w:hAnsi="Arial"/>
                <w:color w:val="538135"/>
              </w:rPr>
              <w:t>C. La discrimination positive essaie de combattre les discriminations</w:t>
            </w:r>
          </w:p>
        </w:tc>
      </w:tr>
      <w:tr w:rsidR="005B33A5" w:rsidRPr="005B33A5" w14:paraId="5F172C5D" w14:textId="77777777" w:rsidTr="005B33A5">
        <w:tblPrEx>
          <w:tblLook w:val="00A0" w:firstRow="1" w:lastRow="0" w:firstColumn="1" w:lastColumn="0" w:noHBand="0" w:noVBand="0"/>
        </w:tblPrEx>
        <w:tc>
          <w:tcPr>
            <w:tcW w:w="10343" w:type="dxa"/>
            <w:gridSpan w:val="13"/>
            <w:tcBorders>
              <w:bottom w:val="single" w:sz="4" w:space="0" w:color="000000"/>
            </w:tcBorders>
            <w:shd w:val="solid" w:color="BFBFBF" w:fill="auto"/>
          </w:tcPr>
          <w:p w14:paraId="6C1A742F" w14:textId="77777777" w:rsidR="005B33A5" w:rsidRPr="005B33A5" w:rsidRDefault="005B33A5" w:rsidP="005B33A5">
            <w:pPr>
              <w:numPr>
                <w:ilvl w:val="0"/>
                <w:numId w:val="31"/>
              </w:numPr>
              <w:spacing w:line="360" w:lineRule="auto"/>
              <w:rPr>
                <w:rFonts w:ascii="Arial" w:hAnsi="Arial"/>
                <w:color w:val="000000"/>
              </w:rPr>
            </w:pPr>
            <w:r w:rsidRPr="005B33A5">
              <w:rPr>
                <w:rFonts w:ascii="Arial" w:hAnsi="Arial"/>
                <w:color w:val="000000"/>
              </w:rPr>
              <w:t>Je suis capable de répondre à la question suivante avec l’aide du bilan</w:t>
            </w:r>
          </w:p>
        </w:tc>
        <w:tc>
          <w:tcPr>
            <w:tcW w:w="444" w:type="dxa"/>
          </w:tcPr>
          <w:p w14:paraId="4DE82D1A" w14:textId="77777777" w:rsidR="005B33A5" w:rsidRPr="005B33A5" w:rsidRDefault="005B33A5" w:rsidP="005B33A5">
            <w:pPr>
              <w:rPr>
                <w:rFonts w:ascii="Arial" w:hAnsi="Arial"/>
                <w:color w:val="000000"/>
              </w:rPr>
            </w:pPr>
          </w:p>
        </w:tc>
      </w:tr>
      <w:tr w:rsidR="005B33A5" w:rsidRPr="005B33A5" w14:paraId="20A8B35F" w14:textId="77777777" w:rsidTr="005B33A5">
        <w:tblPrEx>
          <w:tblLook w:val="00A0" w:firstRow="1" w:lastRow="0" w:firstColumn="1" w:lastColumn="0" w:noHBand="0" w:noVBand="0"/>
        </w:tblPrEx>
        <w:tc>
          <w:tcPr>
            <w:tcW w:w="10343" w:type="dxa"/>
            <w:gridSpan w:val="13"/>
            <w:tcBorders>
              <w:top w:val="single" w:sz="4" w:space="0" w:color="auto"/>
              <w:left w:val="single" w:sz="4" w:space="0" w:color="auto"/>
              <w:bottom w:val="single" w:sz="4" w:space="0" w:color="auto"/>
              <w:right w:val="single" w:sz="4" w:space="0" w:color="auto"/>
            </w:tcBorders>
            <w:shd w:val="clear" w:color="auto" w:fill="F2F2F2"/>
          </w:tcPr>
          <w:p w14:paraId="170DD789" w14:textId="77777777" w:rsidR="005B33A5" w:rsidRPr="005B33A5" w:rsidRDefault="005B33A5" w:rsidP="005B33A5">
            <w:pPr>
              <w:numPr>
                <w:ilvl w:val="0"/>
                <w:numId w:val="30"/>
              </w:numPr>
              <w:spacing w:line="360" w:lineRule="auto"/>
              <w:rPr>
                <w:rFonts w:ascii="Arial" w:hAnsi="Arial"/>
                <w:color w:val="000000"/>
              </w:rPr>
            </w:pPr>
            <w:r w:rsidRPr="005B33A5">
              <w:rPr>
                <w:rFonts w:ascii="Arial" w:hAnsi="Arial"/>
                <w:color w:val="000000"/>
              </w:rPr>
              <w:t>Pourquoi les humains sont-ils à la fois différents et égaux ? Comment protéger cette égalité ?</w:t>
            </w: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09125DE4" w14:textId="77777777" w:rsidR="005B33A5" w:rsidRPr="005B33A5" w:rsidRDefault="005B33A5" w:rsidP="005B33A5">
            <w:pPr>
              <w:rPr>
                <w:rFonts w:ascii="Arial" w:hAnsi="Arial"/>
                <w:color w:val="000000"/>
              </w:rPr>
            </w:pPr>
          </w:p>
        </w:tc>
      </w:tr>
      <w:tr w:rsidR="005B33A5" w:rsidRPr="005B33A5" w14:paraId="5C75E0C5" w14:textId="77777777" w:rsidTr="005B33A5">
        <w:tblPrEx>
          <w:tblLook w:val="00A0" w:firstRow="1" w:lastRow="0" w:firstColumn="1" w:lastColumn="0" w:noHBand="0" w:noVBand="0"/>
        </w:tblPrEx>
        <w:tc>
          <w:tcPr>
            <w:tcW w:w="10343" w:type="dxa"/>
            <w:gridSpan w:val="13"/>
            <w:tcBorders>
              <w:top w:val="single" w:sz="4" w:space="0" w:color="auto"/>
              <w:left w:val="single" w:sz="4" w:space="0" w:color="auto"/>
              <w:bottom w:val="single" w:sz="4" w:space="0" w:color="auto"/>
              <w:right w:val="single" w:sz="4" w:space="0" w:color="auto"/>
            </w:tcBorders>
            <w:shd w:val="solid" w:color="BFBFBF" w:fill="auto"/>
          </w:tcPr>
          <w:p w14:paraId="02F5F831" w14:textId="77777777" w:rsidR="005B33A5" w:rsidRPr="005B33A5" w:rsidRDefault="005B33A5" w:rsidP="005B33A5">
            <w:pPr>
              <w:numPr>
                <w:ilvl w:val="0"/>
                <w:numId w:val="31"/>
              </w:numPr>
              <w:spacing w:line="360" w:lineRule="auto"/>
              <w:rPr>
                <w:rFonts w:ascii="Arial" w:hAnsi="Arial"/>
              </w:rPr>
            </w:pPr>
            <w:r w:rsidRPr="005B33A5">
              <w:rPr>
                <w:rFonts w:ascii="Arial" w:hAnsi="Arial"/>
              </w:rPr>
              <w:t>Je connais les dates correspondant aux évènements suivants :</w:t>
            </w:r>
          </w:p>
        </w:tc>
        <w:tc>
          <w:tcPr>
            <w:tcW w:w="444" w:type="dxa"/>
            <w:tcBorders>
              <w:top w:val="single" w:sz="4" w:space="0" w:color="auto"/>
              <w:left w:val="single" w:sz="4" w:space="0" w:color="auto"/>
              <w:bottom w:val="single" w:sz="4" w:space="0" w:color="auto"/>
              <w:right w:val="single" w:sz="4" w:space="0" w:color="auto"/>
            </w:tcBorders>
          </w:tcPr>
          <w:p w14:paraId="313F1784" w14:textId="77777777" w:rsidR="005B33A5" w:rsidRPr="005B33A5" w:rsidRDefault="005B33A5" w:rsidP="005B33A5">
            <w:pPr>
              <w:rPr>
                <w:rFonts w:ascii="Arial" w:hAnsi="Arial"/>
              </w:rPr>
            </w:pPr>
          </w:p>
        </w:tc>
      </w:tr>
      <w:tr w:rsidR="005B33A5" w:rsidRPr="005B33A5" w14:paraId="1E3E942B" w14:textId="77777777" w:rsidTr="005B33A5">
        <w:tblPrEx>
          <w:tblLook w:val="00A0" w:firstRow="1" w:lastRow="0" w:firstColumn="1" w:lastColumn="0" w:noHBand="0" w:noVBand="0"/>
        </w:tblPrEx>
        <w:tc>
          <w:tcPr>
            <w:tcW w:w="10343" w:type="dxa"/>
            <w:gridSpan w:val="13"/>
            <w:tcBorders>
              <w:top w:val="single" w:sz="4" w:space="0" w:color="auto"/>
              <w:left w:val="single" w:sz="4" w:space="0" w:color="auto"/>
              <w:bottom w:val="single" w:sz="4" w:space="0" w:color="auto"/>
              <w:right w:val="single" w:sz="4" w:space="0" w:color="auto"/>
            </w:tcBorders>
            <w:shd w:val="clear" w:color="auto" w:fill="FFFFFF"/>
          </w:tcPr>
          <w:p w14:paraId="313CD0CA" w14:textId="77777777" w:rsidR="005B33A5" w:rsidRPr="005B33A5" w:rsidRDefault="005B33A5" w:rsidP="005B33A5">
            <w:pPr>
              <w:numPr>
                <w:ilvl w:val="0"/>
                <w:numId w:val="30"/>
              </w:numPr>
              <w:spacing w:line="360" w:lineRule="auto"/>
              <w:rPr>
                <w:rFonts w:ascii="Arial" w:hAnsi="Arial"/>
              </w:rPr>
            </w:pPr>
            <w:r w:rsidRPr="005B33A5">
              <w:rPr>
                <w:rFonts w:ascii="Arial" w:hAnsi="Arial"/>
              </w:rPr>
              <w:t>Déclaration des droits de l’homme et du citoyen</w:t>
            </w: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0522AC74" w14:textId="77777777" w:rsidR="005B33A5" w:rsidRPr="005B33A5" w:rsidRDefault="005B33A5" w:rsidP="005B33A5">
            <w:pPr>
              <w:rPr>
                <w:rFonts w:ascii="Arial" w:hAnsi="Arial"/>
              </w:rPr>
            </w:pPr>
          </w:p>
        </w:tc>
      </w:tr>
      <w:tr w:rsidR="005B33A5" w:rsidRPr="005B33A5" w14:paraId="0531AF1A" w14:textId="77777777" w:rsidTr="005B33A5">
        <w:tblPrEx>
          <w:tblLook w:val="00A0" w:firstRow="1" w:lastRow="0" w:firstColumn="1" w:lastColumn="0" w:noHBand="0" w:noVBand="0"/>
        </w:tblPrEx>
        <w:tc>
          <w:tcPr>
            <w:tcW w:w="5019" w:type="dxa"/>
            <w:gridSpan w:val="7"/>
            <w:tcBorders>
              <w:top w:val="single" w:sz="4" w:space="0" w:color="auto"/>
              <w:left w:val="single" w:sz="4" w:space="0" w:color="auto"/>
              <w:bottom w:val="single" w:sz="4" w:space="0" w:color="auto"/>
              <w:right w:val="single" w:sz="4" w:space="0" w:color="auto"/>
            </w:tcBorders>
            <w:shd w:val="clear" w:color="auto" w:fill="FFFFFF"/>
          </w:tcPr>
          <w:p w14:paraId="61C6E7AC" w14:textId="77777777" w:rsidR="005B33A5" w:rsidRPr="005B33A5" w:rsidRDefault="005B33A5" w:rsidP="005B33A5">
            <w:pPr>
              <w:numPr>
                <w:ilvl w:val="0"/>
                <w:numId w:val="30"/>
              </w:numPr>
              <w:spacing w:line="360" w:lineRule="auto"/>
              <w:rPr>
                <w:rFonts w:ascii="Arial" w:hAnsi="Arial"/>
              </w:rPr>
            </w:pPr>
            <w:r w:rsidRPr="005B33A5">
              <w:rPr>
                <w:rFonts w:ascii="Arial" w:hAnsi="Arial"/>
              </w:rPr>
              <w:t>Déclaration universelle des droits de l’homme</w:t>
            </w:r>
          </w:p>
        </w:tc>
        <w:tc>
          <w:tcPr>
            <w:tcW w:w="656" w:type="dxa"/>
            <w:tcBorders>
              <w:top w:val="single" w:sz="4" w:space="0" w:color="auto"/>
              <w:left w:val="single" w:sz="4" w:space="0" w:color="auto"/>
              <w:bottom w:val="single" w:sz="4" w:space="0" w:color="auto"/>
              <w:right w:val="single" w:sz="4" w:space="0" w:color="auto"/>
            </w:tcBorders>
            <w:shd w:val="clear" w:color="auto" w:fill="FFFFFF"/>
          </w:tcPr>
          <w:p w14:paraId="26B29837" w14:textId="77777777" w:rsidR="005B33A5" w:rsidRPr="005B33A5" w:rsidRDefault="005B33A5" w:rsidP="005B33A5">
            <w:pPr>
              <w:spacing w:line="360" w:lineRule="auto"/>
              <w:rPr>
                <w:rFonts w:ascii="Arial" w:hAnsi="Arial"/>
              </w:rPr>
            </w:pPr>
          </w:p>
        </w:tc>
        <w:tc>
          <w:tcPr>
            <w:tcW w:w="4668" w:type="dxa"/>
            <w:gridSpan w:val="5"/>
            <w:tcBorders>
              <w:top w:val="single" w:sz="4" w:space="0" w:color="auto"/>
              <w:left w:val="single" w:sz="4" w:space="0" w:color="auto"/>
              <w:bottom w:val="single" w:sz="4" w:space="0" w:color="auto"/>
              <w:right w:val="single" w:sz="4" w:space="0" w:color="auto"/>
            </w:tcBorders>
            <w:shd w:val="clear" w:color="auto" w:fill="FFFFFF"/>
          </w:tcPr>
          <w:p w14:paraId="2C862A95" w14:textId="77777777" w:rsidR="005B33A5" w:rsidRPr="005B33A5" w:rsidRDefault="005B33A5" w:rsidP="005B33A5">
            <w:pPr>
              <w:numPr>
                <w:ilvl w:val="0"/>
                <w:numId w:val="30"/>
              </w:numPr>
              <w:spacing w:line="360" w:lineRule="auto"/>
              <w:rPr>
                <w:rFonts w:ascii="Arial" w:hAnsi="Arial"/>
              </w:rPr>
            </w:pPr>
            <w:r w:rsidRPr="005B33A5">
              <w:rPr>
                <w:rFonts w:ascii="Arial" w:hAnsi="Arial"/>
              </w:rPr>
              <w:t>La loi sur la parité des partis politiques</w:t>
            </w: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321C5D3D" w14:textId="77777777" w:rsidR="005B33A5" w:rsidRPr="005B33A5" w:rsidRDefault="005B33A5" w:rsidP="005B33A5">
            <w:pPr>
              <w:rPr>
                <w:rFonts w:ascii="Arial" w:hAnsi="Arial"/>
              </w:rPr>
            </w:pPr>
          </w:p>
        </w:tc>
      </w:tr>
      <w:tr w:rsidR="005B33A5" w:rsidRPr="005B33A5" w14:paraId="3C862DEB" w14:textId="77777777" w:rsidTr="005B33A5">
        <w:tblPrEx>
          <w:tblLook w:val="00A0" w:firstRow="1" w:lastRow="0" w:firstColumn="1" w:lastColumn="0" w:noHBand="0" w:noVBand="0"/>
        </w:tblPrEx>
        <w:tc>
          <w:tcPr>
            <w:tcW w:w="10343" w:type="dxa"/>
            <w:gridSpan w:val="13"/>
            <w:tcBorders>
              <w:top w:val="single" w:sz="4" w:space="0" w:color="auto"/>
              <w:left w:val="single" w:sz="4" w:space="0" w:color="auto"/>
              <w:bottom w:val="single" w:sz="4" w:space="0" w:color="auto"/>
              <w:right w:val="single" w:sz="4" w:space="0" w:color="auto"/>
            </w:tcBorders>
            <w:shd w:val="solid" w:color="BFBFBF" w:fill="auto"/>
          </w:tcPr>
          <w:p w14:paraId="5E1725ED" w14:textId="77777777" w:rsidR="005B33A5" w:rsidRPr="005B33A5" w:rsidRDefault="005B33A5" w:rsidP="005B33A5">
            <w:pPr>
              <w:numPr>
                <w:ilvl w:val="0"/>
                <w:numId w:val="31"/>
              </w:numPr>
              <w:spacing w:line="360" w:lineRule="auto"/>
              <w:rPr>
                <w:rFonts w:ascii="Arial" w:hAnsi="Arial"/>
                <w:color w:val="000000"/>
              </w:rPr>
            </w:pPr>
            <w:r w:rsidRPr="005B33A5">
              <w:rPr>
                <w:rFonts w:ascii="Arial" w:hAnsi="Arial"/>
                <w:color w:val="000000"/>
              </w:rPr>
              <w:t>Je suis capable de définir :</w:t>
            </w:r>
          </w:p>
        </w:tc>
        <w:tc>
          <w:tcPr>
            <w:tcW w:w="444" w:type="dxa"/>
            <w:tcBorders>
              <w:top w:val="single" w:sz="4" w:space="0" w:color="auto"/>
              <w:left w:val="single" w:sz="4" w:space="0" w:color="auto"/>
              <w:bottom w:val="single" w:sz="4" w:space="0" w:color="auto"/>
              <w:right w:val="single" w:sz="4" w:space="0" w:color="auto"/>
            </w:tcBorders>
          </w:tcPr>
          <w:p w14:paraId="3916D8C1" w14:textId="77777777" w:rsidR="005B33A5" w:rsidRPr="005B33A5" w:rsidRDefault="005B33A5" w:rsidP="005B33A5">
            <w:pPr>
              <w:rPr>
                <w:rFonts w:ascii="Arial" w:hAnsi="Arial"/>
                <w:color w:val="000000"/>
              </w:rPr>
            </w:pPr>
          </w:p>
        </w:tc>
      </w:tr>
      <w:tr w:rsidR="005B33A5" w:rsidRPr="005B33A5" w14:paraId="3DD4C35C" w14:textId="77777777" w:rsidTr="00412607">
        <w:tblPrEx>
          <w:tblLook w:val="00A0" w:firstRow="1" w:lastRow="0" w:firstColumn="1" w:lastColumn="0" w:noHBand="0" w:noVBand="0"/>
        </w:tblPrEx>
        <w:tc>
          <w:tcPr>
            <w:tcW w:w="1963" w:type="dxa"/>
            <w:gridSpan w:val="2"/>
            <w:tcBorders>
              <w:top w:val="single" w:sz="4" w:space="0" w:color="auto"/>
              <w:left w:val="single" w:sz="4" w:space="0" w:color="auto"/>
              <w:bottom w:val="single" w:sz="4" w:space="0" w:color="auto"/>
              <w:right w:val="single" w:sz="4" w:space="0" w:color="auto"/>
            </w:tcBorders>
            <w:shd w:val="clear" w:color="auto" w:fill="FFFFFF"/>
          </w:tcPr>
          <w:p w14:paraId="029C66FE" w14:textId="77777777" w:rsidR="005B33A5" w:rsidRPr="005B33A5" w:rsidRDefault="005B33A5" w:rsidP="005B33A5">
            <w:pPr>
              <w:numPr>
                <w:ilvl w:val="0"/>
                <w:numId w:val="30"/>
              </w:numPr>
              <w:spacing w:line="360" w:lineRule="auto"/>
              <w:rPr>
                <w:rFonts w:ascii="Arial" w:hAnsi="Arial"/>
                <w:color w:val="000000"/>
              </w:rPr>
            </w:pPr>
            <w:r w:rsidRPr="005B33A5">
              <w:rPr>
                <w:rFonts w:ascii="Arial" w:hAnsi="Arial"/>
                <w:color w:val="000000"/>
              </w:rPr>
              <w:t>Discrimination</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4527D0DA" w14:textId="77777777" w:rsidR="005B33A5" w:rsidRPr="005B33A5" w:rsidRDefault="005B33A5" w:rsidP="005B33A5">
            <w:pPr>
              <w:spacing w:line="360" w:lineRule="auto"/>
              <w:rPr>
                <w:rFonts w:ascii="Arial" w:hAnsi="Arial"/>
              </w:rPr>
            </w:pPr>
          </w:p>
        </w:tc>
        <w:tc>
          <w:tcPr>
            <w:tcW w:w="1752" w:type="dxa"/>
            <w:gridSpan w:val="3"/>
            <w:tcBorders>
              <w:top w:val="single" w:sz="4" w:space="0" w:color="auto"/>
              <w:left w:val="single" w:sz="4" w:space="0" w:color="auto"/>
              <w:bottom w:val="single" w:sz="4" w:space="0" w:color="auto"/>
              <w:right w:val="single" w:sz="4" w:space="0" w:color="auto"/>
            </w:tcBorders>
            <w:shd w:val="clear" w:color="auto" w:fill="FFFFFF"/>
          </w:tcPr>
          <w:p w14:paraId="238405FA" w14:textId="77777777" w:rsidR="005B33A5" w:rsidRPr="005B33A5" w:rsidRDefault="005B33A5" w:rsidP="005B33A5">
            <w:pPr>
              <w:numPr>
                <w:ilvl w:val="0"/>
                <w:numId w:val="30"/>
              </w:numPr>
              <w:spacing w:line="360" w:lineRule="auto"/>
              <w:rPr>
                <w:rFonts w:ascii="Arial" w:hAnsi="Arial"/>
              </w:rPr>
            </w:pPr>
            <w:r w:rsidRPr="005B33A5">
              <w:rPr>
                <w:rFonts w:ascii="Arial" w:hAnsi="Arial"/>
              </w:rPr>
              <w:t>Racisme</w:t>
            </w:r>
          </w:p>
        </w:tc>
        <w:tc>
          <w:tcPr>
            <w:tcW w:w="721" w:type="dxa"/>
            <w:tcBorders>
              <w:top w:val="single" w:sz="4" w:space="0" w:color="auto"/>
              <w:left w:val="single" w:sz="4" w:space="0" w:color="auto"/>
              <w:bottom w:val="single" w:sz="4" w:space="0" w:color="auto"/>
              <w:right w:val="single" w:sz="4" w:space="0" w:color="auto"/>
            </w:tcBorders>
            <w:shd w:val="clear" w:color="auto" w:fill="FFFFFF"/>
          </w:tcPr>
          <w:p w14:paraId="1AE61CF1" w14:textId="77777777" w:rsidR="005B33A5" w:rsidRPr="005B33A5" w:rsidRDefault="005B33A5" w:rsidP="005B33A5">
            <w:pPr>
              <w:spacing w:line="360" w:lineRule="auto"/>
              <w:ind w:left="113"/>
              <w:rPr>
                <w:rFonts w:ascii="Arial" w:hAnsi="Arial"/>
              </w:rPr>
            </w:pPr>
          </w:p>
        </w:tc>
        <w:tc>
          <w:tcPr>
            <w:tcW w:w="1467" w:type="dxa"/>
            <w:gridSpan w:val="3"/>
            <w:tcBorders>
              <w:top w:val="single" w:sz="4" w:space="0" w:color="auto"/>
              <w:left w:val="single" w:sz="4" w:space="0" w:color="auto"/>
              <w:bottom w:val="single" w:sz="4" w:space="0" w:color="auto"/>
              <w:right w:val="single" w:sz="4" w:space="0" w:color="auto"/>
            </w:tcBorders>
            <w:shd w:val="clear" w:color="auto" w:fill="FFFFFF"/>
          </w:tcPr>
          <w:p w14:paraId="08F10A38" w14:textId="77777777" w:rsidR="005B33A5" w:rsidRPr="005B33A5" w:rsidRDefault="005B33A5" w:rsidP="005B33A5">
            <w:pPr>
              <w:numPr>
                <w:ilvl w:val="0"/>
                <w:numId w:val="30"/>
              </w:numPr>
              <w:spacing w:line="360" w:lineRule="auto"/>
              <w:rPr>
                <w:rFonts w:ascii="Arial" w:hAnsi="Arial"/>
              </w:rPr>
            </w:pPr>
            <w:r w:rsidRPr="005B33A5">
              <w:rPr>
                <w:rFonts w:ascii="Arial" w:hAnsi="Arial"/>
              </w:rPr>
              <w:t>Sexisme</w:t>
            </w:r>
          </w:p>
        </w:tc>
        <w:tc>
          <w:tcPr>
            <w:tcW w:w="971" w:type="dxa"/>
            <w:gridSpan w:val="2"/>
            <w:tcBorders>
              <w:top w:val="single" w:sz="4" w:space="0" w:color="auto"/>
              <w:left w:val="single" w:sz="4" w:space="0" w:color="auto"/>
              <w:bottom w:val="single" w:sz="4" w:space="0" w:color="auto"/>
              <w:right w:val="single" w:sz="4" w:space="0" w:color="auto"/>
            </w:tcBorders>
            <w:shd w:val="clear" w:color="auto" w:fill="FFFFFF"/>
          </w:tcPr>
          <w:p w14:paraId="2221B075" w14:textId="77777777" w:rsidR="005B33A5" w:rsidRPr="005B33A5" w:rsidRDefault="005B33A5" w:rsidP="005B33A5">
            <w:pPr>
              <w:spacing w:line="360" w:lineRule="auto"/>
              <w:ind w:left="113"/>
              <w:rPr>
                <w:rFonts w:ascii="Arial" w:hAnsi="Arial"/>
              </w:rPr>
            </w:pPr>
          </w:p>
        </w:tc>
        <w:tc>
          <w:tcPr>
            <w:tcW w:w="2886" w:type="dxa"/>
            <w:tcBorders>
              <w:top w:val="single" w:sz="4" w:space="0" w:color="auto"/>
              <w:left w:val="single" w:sz="4" w:space="0" w:color="auto"/>
              <w:bottom w:val="single" w:sz="4" w:space="0" w:color="auto"/>
              <w:right w:val="single" w:sz="4" w:space="0" w:color="auto"/>
            </w:tcBorders>
            <w:shd w:val="clear" w:color="auto" w:fill="FFFFFF"/>
          </w:tcPr>
          <w:p w14:paraId="017B2F21" w14:textId="77777777" w:rsidR="005B33A5" w:rsidRPr="005B33A5" w:rsidRDefault="005B33A5" w:rsidP="005B33A5">
            <w:pPr>
              <w:numPr>
                <w:ilvl w:val="0"/>
                <w:numId w:val="30"/>
              </w:numPr>
              <w:spacing w:line="360" w:lineRule="auto"/>
              <w:rPr>
                <w:rFonts w:ascii="Arial" w:hAnsi="Arial"/>
              </w:rPr>
            </w:pPr>
            <w:r w:rsidRPr="005B33A5">
              <w:rPr>
                <w:rFonts w:ascii="Arial" w:hAnsi="Arial"/>
              </w:rPr>
              <w:t>Antisémitisme</w:t>
            </w: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6DCBC86C" w14:textId="77777777" w:rsidR="005B33A5" w:rsidRPr="005B33A5" w:rsidRDefault="005B33A5" w:rsidP="005B33A5">
            <w:pPr>
              <w:rPr>
                <w:rFonts w:ascii="Arial" w:hAnsi="Arial"/>
              </w:rPr>
            </w:pPr>
          </w:p>
        </w:tc>
      </w:tr>
      <w:tr w:rsidR="00412607" w:rsidRPr="005B33A5" w14:paraId="31ADBF10" w14:textId="77777777" w:rsidTr="00412607">
        <w:tblPrEx>
          <w:tblLook w:val="00A0" w:firstRow="1" w:lastRow="0" w:firstColumn="1" w:lastColumn="0" w:noHBand="0" w:noVBand="0"/>
        </w:tblPrEx>
        <w:tc>
          <w:tcPr>
            <w:tcW w:w="1963" w:type="dxa"/>
            <w:gridSpan w:val="2"/>
            <w:tcBorders>
              <w:top w:val="single" w:sz="4" w:space="0" w:color="auto"/>
              <w:left w:val="single" w:sz="4" w:space="0" w:color="auto"/>
              <w:bottom w:val="single" w:sz="4" w:space="0" w:color="auto"/>
              <w:right w:val="single" w:sz="4" w:space="0" w:color="auto"/>
            </w:tcBorders>
            <w:shd w:val="clear" w:color="auto" w:fill="FFFFFF"/>
          </w:tcPr>
          <w:p w14:paraId="5E966DFD" w14:textId="0C6E8895" w:rsidR="00412607" w:rsidRPr="005B33A5" w:rsidRDefault="00412607" w:rsidP="005B33A5">
            <w:pPr>
              <w:numPr>
                <w:ilvl w:val="0"/>
                <w:numId w:val="30"/>
              </w:numPr>
              <w:spacing w:line="360" w:lineRule="auto"/>
              <w:rPr>
                <w:rFonts w:ascii="Arial" w:hAnsi="Arial"/>
                <w:color w:val="000000"/>
              </w:rPr>
            </w:pPr>
            <w:r w:rsidRPr="005B33A5">
              <w:rPr>
                <w:rFonts w:ascii="Arial" w:hAnsi="Arial"/>
              </w:rPr>
              <w:t>Diffamation</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4C0675ED" w14:textId="77777777" w:rsidR="00412607" w:rsidRPr="005B33A5" w:rsidRDefault="00412607" w:rsidP="005B33A5">
            <w:pPr>
              <w:spacing w:line="360" w:lineRule="auto"/>
              <w:rPr>
                <w:rFonts w:ascii="Arial" w:hAnsi="Arial"/>
              </w:rPr>
            </w:pPr>
          </w:p>
        </w:tc>
        <w:tc>
          <w:tcPr>
            <w:tcW w:w="1752" w:type="dxa"/>
            <w:gridSpan w:val="3"/>
            <w:tcBorders>
              <w:top w:val="single" w:sz="4" w:space="0" w:color="auto"/>
              <w:left w:val="single" w:sz="4" w:space="0" w:color="auto"/>
              <w:bottom w:val="single" w:sz="4" w:space="0" w:color="auto"/>
              <w:right w:val="nil"/>
            </w:tcBorders>
            <w:shd w:val="reverseDiagStripe" w:color="auto" w:fill="FFFFFF"/>
          </w:tcPr>
          <w:p w14:paraId="2EE6D7F8" w14:textId="77777777" w:rsidR="00412607" w:rsidRPr="005B33A5" w:rsidRDefault="00412607" w:rsidP="00412607">
            <w:pPr>
              <w:spacing w:line="360" w:lineRule="auto"/>
              <w:rPr>
                <w:rFonts w:ascii="Arial" w:hAnsi="Arial"/>
              </w:rPr>
            </w:pPr>
          </w:p>
        </w:tc>
        <w:tc>
          <w:tcPr>
            <w:tcW w:w="721" w:type="dxa"/>
            <w:tcBorders>
              <w:top w:val="single" w:sz="4" w:space="0" w:color="auto"/>
              <w:left w:val="nil"/>
              <w:bottom w:val="single" w:sz="4" w:space="0" w:color="auto"/>
              <w:right w:val="nil"/>
            </w:tcBorders>
            <w:shd w:val="reverseDiagStripe" w:color="auto" w:fill="FFFFFF"/>
          </w:tcPr>
          <w:p w14:paraId="68F81AE2" w14:textId="77777777" w:rsidR="00412607" w:rsidRPr="005B33A5" w:rsidRDefault="00412607" w:rsidP="005B33A5">
            <w:pPr>
              <w:spacing w:line="360" w:lineRule="auto"/>
              <w:ind w:left="113"/>
              <w:rPr>
                <w:rFonts w:ascii="Arial" w:hAnsi="Arial"/>
              </w:rPr>
            </w:pPr>
          </w:p>
        </w:tc>
        <w:tc>
          <w:tcPr>
            <w:tcW w:w="1467" w:type="dxa"/>
            <w:gridSpan w:val="3"/>
            <w:tcBorders>
              <w:top w:val="single" w:sz="4" w:space="0" w:color="auto"/>
              <w:left w:val="nil"/>
              <w:bottom w:val="single" w:sz="4" w:space="0" w:color="auto"/>
              <w:right w:val="nil"/>
            </w:tcBorders>
            <w:shd w:val="reverseDiagStripe" w:color="auto" w:fill="FFFFFF"/>
          </w:tcPr>
          <w:p w14:paraId="112C4F7C" w14:textId="77777777" w:rsidR="00412607" w:rsidRPr="005B33A5" w:rsidRDefault="00412607" w:rsidP="00412607">
            <w:pPr>
              <w:spacing w:line="360" w:lineRule="auto"/>
              <w:rPr>
                <w:rFonts w:ascii="Arial" w:hAnsi="Arial"/>
              </w:rPr>
            </w:pPr>
          </w:p>
        </w:tc>
        <w:tc>
          <w:tcPr>
            <w:tcW w:w="971" w:type="dxa"/>
            <w:gridSpan w:val="2"/>
            <w:tcBorders>
              <w:top w:val="single" w:sz="4" w:space="0" w:color="auto"/>
              <w:left w:val="nil"/>
              <w:bottom w:val="single" w:sz="4" w:space="0" w:color="auto"/>
              <w:right w:val="single" w:sz="4" w:space="0" w:color="auto"/>
            </w:tcBorders>
            <w:shd w:val="reverseDiagStripe" w:color="auto" w:fill="FFFFFF"/>
          </w:tcPr>
          <w:p w14:paraId="6BF1F36E" w14:textId="77777777" w:rsidR="00412607" w:rsidRPr="005B33A5" w:rsidRDefault="00412607" w:rsidP="005B33A5">
            <w:pPr>
              <w:spacing w:line="360" w:lineRule="auto"/>
              <w:ind w:left="113"/>
              <w:rPr>
                <w:rFonts w:ascii="Arial" w:hAnsi="Arial"/>
              </w:rPr>
            </w:pPr>
          </w:p>
        </w:tc>
        <w:tc>
          <w:tcPr>
            <w:tcW w:w="2886" w:type="dxa"/>
            <w:tcBorders>
              <w:top w:val="single" w:sz="4" w:space="0" w:color="auto"/>
              <w:left w:val="single" w:sz="4" w:space="0" w:color="auto"/>
              <w:bottom w:val="single" w:sz="4" w:space="0" w:color="auto"/>
              <w:right w:val="single" w:sz="4" w:space="0" w:color="auto"/>
            </w:tcBorders>
            <w:shd w:val="clear" w:color="auto" w:fill="FFFFFF"/>
          </w:tcPr>
          <w:p w14:paraId="3C14A352" w14:textId="31DF95ED" w:rsidR="00412607" w:rsidRPr="005B33A5" w:rsidRDefault="00412607" w:rsidP="005B33A5">
            <w:pPr>
              <w:numPr>
                <w:ilvl w:val="0"/>
                <w:numId w:val="30"/>
              </w:numPr>
              <w:spacing w:line="360" w:lineRule="auto"/>
              <w:rPr>
                <w:rFonts w:ascii="Arial" w:hAnsi="Arial"/>
              </w:rPr>
            </w:pPr>
            <w:r w:rsidRPr="005B33A5">
              <w:rPr>
                <w:rFonts w:ascii="Arial" w:hAnsi="Arial"/>
              </w:rPr>
              <w:t>Discrimination positive</w:t>
            </w: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7ECA4B0A" w14:textId="77777777" w:rsidR="00412607" w:rsidRPr="005B33A5" w:rsidRDefault="00412607" w:rsidP="005B33A5">
            <w:pPr>
              <w:rPr>
                <w:rFonts w:ascii="Arial" w:hAnsi="Arial"/>
              </w:rPr>
            </w:pPr>
          </w:p>
        </w:tc>
      </w:tr>
      <w:tr w:rsidR="005B33A5" w:rsidRPr="005B33A5" w14:paraId="109EBDB1" w14:textId="77777777" w:rsidTr="005B33A5">
        <w:tblPrEx>
          <w:tblLook w:val="00A0" w:firstRow="1" w:lastRow="0" w:firstColumn="1" w:lastColumn="0" w:noHBand="0" w:noVBand="0"/>
        </w:tblPrEx>
        <w:tc>
          <w:tcPr>
            <w:tcW w:w="10343" w:type="dxa"/>
            <w:gridSpan w:val="13"/>
            <w:tcBorders>
              <w:bottom w:val="single" w:sz="4" w:space="0" w:color="000000"/>
            </w:tcBorders>
            <w:shd w:val="solid" w:color="BFBFBF" w:fill="auto"/>
          </w:tcPr>
          <w:p w14:paraId="6276F6E0" w14:textId="77777777" w:rsidR="005B33A5" w:rsidRPr="005B33A5" w:rsidRDefault="005B33A5" w:rsidP="005B33A5">
            <w:pPr>
              <w:numPr>
                <w:ilvl w:val="0"/>
                <w:numId w:val="31"/>
              </w:numPr>
              <w:spacing w:line="360" w:lineRule="auto"/>
              <w:rPr>
                <w:rFonts w:ascii="Arial" w:hAnsi="Arial"/>
                <w:color w:val="000000"/>
              </w:rPr>
            </w:pPr>
            <w:r w:rsidRPr="005B33A5">
              <w:rPr>
                <w:rFonts w:ascii="Arial" w:hAnsi="Arial"/>
                <w:color w:val="000000"/>
              </w:rPr>
              <w:t>Je suis capable d’identifier et de faire la différence entre  une situation de</w:t>
            </w:r>
          </w:p>
        </w:tc>
        <w:tc>
          <w:tcPr>
            <w:tcW w:w="444" w:type="dxa"/>
          </w:tcPr>
          <w:p w14:paraId="08E9E910" w14:textId="77777777" w:rsidR="005B33A5" w:rsidRPr="005B33A5" w:rsidRDefault="005B33A5" w:rsidP="005B33A5">
            <w:pPr>
              <w:rPr>
                <w:rFonts w:ascii="Arial" w:hAnsi="Arial"/>
                <w:color w:val="000000"/>
              </w:rPr>
            </w:pPr>
          </w:p>
        </w:tc>
      </w:tr>
      <w:tr w:rsidR="005B33A5" w:rsidRPr="005B33A5" w14:paraId="5A313817" w14:textId="77777777" w:rsidTr="005B33A5">
        <w:tblPrEx>
          <w:tblLook w:val="00A0" w:firstRow="1" w:lastRow="0" w:firstColumn="1" w:lastColumn="0" w:noHBand="0" w:noVBand="0"/>
        </w:tblPrEx>
        <w:tc>
          <w:tcPr>
            <w:tcW w:w="2850" w:type="dxa"/>
            <w:gridSpan w:val="4"/>
            <w:tcBorders>
              <w:top w:val="single" w:sz="4" w:space="0" w:color="000000"/>
              <w:left w:val="single" w:sz="4" w:space="0" w:color="auto"/>
              <w:bottom w:val="dashed" w:sz="4" w:space="0" w:color="auto"/>
              <w:right w:val="single" w:sz="4" w:space="0" w:color="auto"/>
            </w:tcBorders>
            <w:shd w:val="clear" w:color="auto" w:fill="auto"/>
          </w:tcPr>
          <w:p w14:paraId="34DFEF97" w14:textId="77777777" w:rsidR="005B33A5" w:rsidRPr="005B33A5" w:rsidRDefault="005B33A5" w:rsidP="005B33A5">
            <w:pPr>
              <w:numPr>
                <w:ilvl w:val="0"/>
                <w:numId w:val="30"/>
              </w:numPr>
              <w:spacing w:line="360" w:lineRule="auto"/>
              <w:rPr>
                <w:rFonts w:ascii="Arial" w:hAnsi="Arial"/>
                <w:color w:val="000000"/>
              </w:rPr>
            </w:pPr>
            <w:r w:rsidRPr="005B33A5">
              <w:rPr>
                <w:rFonts w:ascii="Arial" w:hAnsi="Arial"/>
                <w:color w:val="000000"/>
              </w:rPr>
              <w:t xml:space="preserve">Discrimination </w:t>
            </w:r>
          </w:p>
        </w:tc>
        <w:tc>
          <w:tcPr>
            <w:tcW w:w="729" w:type="dxa"/>
            <w:tcBorders>
              <w:top w:val="single" w:sz="4" w:space="0" w:color="000000"/>
              <w:left w:val="single" w:sz="4" w:space="0" w:color="auto"/>
              <w:bottom w:val="dashed" w:sz="4" w:space="0" w:color="auto"/>
              <w:right w:val="single" w:sz="4" w:space="0" w:color="auto"/>
            </w:tcBorders>
            <w:shd w:val="clear" w:color="auto" w:fill="auto"/>
          </w:tcPr>
          <w:p w14:paraId="0DF747DA" w14:textId="77777777" w:rsidR="005B33A5" w:rsidRPr="005B33A5" w:rsidRDefault="005B33A5" w:rsidP="005B33A5">
            <w:pPr>
              <w:spacing w:line="360" w:lineRule="auto"/>
              <w:rPr>
                <w:rFonts w:ascii="Arial" w:hAnsi="Arial"/>
                <w:color w:val="000000"/>
              </w:rPr>
            </w:pPr>
          </w:p>
        </w:tc>
        <w:tc>
          <w:tcPr>
            <w:tcW w:w="2663" w:type="dxa"/>
            <w:gridSpan w:val="4"/>
            <w:tcBorders>
              <w:top w:val="single" w:sz="4" w:space="0" w:color="000000"/>
              <w:left w:val="single" w:sz="4" w:space="0" w:color="auto"/>
              <w:bottom w:val="dashed" w:sz="4" w:space="0" w:color="auto"/>
              <w:right w:val="single" w:sz="4" w:space="0" w:color="auto"/>
            </w:tcBorders>
            <w:shd w:val="clear" w:color="auto" w:fill="auto"/>
          </w:tcPr>
          <w:p w14:paraId="628C416C" w14:textId="77777777" w:rsidR="005B33A5" w:rsidRPr="005B33A5" w:rsidRDefault="005B33A5" w:rsidP="005B33A5">
            <w:pPr>
              <w:numPr>
                <w:ilvl w:val="0"/>
                <w:numId w:val="30"/>
              </w:numPr>
              <w:spacing w:line="360" w:lineRule="auto"/>
              <w:rPr>
                <w:rFonts w:ascii="Arial" w:hAnsi="Arial"/>
                <w:color w:val="000000"/>
              </w:rPr>
            </w:pPr>
            <w:r w:rsidRPr="005B33A5">
              <w:rPr>
                <w:rFonts w:ascii="Arial" w:hAnsi="Arial"/>
                <w:color w:val="000000"/>
              </w:rPr>
              <w:t>Diffamation</w:t>
            </w:r>
          </w:p>
        </w:tc>
        <w:tc>
          <w:tcPr>
            <w:tcW w:w="532" w:type="dxa"/>
            <w:gridSpan w:val="2"/>
            <w:tcBorders>
              <w:top w:val="single" w:sz="4" w:space="0" w:color="000000"/>
              <w:left w:val="single" w:sz="4" w:space="0" w:color="auto"/>
              <w:bottom w:val="dashed" w:sz="4" w:space="0" w:color="auto"/>
              <w:right w:val="single" w:sz="4" w:space="0" w:color="auto"/>
            </w:tcBorders>
            <w:shd w:val="clear" w:color="auto" w:fill="auto"/>
          </w:tcPr>
          <w:p w14:paraId="39B6B429" w14:textId="77777777" w:rsidR="005B33A5" w:rsidRPr="005B33A5" w:rsidRDefault="005B33A5" w:rsidP="005B33A5">
            <w:pPr>
              <w:spacing w:line="360" w:lineRule="auto"/>
              <w:rPr>
                <w:rFonts w:ascii="Arial" w:hAnsi="Arial"/>
                <w:color w:val="000000"/>
              </w:rPr>
            </w:pPr>
          </w:p>
        </w:tc>
        <w:tc>
          <w:tcPr>
            <w:tcW w:w="3569" w:type="dxa"/>
            <w:gridSpan w:val="2"/>
            <w:tcBorders>
              <w:top w:val="single" w:sz="4" w:space="0" w:color="000000"/>
              <w:left w:val="single" w:sz="4" w:space="0" w:color="auto"/>
              <w:bottom w:val="dashed" w:sz="4" w:space="0" w:color="auto"/>
              <w:right w:val="single" w:sz="4" w:space="0" w:color="auto"/>
            </w:tcBorders>
            <w:shd w:val="clear" w:color="auto" w:fill="auto"/>
          </w:tcPr>
          <w:p w14:paraId="312A6043" w14:textId="77777777" w:rsidR="005B33A5" w:rsidRPr="005B33A5" w:rsidRDefault="005B33A5" w:rsidP="005B33A5">
            <w:pPr>
              <w:numPr>
                <w:ilvl w:val="0"/>
                <w:numId w:val="30"/>
              </w:numPr>
              <w:spacing w:line="360" w:lineRule="auto"/>
              <w:rPr>
                <w:rFonts w:ascii="Arial" w:hAnsi="Arial"/>
                <w:color w:val="000000"/>
              </w:rPr>
            </w:pPr>
            <w:r w:rsidRPr="005B33A5">
              <w:rPr>
                <w:rFonts w:ascii="Arial" w:hAnsi="Arial"/>
                <w:color w:val="000000"/>
              </w:rPr>
              <w:t>Discrimination positive</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1BBBC3D" w14:textId="77777777" w:rsidR="005B33A5" w:rsidRPr="005B33A5" w:rsidRDefault="005B33A5" w:rsidP="005B33A5">
            <w:pPr>
              <w:rPr>
                <w:rFonts w:ascii="Arial" w:hAnsi="Arial"/>
                <w:color w:val="000000"/>
              </w:rPr>
            </w:pPr>
          </w:p>
        </w:tc>
      </w:tr>
      <w:tr w:rsidR="005B33A5" w:rsidRPr="005B33A5" w14:paraId="04B4CD25" w14:textId="77777777" w:rsidTr="005B33A5">
        <w:tblPrEx>
          <w:tblLook w:val="00A0" w:firstRow="1" w:lastRow="0" w:firstColumn="1" w:lastColumn="0" w:noHBand="0" w:noVBand="0"/>
        </w:tblPrEx>
        <w:tc>
          <w:tcPr>
            <w:tcW w:w="10343" w:type="dxa"/>
            <w:gridSpan w:val="13"/>
            <w:tcBorders>
              <w:top w:val="single" w:sz="4" w:space="0" w:color="000000"/>
              <w:left w:val="single" w:sz="4" w:space="0" w:color="auto"/>
              <w:bottom w:val="single" w:sz="4" w:space="0" w:color="000000"/>
              <w:right w:val="single" w:sz="4" w:space="0" w:color="auto"/>
            </w:tcBorders>
            <w:shd w:val="clear" w:color="auto" w:fill="auto"/>
          </w:tcPr>
          <w:p w14:paraId="2D41B295" w14:textId="77777777" w:rsidR="005B33A5" w:rsidRPr="005B33A5" w:rsidRDefault="005B33A5" w:rsidP="005B33A5">
            <w:pPr>
              <w:numPr>
                <w:ilvl w:val="0"/>
                <w:numId w:val="30"/>
              </w:numPr>
              <w:spacing w:line="360" w:lineRule="auto"/>
              <w:rPr>
                <w:rFonts w:ascii="Arial" w:hAnsi="Arial"/>
                <w:color w:val="000000"/>
              </w:rPr>
            </w:pPr>
            <w:r w:rsidRPr="005B33A5">
              <w:rPr>
                <w:rFonts w:ascii="Arial" w:hAnsi="Arial"/>
                <w:color w:val="000000"/>
              </w:rPr>
              <w:t>Un cliché qui peut conduire à de la discrimination, mais qui n’est pas discriminatoire à l’origine</w:t>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4C6CCB01" w14:textId="77777777" w:rsidR="005B33A5" w:rsidRPr="005B33A5" w:rsidRDefault="005B33A5" w:rsidP="005B33A5">
            <w:pPr>
              <w:rPr>
                <w:rFonts w:ascii="Arial" w:hAnsi="Arial"/>
                <w:color w:val="000000"/>
              </w:rPr>
            </w:pPr>
          </w:p>
        </w:tc>
      </w:tr>
    </w:tbl>
    <w:p w14:paraId="599280AD" w14:textId="77777777" w:rsidR="005B33A5" w:rsidRDefault="005B33A5">
      <w:pPr>
        <w:spacing w:line="0" w:lineRule="atLeast"/>
        <w:rPr>
          <w:rFonts w:ascii="Arial" w:eastAsia="Arial" w:hAnsi="Arial"/>
          <w:sz w:val="30"/>
          <w:highlight w:val="yellow"/>
        </w:rPr>
      </w:pPr>
    </w:p>
    <w:p w14:paraId="33F8599C" w14:textId="77777777" w:rsidR="005B33A5" w:rsidRDefault="005B33A5">
      <w:pPr>
        <w:spacing w:line="0" w:lineRule="atLeast"/>
        <w:rPr>
          <w:rFonts w:ascii="Arial" w:eastAsia="Arial" w:hAnsi="Arial"/>
          <w:sz w:val="30"/>
          <w:highlight w:val="yellow"/>
        </w:rPr>
      </w:pPr>
    </w:p>
    <w:p w14:paraId="773A560B" w14:textId="77777777" w:rsidR="005B33A5" w:rsidRDefault="005B33A5">
      <w:pPr>
        <w:rPr>
          <w:rFonts w:ascii="Arial" w:eastAsia="Arial" w:hAnsi="Arial"/>
          <w:sz w:val="16"/>
        </w:rPr>
      </w:pPr>
      <w:bookmarkStart w:id="1" w:name="page2"/>
      <w:bookmarkEnd w:id="1"/>
      <w:r>
        <w:rPr>
          <w:rFonts w:ascii="Arial" w:eastAsia="Arial" w:hAnsi="Arial"/>
          <w:sz w:val="16"/>
        </w:rPr>
        <w:br w:type="page"/>
      </w:r>
    </w:p>
    <w:p w14:paraId="23931A3D" w14:textId="77777777" w:rsidR="005B33A5" w:rsidRPr="00B6189F" w:rsidRDefault="005B33A5" w:rsidP="00B6189F">
      <w:pPr>
        <w:spacing w:line="276" w:lineRule="auto"/>
        <w:jc w:val="both"/>
        <w:rPr>
          <w:rFonts w:ascii="Arial" w:hAnsi="Arial"/>
          <w:b/>
          <w:color w:val="FF0000"/>
          <w:sz w:val="22"/>
          <w:szCs w:val="22"/>
          <w:u w:val="single"/>
        </w:rPr>
      </w:pPr>
      <w:r w:rsidRPr="00B6189F">
        <w:rPr>
          <w:rFonts w:ascii="Arial" w:hAnsi="Arial"/>
          <w:b/>
          <w:color w:val="FF0000"/>
          <w:sz w:val="22"/>
          <w:szCs w:val="22"/>
          <w:u w:val="single"/>
        </w:rPr>
        <w:lastRenderedPageBreak/>
        <w:t>I. Une grande diversité au sein de l’humanité…mais une seule nature, la nature humaine : de fait, l’égalité humaine est naturelle</w:t>
      </w:r>
    </w:p>
    <w:p w14:paraId="77AB83D3" w14:textId="16E40185" w:rsidR="005B33A5" w:rsidRPr="00B6189F" w:rsidRDefault="005B33A5" w:rsidP="00B6189F">
      <w:pPr>
        <w:spacing w:line="276" w:lineRule="auto"/>
        <w:jc w:val="both"/>
        <w:rPr>
          <w:rFonts w:ascii="Arial" w:hAnsi="Arial"/>
          <w:b/>
          <w:color w:val="FF0000"/>
          <w:sz w:val="22"/>
          <w:szCs w:val="22"/>
          <w:u w:val="single"/>
        </w:rPr>
      </w:pPr>
      <w:r w:rsidRPr="00B6189F">
        <w:rPr>
          <w:rFonts w:ascii="Arial" w:hAnsi="Arial"/>
          <w:b/>
          <w:color w:val="538135"/>
          <w:sz w:val="22"/>
          <w:szCs w:val="22"/>
          <w:u w:val="single"/>
        </w:rPr>
        <w:t>A</w:t>
      </w:r>
      <w:r w:rsidR="00B6189F" w:rsidRPr="00B6189F">
        <w:rPr>
          <w:rFonts w:ascii="Arial" w:hAnsi="Arial"/>
          <w:b/>
          <w:color w:val="538135"/>
          <w:sz w:val="22"/>
          <w:szCs w:val="22"/>
          <w:u w:val="single"/>
        </w:rPr>
        <w:t>. La France « black blanc beur</w:t>
      </w:r>
      <w:r w:rsidRPr="00B6189F">
        <w:rPr>
          <w:rFonts w:ascii="Arial" w:hAnsi="Arial"/>
          <w:b/>
          <w:color w:val="538135"/>
          <w:sz w:val="22"/>
          <w:szCs w:val="22"/>
          <w:u w:val="single"/>
        </w:rPr>
        <w:t> », un exemple de différences</w:t>
      </w:r>
    </w:p>
    <w:p w14:paraId="6BF2E768" w14:textId="77777777" w:rsidR="005B33A5" w:rsidRPr="00B6189F" w:rsidRDefault="005B33A5" w:rsidP="00B6189F">
      <w:pPr>
        <w:spacing w:line="276" w:lineRule="auto"/>
        <w:ind w:right="360"/>
        <w:rPr>
          <w:rFonts w:ascii="Arial" w:eastAsia="Arial" w:hAnsi="Arial"/>
          <w:b/>
          <w:color w:val="FF0000"/>
          <w:sz w:val="22"/>
          <w:szCs w:val="22"/>
          <w:u w:val="single"/>
        </w:rPr>
      </w:pPr>
    </w:p>
    <w:p w14:paraId="07DFD4D4" w14:textId="77777777" w:rsidR="00F3087F" w:rsidRPr="00B6189F" w:rsidRDefault="00F3087F" w:rsidP="00B6189F">
      <w:pPr>
        <w:spacing w:line="276" w:lineRule="auto"/>
        <w:ind w:right="360"/>
        <w:rPr>
          <w:rFonts w:ascii="Arial" w:eastAsia="Arial" w:hAnsi="Arial"/>
          <w:color w:val="000000" w:themeColor="text1"/>
          <w:sz w:val="22"/>
          <w:szCs w:val="22"/>
        </w:rPr>
      </w:pPr>
      <w:r w:rsidRPr="00B6189F">
        <w:rPr>
          <w:rFonts w:ascii="Arial" w:eastAsia="Arial" w:hAnsi="Arial"/>
          <w:color w:val="000000" w:themeColor="text1"/>
          <w:sz w:val="22"/>
          <w:szCs w:val="22"/>
        </w:rPr>
        <w:t>&gt;&gt; Construisez un tableau à deux colonnes comme celui-ci (cliquez) directement sur votre cahier.</w:t>
      </w:r>
    </w:p>
    <w:p w14:paraId="30F47620" w14:textId="77777777" w:rsidR="00F3087F" w:rsidRPr="00B6189F" w:rsidRDefault="00F3087F" w:rsidP="00B6189F">
      <w:pPr>
        <w:spacing w:line="276" w:lineRule="auto"/>
        <w:ind w:right="360"/>
        <w:rPr>
          <w:rFonts w:ascii="Arial" w:eastAsia="Arial" w:hAnsi="Arial"/>
          <w:color w:val="000000" w:themeColor="text1"/>
          <w:sz w:val="22"/>
          <w:szCs w:val="22"/>
        </w:rPr>
      </w:pPr>
      <w:r w:rsidRPr="00B6189F">
        <w:rPr>
          <w:rFonts w:ascii="Arial" w:eastAsia="Arial" w:hAnsi="Arial"/>
          <w:color w:val="000000" w:themeColor="text1"/>
          <w:sz w:val="22"/>
          <w:szCs w:val="22"/>
        </w:rPr>
        <w:t xml:space="preserve">    - Dans la colonne de gauche, identifiez 4 ou 5 points communs que partagent les joueurs de l'équipe de France.</w:t>
      </w:r>
    </w:p>
    <w:p w14:paraId="2D646A70" w14:textId="77777777" w:rsidR="00F3087F" w:rsidRPr="00B6189F" w:rsidRDefault="00F3087F" w:rsidP="00B6189F">
      <w:pPr>
        <w:spacing w:line="276" w:lineRule="auto"/>
        <w:ind w:right="360"/>
        <w:rPr>
          <w:rFonts w:ascii="Arial" w:eastAsia="Arial" w:hAnsi="Arial"/>
          <w:color w:val="000000" w:themeColor="text1"/>
          <w:sz w:val="22"/>
          <w:szCs w:val="22"/>
        </w:rPr>
      </w:pPr>
      <w:r w:rsidRPr="00B6189F">
        <w:rPr>
          <w:rFonts w:ascii="Arial" w:eastAsia="Arial" w:hAnsi="Arial"/>
          <w:color w:val="000000" w:themeColor="text1"/>
          <w:sz w:val="22"/>
          <w:szCs w:val="22"/>
        </w:rPr>
        <w:t xml:space="preserve">    - Dans la colonne de droite, identifiez 4 ou 5 différences qui rendent ces joueurs uniques.</w:t>
      </w:r>
    </w:p>
    <w:p w14:paraId="0054291A" w14:textId="77777777" w:rsidR="00F3087F" w:rsidRPr="00B6189F" w:rsidRDefault="00F3087F" w:rsidP="00B6189F">
      <w:pPr>
        <w:spacing w:line="276" w:lineRule="auto"/>
        <w:ind w:right="360"/>
        <w:rPr>
          <w:rFonts w:ascii="Arial" w:eastAsia="Arial" w:hAnsi="Arial"/>
          <w:b/>
          <w:color w:val="FF0000"/>
          <w:sz w:val="22"/>
          <w:szCs w:val="22"/>
          <w:u w:val="single"/>
        </w:rPr>
      </w:pPr>
    </w:p>
    <w:p w14:paraId="38A77B65" w14:textId="356C070C" w:rsidR="00B6189F" w:rsidRPr="00B6189F" w:rsidRDefault="00B6189F" w:rsidP="00B6189F">
      <w:pPr>
        <w:spacing w:line="276" w:lineRule="auto"/>
        <w:ind w:right="360"/>
        <w:jc w:val="center"/>
        <w:rPr>
          <w:rFonts w:ascii="Arial" w:eastAsia="Arial" w:hAnsi="Arial"/>
          <w:b/>
          <w:color w:val="FF0000"/>
          <w:sz w:val="22"/>
          <w:szCs w:val="22"/>
          <w:u w:val="single"/>
        </w:rPr>
      </w:pPr>
      <w:r w:rsidRPr="00B6189F">
        <w:rPr>
          <w:rFonts w:ascii="Arial" w:eastAsia="Arial" w:hAnsi="Arial"/>
          <w:b/>
          <w:noProof/>
          <w:color w:val="FF0000"/>
          <w:sz w:val="22"/>
          <w:szCs w:val="22"/>
          <w:u w:val="single"/>
        </w:rPr>
        <w:drawing>
          <wp:inline distT="0" distB="0" distL="0" distR="0" wp14:anchorId="432E807B" wp14:editId="26B5172D">
            <wp:extent cx="2795040" cy="2128139"/>
            <wp:effectExtent l="0" t="0" r="0" b="5715"/>
            <wp:docPr id="85" name="Image 85" descr="Docs%20site/I.A%20France%20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s%20site/I.A%20France%20BB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7143" cy="2129740"/>
                    </a:xfrm>
                    <a:prstGeom prst="rect">
                      <a:avLst/>
                    </a:prstGeom>
                    <a:noFill/>
                    <a:ln>
                      <a:noFill/>
                    </a:ln>
                  </pic:spPr>
                </pic:pic>
              </a:graphicData>
            </a:graphic>
          </wp:inline>
        </w:drawing>
      </w:r>
    </w:p>
    <w:p w14:paraId="3019A3D4" w14:textId="77777777" w:rsidR="00B6189F" w:rsidRPr="00B6189F" w:rsidRDefault="00B6189F" w:rsidP="00B6189F">
      <w:pPr>
        <w:spacing w:line="276" w:lineRule="auto"/>
        <w:ind w:right="360"/>
        <w:rPr>
          <w:rFonts w:ascii="Arial" w:eastAsia="Arial" w:hAnsi="Arial"/>
          <w:b/>
          <w:color w:val="FF0000"/>
          <w:sz w:val="22"/>
          <w:szCs w:val="22"/>
          <w:u w:val="single"/>
        </w:rPr>
      </w:pPr>
    </w:p>
    <w:p w14:paraId="62AEBF60" w14:textId="77777777" w:rsidR="00B6189F" w:rsidRPr="00B6189F" w:rsidRDefault="00B6189F" w:rsidP="00B6189F">
      <w:pPr>
        <w:spacing w:line="276" w:lineRule="auto"/>
        <w:ind w:right="360"/>
        <w:rPr>
          <w:rFonts w:ascii="Arial" w:eastAsia="Arial" w:hAnsi="Arial"/>
          <w:b/>
          <w:color w:val="FF0000"/>
          <w:sz w:val="22"/>
          <w:szCs w:val="22"/>
          <w:u w:val="single"/>
        </w:rPr>
      </w:pPr>
    </w:p>
    <w:tbl>
      <w:tblPr>
        <w:tblW w:w="10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5"/>
        <w:gridCol w:w="5237"/>
      </w:tblGrid>
      <w:tr w:rsidR="00F3087F" w:rsidRPr="00B6189F" w14:paraId="55F83661" w14:textId="77777777" w:rsidTr="004D3909">
        <w:tc>
          <w:tcPr>
            <w:tcW w:w="5355" w:type="dxa"/>
            <w:shd w:val="clear" w:color="auto" w:fill="BFBFBF"/>
          </w:tcPr>
          <w:p w14:paraId="39E222A6" w14:textId="77777777" w:rsidR="00F3087F" w:rsidRPr="00B6189F" w:rsidRDefault="00F3087F" w:rsidP="00B6189F">
            <w:pPr>
              <w:tabs>
                <w:tab w:val="left" w:pos="3828"/>
              </w:tabs>
              <w:spacing w:after="40" w:line="276" w:lineRule="auto"/>
              <w:jc w:val="center"/>
              <w:rPr>
                <w:rFonts w:ascii="Arial" w:hAnsi="Arial"/>
                <w:sz w:val="22"/>
                <w:szCs w:val="22"/>
              </w:rPr>
            </w:pPr>
            <w:r w:rsidRPr="00B6189F">
              <w:rPr>
                <w:rFonts w:ascii="Arial" w:hAnsi="Arial"/>
                <w:sz w:val="22"/>
                <w:szCs w:val="22"/>
              </w:rPr>
              <w:t>Points communs</w:t>
            </w:r>
          </w:p>
        </w:tc>
        <w:tc>
          <w:tcPr>
            <w:tcW w:w="5237" w:type="dxa"/>
            <w:shd w:val="clear" w:color="auto" w:fill="BFBFBF"/>
          </w:tcPr>
          <w:p w14:paraId="33581A5D" w14:textId="77777777" w:rsidR="00F3087F" w:rsidRPr="00B6189F" w:rsidRDefault="00F3087F" w:rsidP="00B6189F">
            <w:pPr>
              <w:tabs>
                <w:tab w:val="left" w:pos="3828"/>
              </w:tabs>
              <w:spacing w:after="40" w:line="276" w:lineRule="auto"/>
              <w:jc w:val="center"/>
              <w:rPr>
                <w:rFonts w:ascii="Arial" w:hAnsi="Arial"/>
                <w:sz w:val="22"/>
                <w:szCs w:val="22"/>
              </w:rPr>
            </w:pPr>
            <w:r w:rsidRPr="00B6189F">
              <w:rPr>
                <w:rFonts w:ascii="Arial" w:hAnsi="Arial"/>
                <w:sz w:val="22"/>
                <w:szCs w:val="22"/>
              </w:rPr>
              <w:t>Différences</w:t>
            </w:r>
          </w:p>
        </w:tc>
      </w:tr>
      <w:tr w:rsidR="00F3087F" w:rsidRPr="00B6189F" w14:paraId="60A36F21" w14:textId="77777777" w:rsidTr="004D3909">
        <w:tc>
          <w:tcPr>
            <w:tcW w:w="5355" w:type="dxa"/>
          </w:tcPr>
          <w:p w14:paraId="2E4B03DA" w14:textId="77777777" w:rsidR="00F3087F" w:rsidRPr="00B6189F" w:rsidRDefault="00F3087F" w:rsidP="00B6189F">
            <w:pPr>
              <w:tabs>
                <w:tab w:val="left" w:pos="3828"/>
              </w:tabs>
              <w:spacing w:line="276" w:lineRule="auto"/>
              <w:rPr>
                <w:rFonts w:ascii="Arial" w:hAnsi="Arial"/>
                <w:sz w:val="22"/>
                <w:szCs w:val="22"/>
              </w:rPr>
            </w:pPr>
          </w:p>
          <w:p w14:paraId="0EDF8928" w14:textId="5FA566EA" w:rsidR="00F3087F" w:rsidRDefault="00F3087F" w:rsidP="00B6189F">
            <w:pPr>
              <w:tabs>
                <w:tab w:val="left" w:pos="3828"/>
              </w:tabs>
              <w:spacing w:line="276" w:lineRule="auto"/>
              <w:rPr>
                <w:rFonts w:ascii="Arial" w:hAnsi="Arial"/>
                <w:sz w:val="22"/>
                <w:szCs w:val="22"/>
              </w:rPr>
            </w:pPr>
            <w:r w:rsidRPr="00B6189F">
              <w:rPr>
                <w:rFonts w:ascii="Arial" w:hAnsi="Arial"/>
                <w:sz w:val="22"/>
                <w:szCs w:val="22"/>
              </w:rPr>
              <w:t>- ………….………….………….………….………</w:t>
            </w:r>
            <w:r w:rsidR="00466B34">
              <w:rPr>
                <w:rFonts w:ascii="Arial" w:hAnsi="Arial"/>
                <w:sz w:val="22"/>
                <w:szCs w:val="22"/>
              </w:rPr>
              <w:t>…</w:t>
            </w:r>
          </w:p>
          <w:p w14:paraId="38F860B3" w14:textId="77777777" w:rsidR="00466B34" w:rsidRDefault="00466B34" w:rsidP="00B6189F">
            <w:pPr>
              <w:tabs>
                <w:tab w:val="left" w:pos="3828"/>
              </w:tabs>
              <w:spacing w:line="276" w:lineRule="auto"/>
              <w:rPr>
                <w:rFonts w:ascii="Arial" w:hAnsi="Arial"/>
                <w:sz w:val="22"/>
                <w:szCs w:val="22"/>
              </w:rPr>
            </w:pPr>
          </w:p>
          <w:p w14:paraId="2BA292F0" w14:textId="16EBC7D9" w:rsidR="00466B34" w:rsidRDefault="00466B34" w:rsidP="00B6189F">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p w14:paraId="6E5E8E52" w14:textId="77777777" w:rsidR="00466B34" w:rsidRDefault="00466B34" w:rsidP="00B6189F">
            <w:pPr>
              <w:tabs>
                <w:tab w:val="left" w:pos="3828"/>
              </w:tabs>
              <w:spacing w:line="276" w:lineRule="auto"/>
              <w:rPr>
                <w:rFonts w:ascii="Arial" w:hAnsi="Arial"/>
                <w:sz w:val="22"/>
                <w:szCs w:val="22"/>
              </w:rPr>
            </w:pPr>
          </w:p>
          <w:p w14:paraId="3C86CC5C" w14:textId="1A5AC6E8" w:rsidR="00466B34" w:rsidRDefault="00466B34" w:rsidP="00B6189F">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p w14:paraId="278D71D2" w14:textId="77777777" w:rsidR="00466B34" w:rsidRDefault="00466B34" w:rsidP="00B6189F">
            <w:pPr>
              <w:tabs>
                <w:tab w:val="left" w:pos="3828"/>
              </w:tabs>
              <w:spacing w:line="276" w:lineRule="auto"/>
              <w:rPr>
                <w:rFonts w:ascii="Arial" w:hAnsi="Arial"/>
                <w:sz w:val="22"/>
                <w:szCs w:val="22"/>
              </w:rPr>
            </w:pPr>
          </w:p>
          <w:p w14:paraId="78546053" w14:textId="58004497" w:rsidR="00466B34" w:rsidRDefault="00466B34" w:rsidP="00B6189F">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p w14:paraId="1D543930" w14:textId="77777777" w:rsidR="00466B34" w:rsidRDefault="00466B34" w:rsidP="00B6189F">
            <w:pPr>
              <w:tabs>
                <w:tab w:val="left" w:pos="3828"/>
              </w:tabs>
              <w:spacing w:line="276" w:lineRule="auto"/>
              <w:rPr>
                <w:rFonts w:ascii="Arial" w:hAnsi="Arial"/>
                <w:sz w:val="22"/>
                <w:szCs w:val="22"/>
              </w:rPr>
            </w:pPr>
          </w:p>
          <w:p w14:paraId="309D7788" w14:textId="453005A1" w:rsidR="00466B34" w:rsidRPr="00B6189F" w:rsidRDefault="00466B34" w:rsidP="00466B34">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p w14:paraId="6B6A28E9" w14:textId="4FBF1177" w:rsidR="00F3087F" w:rsidRPr="00B6189F" w:rsidRDefault="00F3087F" w:rsidP="00B6189F">
            <w:pPr>
              <w:tabs>
                <w:tab w:val="left" w:pos="3828"/>
              </w:tabs>
              <w:spacing w:line="276" w:lineRule="auto"/>
              <w:rPr>
                <w:rFonts w:ascii="Arial" w:hAnsi="Arial"/>
                <w:sz w:val="22"/>
                <w:szCs w:val="22"/>
              </w:rPr>
            </w:pPr>
          </w:p>
        </w:tc>
        <w:tc>
          <w:tcPr>
            <w:tcW w:w="5237" w:type="dxa"/>
          </w:tcPr>
          <w:p w14:paraId="62B06E33" w14:textId="77777777" w:rsidR="00F3087F" w:rsidRPr="00B6189F" w:rsidRDefault="00F3087F" w:rsidP="00B6189F">
            <w:pPr>
              <w:tabs>
                <w:tab w:val="left" w:pos="3828"/>
              </w:tabs>
              <w:spacing w:line="276" w:lineRule="auto"/>
              <w:rPr>
                <w:rFonts w:ascii="Arial" w:hAnsi="Arial"/>
                <w:sz w:val="22"/>
                <w:szCs w:val="22"/>
              </w:rPr>
            </w:pPr>
          </w:p>
          <w:p w14:paraId="3C0C0C2C" w14:textId="77777777" w:rsidR="00466B34" w:rsidRDefault="00466B34" w:rsidP="00466B34">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p w14:paraId="353BC967" w14:textId="77777777" w:rsidR="00466B34" w:rsidRDefault="00466B34" w:rsidP="00466B34">
            <w:pPr>
              <w:tabs>
                <w:tab w:val="left" w:pos="3828"/>
              </w:tabs>
              <w:spacing w:line="276" w:lineRule="auto"/>
              <w:rPr>
                <w:rFonts w:ascii="Arial" w:hAnsi="Arial"/>
                <w:sz w:val="22"/>
                <w:szCs w:val="22"/>
              </w:rPr>
            </w:pPr>
          </w:p>
          <w:p w14:paraId="51AA50F4" w14:textId="77777777" w:rsidR="00466B34" w:rsidRDefault="00466B34" w:rsidP="00466B34">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p w14:paraId="0DF086FF" w14:textId="77777777" w:rsidR="00466B34" w:rsidRDefault="00466B34" w:rsidP="00466B34">
            <w:pPr>
              <w:tabs>
                <w:tab w:val="left" w:pos="3828"/>
              </w:tabs>
              <w:spacing w:line="276" w:lineRule="auto"/>
              <w:rPr>
                <w:rFonts w:ascii="Arial" w:hAnsi="Arial"/>
                <w:sz w:val="22"/>
                <w:szCs w:val="22"/>
              </w:rPr>
            </w:pPr>
          </w:p>
          <w:p w14:paraId="5F779CC2" w14:textId="77777777" w:rsidR="00466B34" w:rsidRDefault="00466B34" w:rsidP="00466B34">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p w14:paraId="0AC59A31" w14:textId="77777777" w:rsidR="00466B34" w:rsidRDefault="00466B34" w:rsidP="00466B34">
            <w:pPr>
              <w:tabs>
                <w:tab w:val="left" w:pos="3828"/>
              </w:tabs>
              <w:spacing w:line="276" w:lineRule="auto"/>
              <w:rPr>
                <w:rFonts w:ascii="Arial" w:hAnsi="Arial"/>
                <w:sz w:val="22"/>
                <w:szCs w:val="22"/>
              </w:rPr>
            </w:pPr>
          </w:p>
          <w:p w14:paraId="59B909DD" w14:textId="77777777" w:rsidR="00466B34" w:rsidRDefault="00466B34" w:rsidP="00466B34">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p w14:paraId="2ABC48BD" w14:textId="77777777" w:rsidR="00466B34" w:rsidRDefault="00466B34" w:rsidP="00466B34">
            <w:pPr>
              <w:tabs>
                <w:tab w:val="left" w:pos="3828"/>
              </w:tabs>
              <w:spacing w:line="276" w:lineRule="auto"/>
              <w:rPr>
                <w:rFonts w:ascii="Arial" w:hAnsi="Arial"/>
                <w:sz w:val="22"/>
                <w:szCs w:val="22"/>
              </w:rPr>
            </w:pPr>
          </w:p>
          <w:p w14:paraId="3C7B48C5" w14:textId="143F5241" w:rsidR="00F3087F" w:rsidRPr="00B6189F" w:rsidRDefault="00466B34" w:rsidP="00466B34">
            <w:pPr>
              <w:tabs>
                <w:tab w:val="left" w:pos="3828"/>
              </w:tabs>
              <w:spacing w:line="276" w:lineRule="auto"/>
              <w:rPr>
                <w:rFonts w:ascii="Arial" w:hAnsi="Arial"/>
                <w:sz w:val="22"/>
                <w:szCs w:val="22"/>
              </w:rPr>
            </w:pPr>
            <w:r w:rsidRPr="00B6189F">
              <w:rPr>
                <w:rFonts w:ascii="Arial" w:hAnsi="Arial"/>
                <w:sz w:val="22"/>
                <w:szCs w:val="22"/>
              </w:rPr>
              <w:t>- ………….………….………….………….………</w:t>
            </w:r>
            <w:r>
              <w:rPr>
                <w:rFonts w:ascii="Arial" w:hAnsi="Arial"/>
                <w:sz w:val="22"/>
                <w:szCs w:val="22"/>
              </w:rPr>
              <w:t>…</w:t>
            </w:r>
          </w:p>
        </w:tc>
      </w:tr>
    </w:tbl>
    <w:p w14:paraId="7B92ECFD" w14:textId="77777777" w:rsidR="00DA6B17" w:rsidRPr="00B6189F" w:rsidRDefault="00DA6B17" w:rsidP="00B6189F">
      <w:pPr>
        <w:spacing w:line="276" w:lineRule="auto"/>
        <w:rPr>
          <w:rFonts w:ascii="Arial" w:eastAsia="Arial" w:hAnsi="Arial"/>
          <w:b/>
          <w:color w:val="FF0000"/>
          <w:sz w:val="22"/>
          <w:szCs w:val="22"/>
          <w:u w:val="single"/>
        </w:rPr>
      </w:pPr>
    </w:p>
    <w:p w14:paraId="4F60CBBD" w14:textId="575D7D94" w:rsidR="00B6189F" w:rsidRPr="00B6189F" w:rsidRDefault="00B6189F" w:rsidP="00B6189F">
      <w:pPr>
        <w:spacing w:line="276" w:lineRule="auto"/>
        <w:rPr>
          <w:rFonts w:ascii="Arial" w:eastAsia="Times New Roman" w:hAnsi="Arial"/>
          <w:sz w:val="22"/>
          <w:szCs w:val="22"/>
        </w:rPr>
      </w:pPr>
    </w:p>
    <w:p w14:paraId="4E9A981A" w14:textId="77777777" w:rsidR="00DA6B17" w:rsidRPr="00B6189F" w:rsidRDefault="00DA6B17" w:rsidP="00B6189F">
      <w:pPr>
        <w:spacing w:line="276" w:lineRule="auto"/>
        <w:rPr>
          <w:rFonts w:ascii="Arial" w:eastAsia="Times New Roman" w:hAnsi="Arial"/>
          <w:sz w:val="22"/>
          <w:szCs w:val="22"/>
        </w:rPr>
      </w:pPr>
    </w:p>
    <w:tbl>
      <w:tblPr>
        <w:tblStyle w:val="Grilledutableau"/>
        <w:tblW w:w="0" w:type="auto"/>
        <w:tblBorders>
          <w:insideH w:val="dashed" w:sz="4" w:space="0" w:color="auto"/>
        </w:tblBorders>
        <w:tblLook w:val="04A0" w:firstRow="1" w:lastRow="0" w:firstColumn="1" w:lastColumn="0" w:noHBand="0" w:noVBand="1"/>
      </w:tblPr>
      <w:tblGrid>
        <w:gridCol w:w="5227"/>
        <w:gridCol w:w="5223"/>
      </w:tblGrid>
      <w:tr w:rsidR="00631E7A" w:rsidRPr="00B6189F" w14:paraId="4A499BCA" w14:textId="77777777" w:rsidTr="004A648B">
        <w:tc>
          <w:tcPr>
            <w:tcW w:w="5295" w:type="dxa"/>
            <w:tcBorders>
              <w:top w:val="single" w:sz="4" w:space="0" w:color="auto"/>
              <w:bottom w:val="single" w:sz="4" w:space="0" w:color="auto"/>
            </w:tcBorders>
            <w:shd w:val="clear" w:color="auto" w:fill="D9D9D9" w:themeFill="background1" w:themeFillShade="D9"/>
          </w:tcPr>
          <w:p w14:paraId="5A9E2D99" w14:textId="39C547E3" w:rsidR="00631E7A" w:rsidRPr="00B6189F" w:rsidRDefault="00631E7A" w:rsidP="00B6189F">
            <w:pPr>
              <w:spacing w:line="276" w:lineRule="auto"/>
              <w:rPr>
                <w:rFonts w:ascii="Arial" w:eastAsia="Times New Roman" w:hAnsi="Arial"/>
                <w:sz w:val="22"/>
                <w:szCs w:val="22"/>
              </w:rPr>
            </w:pPr>
            <w:r w:rsidRPr="00B6189F">
              <w:rPr>
                <w:rFonts w:ascii="Arial" w:eastAsia="Times New Roman" w:hAnsi="Arial"/>
                <w:sz w:val="22"/>
                <w:szCs w:val="22"/>
              </w:rPr>
              <w:t>Points communs</w:t>
            </w:r>
          </w:p>
        </w:tc>
        <w:tc>
          <w:tcPr>
            <w:tcW w:w="5295" w:type="dxa"/>
            <w:tcBorders>
              <w:top w:val="single" w:sz="4" w:space="0" w:color="auto"/>
              <w:bottom w:val="single" w:sz="4" w:space="0" w:color="auto"/>
            </w:tcBorders>
            <w:shd w:val="clear" w:color="auto" w:fill="D9D9D9" w:themeFill="background1" w:themeFillShade="D9"/>
          </w:tcPr>
          <w:p w14:paraId="014835EE" w14:textId="0691E503" w:rsidR="00631E7A" w:rsidRPr="00B6189F" w:rsidRDefault="00631E7A" w:rsidP="00B6189F">
            <w:pPr>
              <w:spacing w:line="276" w:lineRule="auto"/>
              <w:rPr>
                <w:rFonts w:ascii="Arial" w:eastAsia="Times New Roman" w:hAnsi="Arial"/>
                <w:sz w:val="22"/>
                <w:szCs w:val="22"/>
              </w:rPr>
            </w:pPr>
            <w:r w:rsidRPr="00B6189F">
              <w:rPr>
                <w:rFonts w:ascii="Arial" w:eastAsia="Times New Roman" w:hAnsi="Arial"/>
                <w:sz w:val="22"/>
                <w:szCs w:val="22"/>
              </w:rPr>
              <w:t>Différences</w:t>
            </w:r>
          </w:p>
        </w:tc>
      </w:tr>
      <w:tr w:rsidR="00631E7A" w:rsidRPr="00B6189F" w14:paraId="43314E25" w14:textId="77777777" w:rsidTr="004A648B">
        <w:tc>
          <w:tcPr>
            <w:tcW w:w="5295" w:type="dxa"/>
            <w:tcBorders>
              <w:top w:val="single" w:sz="4" w:space="0" w:color="auto"/>
            </w:tcBorders>
          </w:tcPr>
          <w:p w14:paraId="04CB79FD" w14:textId="2AE12E47" w:rsidR="00631E7A" w:rsidRPr="00B6189F" w:rsidRDefault="00631E7A" w:rsidP="00B6189F">
            <w:pPr>
              <w:spacing w:line="276" w:lineRule="auto"/>
              <w:rPr>
                <w:rFonts w:ascii="Arial" w:eastAsia="Times New Roman" w:hAnsi="Arial"/>
                <w:color w:val="0432FF"/>
                <w:sz w:val="22"/>
                <w:szCs w:val="22"/>
              </w:rPr>
            </w:pPr>
            <w:r w:rsidRPr="00B6189F">
              <w:rPr>
                <w:rFonts w:ascii="Arial" w:eastAsia="Times New Roman" w:hAnsi="Arial"/>
                <w:color w:val="0432FF"/>
                <w:sz w:val="22"/>
                <w:szCs w:val="22"/>
              </w:rPr>
              <w:t>Nationalité identiques : tous Français</w:t>
            </w:r>
          </w:p>
        </w:tc>
        <w:tc>
          <w:tcPr>
            <w:tcW w:w="5295" w:type="dxa"/>
            <w:tcBorders>
              <w:top w:val="single" w:sz="4" w:space="0" w:color="auto"/>
            </w:tcBorders>
          </w:tcPr>
          <w:p w14:paraId="0D13946A" w14:textId="07E395DD" w:rsidR="00631E7A" w:rsidRPr="00B6189F" w:rsidRDefault="00631E7A" w:rsidP="00B6189F">
            <w:pPr>
              <w:spacing w:line="276" w:lineRule="auto"/>
              <w:rPr>
                <w:rFonts w:ascii="Arial" w:eastAsia="Times New Roman" w:hAnsi="Arial"/>
                <w:color w:val="0432FF"/>
                <w:sz w:val="22"/>
                <w:szCs w:val="22"/>
              </w:rPr>
            </w:pPr>
            <w:r w:rsidRPr="00B6189F">
              <w:rPr>
                <w:rFonts w:ascii="Arial" w:eastAsia="Times New Roman" w:hAnsi="Arial"/>
                <w:color w:val="0432FF"/>
                <w:sz w:val="22"/>
                <w:szCs w:val="22"/>
              </w:rPr>
              <w:t>Origines différentes : Europe, Afrique, îles de l’outre-mer</w:t>
            </w:r>
          </w:p>
        </w:tc>
      </w:tr>
      <w:tr w:rsidR="004A648B" w:rsidRPr="00B6189F" w14:paraId="0B4FA64A" w14:textId="77777777" w:rsidTr="004A648B">
        <w:tc>
          <w:tcPr>
            <w:tcW w:w="5295" w:type="dxa"/>
            <w:shd w:val="vertStripe" w:color="auto" w:fill="auto"/>
          </w:tcPr>
          <w:p w14:paraId="1009DEE8" w14:textId="77777777" w:rsidR="004A648B" w:rsidRPr="00B6189F" w:rsidRDefault="004A648B" w:rsidP="00B6189F">
            <w:pPr>
              <w:spacing w:line="276" w:lineRule="auto"/>
              <w:rPr>
                <w:rFonts w:ascii="Arial" w:eastAsia="Times New Roman" w:hAnsi="Arial"/>
                <w:sz w:val="22"/>
                <w:szCs w:val="22"/>
              </w:rPr>
            </w:pPr>
          </w:p>
        </w:tc>
        <w:tc>
          <w:tcPr>
            <w:tcW w:w="5295" w:type="dxa"/>
          </w:tcPr>
          <w:p w14:paraId="65B92865" w14:textId="57F7115C" w:rsidR="004A648B" w:rsidRPr="00B6189F" w:rsidRDefault="004A648B" w:rsidP="00B6189F">
            <w:pPr>
              <w:spacing w:line="276" w:lineRule="auto"/>
              <w:rPr>
                <w:rFonts w:ascii="Arial" w:eastAsia="Times New Roman" w:hAnsi="Arial"/>
                <w:color w:val="0432FF"/>
                <w:sz w:val="22"/>
                <w:szCs w:val="22"/>
              </w:rPr>
            </w:pPr>
            <w:r w:rsidRPr="00B6189F">
              <w:rPr>
                <w:rFonts w:ascii="Arial" w:eastAsia="Times New Roman" w:hAnsi="Arial"/>
                <w:color w:val="0432FF"/>
                <w:sz w:val="22"/>
                <w:szCs w:val="22"/>
              </w:rPr>
              <w:t>Des couleurs de peau différentes</w:t>
            </w:r>
          </w:p>
        </w:tc>
      </w:tr>
      <w:tr w:rsidR="00631E7A" w:rsidRPr="00B6189F" w14:paraId="1E14993B" w14:textId="77777777" w:rsidTr="004A648B">
        <w:tc>
          <w:tcPr>
            <w:tcW w:w="5295" w:type="dxa"/>
          </w:tcPr>
          <w:p w14:paraId="464C0815" w14:textId="0F96C7BA" w:rsidR="00631E7A" w:rsidRPr="00B6189F" w:rsidRDefault="00631E7A" w:rsidP="00B6189F">
            <w:pPr>
              <w:spacing w:line="276" w:lineRule="auto"/>
              <w:rPr>
                <w:rFonts w:ascii="Arial" w:eastAsia="Times New Roman" w:hAnsi="Arial"/>
                <w:color w:val="0432FF"/>
                <w:sz w:val="22"/>
                <w:szCs w:val="22"/>
              </w:rPr>
            </w:pPr>
            <w:r w:rsidRPr="00B6189F">
              <w:rPr>
                <w:rFonts w:ascii="Arial" w:eastAsia="Times New Roman" w:hAnsi="Arial"/>
                <w:color w:val="0432FF"/>
                <w:sz w:val="22"/>
                <w:szCs w:val="22"/>
              </w:rPr>
              <w:t>Même passion du football : tous professionnels</w:t>
            </w:r>
          </w:p>
        </w:tc>
        <w:tc>
          <w:tcPr>
            <w:tcW w:w="5295" w:type="dxa"/>
          </w:tcPr>
          <w:p w14:paraId="6DDEF973" w14:textId="22ADD326" w:rsidR="00631E7A" w:rsidRPr="00B6189F" w:rsidRDefault="00631E7A" w:rsidP="00B6189F">
            <w:pPr>
              <w:spacing w:line="276" w:lineRule="auto"/>
              <w:rPr>
                <w:rFonts w:ascii="Arial" w:eastAsia="Times New Roman" w:hAnsi="Arial"/>
                <w:color w:val="0432FF"/>
                <w:sz w:val="22"/>
                <w:szCs w:val="22"/>
              </w:rPr>
            </w:pPr>
            <w:r w:rsidRPr="00B6189F">
              <w:rPr>
                <w:rFonts w:ascii="Arial" w:eastAsia="Times New Roman" w:hAnsi="Arial"/>
                <w:color w:val="0432FF"/>
                <w:sz w:val="22"/>
                <w:szCs w:val="22"/>
              </w:rPr>
              <w:t>Des rôles différents dans l’équipe : défenseurs, attaquants etc.</w:t>
            </w:r>
          </w:p>
        </w:tc>
      </w:tr>
      <w:tr w:rsidR="00631E7A" w:rsidRPr="00B6189F" w14:paraId="54B6F6C6" w14:textId="77777777" w:rsidTr="004A648B">
        <w:tc>
          <w:tcPr>
            <w:tcW w:w="5295" w:type="dxa"/>
          </w:tcPr>
          <w:p w14:paraId="00C74C03" w14:textId="48C72E8D" w:rsidR="00631E7A" w:rsidRPr="00B6189F" w:rsidRDefault="00247FD2" w:rsidP="00B6189F">
            <w:pPr>
              <w:spacing w:line="276" w:lineRule="auto"/>
              <w:rPr>
                <w:rFonts w:ascii="Arial" w:eastAsia="Times New Roman" w:hAnsi="Arial"/>
                <w:color w:val="0432FF"/>
                <w:sz w:val="22"/>
                <w:szCs w:val="22"/>
              </w:rPr>
            </w:pPr>
            <w:r w:rsidRPr="00B6189F">
              <w:rPr>
                <w:rFonts w:ascii="Arial" w:eastAsia="Times New Roman" w:hAnsi="Arial"/>
                <w:color w:val="0432FF"/>
                <w:sz w:val="22"/>
                <w:szCs w:val="22"/>
              </w:rPr>
              <w:t>Même maillot bleu blanc rouge</w:t>
            </w:r>
          </w:p>
        </w:tc>
        <w:tc>
          <w:tcPr>
            <w:tcW w:w="5295" w:type="dxa"/>
          </w:tcPr>
          <w:p w14:paraId="78BBB90C" w14:textId="5122AC4E" w:rsidR="00631E7A" w:rsidRPr="00B6189F" w:rsidRDefault="004A648B" w:rsidP="00B6189F">
            <w:pPr>
              <w:spacing w:line="276" w:lineRule="auto"/>
              <w:rPr>
                <w:rFonts w:ascii="Arial" w:eastAsia="Times New Roman" w:hAnsi="Arial"/>
                <w:color w:val="0432FF"/>
                <w:sz w:val="22"/>
                <w:szCs w:val="22"/>
              </w:rPr>
            </w:pPr>
            <w:r w:rsidRPr="00B6189F">
              <w:rPr>
                <w:rFonts w:ascii="Arial" w:eastAsia="Times New Roman" w:hAnsi="Arial"/>
                <w:color w:val="0432FF"/>
                <w:sz w:val="22"/>
                <w:szCs w:val="22"/>
              </w:rPr>
              <w:t>Des physiques différents, des gabarits différents</w:t>
            </w:r>
          </w:p>
        </w:tc>
      </w:tr>
      <w:tr w:rsidR="00631E7A" w:rsidRPr="00B6189F" w14:paraId="19AAEAFD" w14:textId="77777777" w:rsidTr="004A648B">
        <w:tc>
          <w:tcPr>
            <w:tcW w:w="5295" w:type="dxa"/>
            <w:tcBorders>
              <w:bottom w:val="single" w:sz="4" w:space="0" w:color="auto"/>
            </w:tcBorders>
          </w:tcPr>
          <w:p w14:paraId="6A5DC344" w14:textId="3A391C81" w:rsidR="00631E7A" w:rsidRPr="00B6189F" w:rsidRDefault="004A648B" w:rsidP="00B6189F">
            <w:pPr>
              <w:spacing w:line="276" w:lineRule="auto"/>
              <w:rPr>
                <w:rFonts w:ascii="Arial" w:eastAsia="Times New Roman" w:hAnsi="Arial"/>
                <w:color w:val="0432FF"/>
                <w:sz w:val="22"/>
                <w:szCs w:val="22"/>
              </w:rPr>
            </w:pPr>
            <w:r w:rsidRPr="00B6189F">
              <w:rPr>
                <w:rFonts w:ascii="Arial" w:eastAsia="Times New Roman" w:hAnsi="Arial"/>
                <w:color w:val="0432FF"/>
                <w:sz w:val="22"/>
                <w:szCs w:val="22"/>
              </w:rPr>
              <w:t>Tous réunis autour de la coupe et de la victoire</w:t>
            </w:r>
          </w:p>
        </w:tc>
        <w:tc>
          <w:tcPr>
            <w:tcW w:w="5295" w:type="dxa"/>
            <w:tcBorders>
              <w:bottom w:val="single" w:sz="4" w:space="0" w:color="auto"/>
            </w:tcBorders>
            <w:shd w:val="vertStripe" w:color="auto" w:fill="auto"/>
          </w:tcPr>
          <w:p w14:paraId="2A18EF8E" w14:textId="77777777" w:rsidR="00631E7A" w:rsidRPr="00B6189F" w:rsidRDefault="00631E7A" w:rsidP="00B6189F">
            <w:pPr>
              <w:spacing w:line="276" w:lineRule="auto"/>
              <w:rPr>
                <w:rFonts w:ascii="Arial" w:eastAsia="Times New Roman" w:hAnsi="Arial"/>
                <w:sz w:val="22"/>
                <w:szCs w:val="22"/>
              </w:rPr>
            </w:pPr>
          </w:p>
        </w:tc>
      </w:tr>
    </w:tbl>
    <w:p w14:paraId="1BC9F065" w14:textId="77777777" w:rsidR="00DA6B17" w:rsidRPr="00B6189F" w:rsidRDefault="00DA6B17" w:rsidP="00B6189F">
      <w:pPr>
        <w:spacing w:line="276" w:lineRule="auto"/>
        <w:rPr>
          <w:rFonts w:ascii="Arial" w:eastAsia="Times New Roman" w:hAnsi="Arial"/>
          <w:sz w:val="22"/>
          <w:szCs w:val="22"/>
        </w:rPr>
      </w:pPr>
    </w:p>
    <w:p w14:paraId="2D180917" w14:textId="77777777" w:rsidR="00DA6B17" w:rsidRPr="00B6189F" w:rsidRDefault="00DA6B17" w:rsidP="00B6189F">
      <w:pPr>
        <w:spacing w:line="276" w:lineRule="auto"/>
        <w:rPr>
          <w:rFonts w:ascii="Arial" w:eastAsia="Times New Roman" w:hAnsi="Arial"/>
          <w:sz w:val="22"/>
          <w:szCs w:val="22"/>
        </w:rPr>
      </w:pPr>
    </w:p>
    <w:p w14:paraId="608E65AE" w14:textId="77777777" w:rsidR="00F3087F" w:rsidRPr="00B6189F" w:rsidRDefault="00F3087F" w:rsidP="00B6189F">
      <w:pPr>
        <w:spacing w:line="276" w:lineRule="auto"/>
        <w:rPr>
          <w:rFonts w:ascii="Arial" w:eastAsia="Arial" w:hAnsi="Arial"/>
          <w:sz w:val="22"/>
          <w:szCs w:val="22"/>
        </w:rPr>
      </w:pPr>
      <w:bookmarkStart w:id="2" w:name="page3"/>
      <w:bookmarkEnd w:id="2"/>
      <w:r w:rsidRPr="00B6189F">
        <w:rPr>
          <w:rFonts w:ascii="Arial" w:eastAsia="Arial" w:hAnsi="Arial"/>
          <w:sz w:val="22"/>
          <w:szCs w:val="22"/>
        </w:rPr>
        <w:br w:type="page"/>
      </w:r>
    </w:p>
    <w:p w14:paraId="15748AD0" w14:textId="32FE13D9" w:rsidR="00F3087F" w:rsidRPr="00B6189F" w:rsidRDefault="00F3087F" w:rsidP="00B6189F">
      <w:pPr>
        <w:spacing w:line="276" w:lineRule="auto"/>
        <w:rPr>
          <w:rFonts w:ascii="Arial" w:hAnsi="Arial"/>
          <w:b/>
          <w:bCs/>
          <w:color w:val="538135"/>
          <w:sz w:val="22"/>
          <w:szCs w:val="22"/>
          <w:u w:val="single"/>
        </w:rPr>
      </w:pPr>
      <w:r w:rsidRPr="00B6189F">
        <w:rPr>
          <w:rFonts w:ascii="Arial" w:hAnsi="Arial"/>
          <w:b/>
          <w:bCs/>
          <w:color w:val="538135"/>
          <w:sz w:val="22"/>
          <w:szCs w:val="22"/>
          <w:u w:val="single"/>
        </w:rPr>
        <w:lastRenderedPageBreak/>
        <w:t>B. Nos différences contribuent à nous rendre uniques</w:t>
      </w:r>
    </w:p>
    <w:p w14:paraId="629884CB" w14:textId="77777777" w:rsidR="00C24CD9" w:rsidRPr="00B6189F" w:rsidRDefault="00C24CD9" w:rsidP="00B6189F">
      <w:pPr>
        <w:spacing w:line="276" w:lineRule="auto"/>
        <w:rPr>
          <w:rFonts w:ascii="Arial" w:hAnsi="Arial"/>
          <w:b/>
          <w:bCs/>
          <w:color w:val="538135"/>
          <w:sz w:val="22"/>
          <w:szCs w:val="22"/>
          <w:u w:val="single"/>
        </w:rPr>
      </w:pPr>
    </w:p>
    <w:p w14:paraId="649AD2A9" w14:textId="77777777" w:rsidR="00C24CD9" w:rsidRPr="00B6189F" w:rsidRDefault="00C24CD9" w:rsidP="00B6189F">
      <w:pPr>
        <w:spacing w:line="276" w:lineRule="auto"/>
        <w:ind w:left="140"/>
        <w:rPr>
          <w:rFonts w:ascii="Arial" w:eastAsia="Arial" w:hAnsi="Arial"/>
          <w:sz w:val="22"/>
          <w:szCs w:val="22"/>
        </w:rPr>
      </w:pPr>
      <w:r w:rsidRPr="00B6189F">
        <w:rPr>
          <w:rFonts w:ascii="Arial" w:eastAsia="Arial" w:hAnsi="Arial"/>
          <w:sz w:val="22"/>
          <w:szCs w:val="22"/>
        </w:rPr>
        <w:t>A partir des réponses de l’activité précédente, et en réfléchissant à la vie en société :</w:t>
      </w:r>
    </w:p>
    <w:p w14:paraId="22909355" w14:textId="77777777" w:rsidR="00C24CD9" w:rsidRPr="00B6189F" w:rsidRDefault="00C24CD9" w:rsidP="00B6189F">
      <w:pPr>
        <w:spacing w:line="276" w:lineRule="auto"/>
        <w:rPr>
          <w:rFonts w:ascii="Arial" w:eastAsia="Times New Roman" w:hAnsi="Arial"/>
          <w:sz w:val="22"/>
          <w:szCs w:val="22"/>
        </w:rPr>
      </w:pPr>
    </w:p>
    <w:p w14:paraId="1F70F9F9" w14:textId="77777777" w:rsidR="00C24CD9" w:rsidRPr="00B6189F" w:rsidRDefault="00C24CD9" w:rsidP="00B6189F">
      <w:pPr>
        <w:numPr>
          <w:ilvl w:val="0"/>
          <w:numId w:val="2"/>
        </w:numPr>
        <w:tabs>
          <w:tab w:val="left" w:pos="921"/>
        </w:tabs>
        <w:spacing w:line="276" w:lineRule="auto"/>
        <w:ind w:left="860" w:right="120" w:hanging="360"/>
        <w:rPr>
          <w:rFonts w:ascii="Arial" w:eastAsia="Arial" w:hAnsi="Arial"/>
          <w:sz w:val="22"/>
          <w:szCs w:val="22"/>
        </w:rPr>
      </w:pPr>
      <w:r w:rsidRPr="00B6189F">
        <w:rPr>
          <w:rFonts w:ascii="Arial" w:eastAsia="Arial" w:hAnsi="Arial"/>
          <w:sz w:val="22"/>
          <w:szCs w:val="22"/>
        </w:rPr>
        <w:t>Identifiez 4 types/catégories de « différences physiques » entre les hommes, et 4 types/catégories de « différences sociales et culturelles</w:t>
      </w:r>
      <w:r w:rsidRPr="00B6189F">
        <w:rPr>
          <w:rFonts w:ascii="Arial" w:eastAsia="Arial" w:hAnsi="Arial"/>
          <w:sz w:val="22"/>
          <w:szCs w:val="22"/>
          <w:vertAlign w:val="superscript"/>
        </w:rPr>
        <w:t>1</w:t>
      </w:r>
      <w:r w:rsidRPr="00B6189F">
        <w:rPr>
          <w:rFonts w:ascii="Arial" w:eastAsia="Arial" w:hAnsi="Arial"/>
          <w:sz w:val="22"/>
          <w:szCs w:val="22"/>
        </w:rPr>
        <w:t xml:space="preserve"> ».</w:t>
      </w:r>
    </w:p>
    <w:p w14:paraId="4C3293FB" w14:textId="77777777" w:rsidR="00C24CD9" w:rsidRPr="00B6189F" w:rsidRDefault="00C24CD9" w:rsidP="00B6189F">
      <w:pPr>
        <w:numPr>
          <w:ilvl w:val="0"/>
          <w:numId w:val="2"/>
        </w:numPr>
        <w:tabs>
          <w:tab w:val="left" w:pos="860"/>
        </w:tabs>
        <w:spacing w:line="276" w:lineRule="auto"/>
        <w:ind w:left="860" w:hanging="360"/>
        <w:rPr>
          <w:rFonts w:ascii="Arial" w:eastAsia="Arial" w:hAnsi="Arial"/>
          <w:sz w:val="22"/>
          <w:szCs w:val="22"/>
        </w:rPr>
      </w:pPr>
      <w:r w:rsidRPr="00B6189F">
        <w:rPr>
          <w:rFonts w:ascii="Arial" w:eastAsia="Arial" w:hAnsi="Arial"/>
          <w:sz w:val="22"/>
          <w:szCs w:val="22"/>
        </w:rPr>
        <w:t>Pour chaque types/catégories de différence, illustrez avec deux exemples.</w:t>
      </w:r>
    </w:p>
    <w:p w14:paraId="4B63EBCF" w14:textId="77777777" w:rsidR="00C24CD9" w:rsidRPr="00B6189F" w:rsidRDefault="00C24CD9" w:rsidP="00B6189F">
      <w:pPr>
        <w:spacing w:line="276" w:lineRule="auto"/>
        <w:rPr>
          <w:rFonts w:ascii="Arial" w:eastAsia="Times New Roman" w:hAnsi="Arial"/>
          <w:sz w:val="22"/>
          <w:szCs w:val="22"/>
        </w:rPr>
      </w:pPr>
    </w:p>
    <w:p w14:paraId="535A460E" w14:textId="77777777" w:rsidR="00C24CD9" w:rsidRPr="00B6189F" w:rsidRDefault="00C24CD9" w:rsidP="00B6189F">
      <w:pPr>
        <w:spacing w:line="276" w:lineRule="auto"/>
        <w:ind w:left="140" w:right="360"/>
        <w:jc w:val="both"/>
        <w:rPr>
          <w:rFonts w:ascii="Arial" w:eastAsia="Arial" w:hAnsi="Arial"/>
          <w:sz w:val="22"/>
          <w:szCs w:val="22"/>
        </w:rPr>
      </w:pPr>
      <w:r w:rsidRPr="00B6189F">
        <w:rPr>
          <w:rFonts w:ascii="Arial" w:eastAsia="Arial" w:hAnsi="Arial"/>
          <w:b/>
          <w:sz w:val="22"/>
          <w:szCs w:val="22"/>
        </w:rPr>
        <w:t>Pour vous aider à distinguer les types/catégories de différences</w:t>
      </w:r>
      <w:r w:rsidRPr="00B6189F">
        <w:rPr>
          <w:rFonts w:ascii="Arial" w:eastAsia="Arial" w:hAnsi="Arial"/>
          <w:sz w:val="22"/>
          <w:szCs w:val="22"/>
        </w:rPr>
        <w:t>, pensez aux types discriminations</w:t>
      </w:r>
      <w:r w:rsidRPr="00B6189F">
        <w:rPr>
          <w:rFonts w:ascii="Arial" w:eastAsia="Arial" w:hAnsi="Arial"/>
          <w:b/>
          <w:sz w:val="22"/>
          <w:szCs w:val="22"/>
        </w:rPr>
        <w:t xml:space="preserve"> </w:t>
      </w:r>
      <w:r w:rsidRPr="00B6189F">
        <w:rPr>
          <w:rFonts w:ascii="Arial" w:eastAsia="Arial" w:hAnsi="Arial"/>
          <w:sz w:val="22"/>
          <w:szCs w:val="22"/>
        </w:rPr>
        <w:t>dans la société, aux discriminations au collège, ou, tout simplement, aux types/catégories de moqueries dans la cour de récréation.</w:t>
      </w:r>
    </w:p>
    <w:p w14:paraId="493E6977" w14:textId="77777777" w:rsidR="00C24CD9" w:rsidRPr="00B6189F" w:rsidRDefault="00C24CD9" w:rsidP="00B6189F">
      <w:pPr>
        <w:spacing w:line="276" w:lineRule="auto"/>
        <w:rPr>
          <w:rFonts w:ascii="Arial" w:eastAsia="Times New Roman" w:hAnsi="Arial"/>
          <w:sz w:val="22"/>
          <w:szCs w:val="22"/>
        </w:rPr>
      </w:pPr>
    </w:p>
    <w:p w14:paraId="7A60E706" w14:textId="77777777" w:rsidR="00C24CD9" w:rsidRPr="00B6189F" w:rsidRDefault="00C24CD9" w:rsidP="00417CD8">
      <w:pPr>
        <w:pBdr>
          <w:top w:val="single" w:sz="4" w:space="1" w:color="auto"/>
          <w:left w:val="single" w:sz="4" w:space="4" w:color="auto"/>
          <w:bottom w:val="single" w:sz="4" w:space="1" w:color="auto"/>
          <w:right w:val="single" w:sz="4" w:space="4" w:color="auto"/>
        </w:pBdr>
        <w:spacing w:line="276" w:lineRule="auto"/>
        <w:ind w:left="140" w:right="400"/>
        <w:rPr>
          <w:rFonts w:ascii="Arial" w:eastAsia="Arial" w:hAnsi="Arial"/>
          <w:i/>
          <w:sz w:val="22"/>
          <w:szCs w:val="22"/>
          <w:u w:val="single"/>
        </w:rPr>
      </w:pPr>
      <w:r w:rsidRPr="00B6189F">
        <w:rPr>
          <w:rFonts w:ascii="Arial" w:eastAsia="Arial" w:hAnsi="Arial"/>
          <w:i/>
          <w:sz w:val="22"/>
          <w:szCs w:val="22"/>
          <w:vertAlign w:val="superscript"/>
        </w:rPr>
        <w:t>1</w:t>
      </w:r>
      <w:r w:rsidRPr="00B6189F">
        <w:rPr>
          <w:rFonts w:ascii="Arial" w:eastAsia="Arial" w:hAnsi="Arial"/>
          <w:i/>
          <w:sz w:val="22"/>
          <w:szCs w:val="22"/>
        </w:rPr>
        <w:t xml:space="preserve"> : le </w:t>
      </w:r>
      <w:r w:rsidRPr="00B6189F">
        <w:rPr>
          <w:rFonts w:ascii="Arial" w:eastAsia="Arial" w:hAnsi="Arial"/>
          <w:i/>
          <w:sz w:val="22"/>
          <w:szCs w:val="22"/>
          <w:u w:val="single"/>
        </w:rPr>
        <w:t>social</w:t>
      </w:r>
      <w:r w:rsidRPr="00B6189F">
        <w:rPr>
          <w:rFonts w:ascii="Arial" w:eastAsia="Arial" w:hAnsi="Arial"/>
          <w:i/>
          <w:sz w:val="22"/>
          <w:szCs w:val="22"/>
        </w:rPr>
        <w:t xml:space="preserve"> se définit comme la vie en communauté ; la </w:t>
      </w:r>
      <w:r w:rsidRPr="00B6189F">
        <w:rPr>
          <w:rFonts w:ascii="Arial" w:eastAsia="Arial" w:hAnsi="Arial"/>
          <w:i/>
          <w:sz w:val="22"/>
          <w:szCs w:val="22"/>
          <w:u w:val="single"/>
        </w:rPr>
        <w:t>culture</w:t>
      </w:r>
      <w:r w:rsidRPr="00B6189F">
        <w:rPr>
          <w:rFonts w:ascii="Arial" w:eastAsia="Arial" w:hAnsi="Arial"/>
          <w:i/>
          <w:sz w:val="22"/>
          <w:szCs w:val="22"/>
        </w:rPr>
        <w:t xml:space="preserve"> comme ce que l’on apprend au cours de </w:t>
      </w:r>
      <w:r w:rsidRPr="00B6189F">
        <w:rPr>
          <w:rFonts w:ascii="Arial" w:eastAsia="Arial" w:hAnsi="Arial"/>
          <w:i/>
          <w:sz w:val="22"/>
          <w:szCs w:val="22"/>
          <w:u w:val="single"/>
        </w:rPr>
        <w:t>notr</w:t>
      </w:r>
      <w:r w:rsidRPr="00B6189F">
        <w:rPr>
          <w:rFonts w:ascii="Arial" w:eastAsia="Arial" w:hAnsi="Arial"/>
          <w:i/>
          <w:sz w:val="22"/>
          <w:szCs w:val="22"/>
        </w:rPr>
        <w:t xml:space="preserve">e </w:t>
      </w:r>
      <w:r w:rsidRPr="00B6189F">
        <w:rPr>
          <w:rFonts w:ascii="Arial" w:eastAsia="Arial" w:hAnsi="Arial"/>
          <w:i/>
          <w:sz w:val="22"/>
          <w:szCs w:val="22"/>
          <w:u w:val="single"/>
        </w:rPr>
        <w:t>vi</w:t>
      </w:r>
      <w:r w:rsidRPr="00B6189F">
        <w:rPr>
          <w:rFonts w:ascii="Arial" w:eastAsia="Arial" w:hAnsi="Arial"/>
          <w:i/>
          <w:sz w:val="22"/>
          <w:szCs w:val="22"/>
        </w:rPr>
        <w:t>e</w:t>
      </w:r>
      <w:r w:rsidRPr="00B6189F">
        <w:rPr>
          <w:rFonts w:ascii="Arial" w:eastAsia="Arial" w:hAnsi="Arial"/>
          <w:i/>
          <w:sz w:val="22"/>
          <w:szCs w:val="22"/>
          <w:u w:val="single"/>
        </w:rPr>
        <w:t>.</w:t>
      </w:r>
    </w:p>
    <w:p w14:paraId="728BC77D" w14:textId="08D194C0" w:rsidR="00C24CD9" w:rsidRPr="00B6189F" w:rsidRDefault="00C24CD9" w:rsidP="00B6189F">
      <w:pPr>
        <w:spacing w:line="276" w:lineRule="auto"/>
        <w:rPr>
          <w:rFonts w:ascii="Arial" w:eastAsia="Times New Roman" w:hAnsi="Arial"/>
          <w:sz w:val="22"/>
          <w:szCs w:val="22"/>
        </w:rPr>
      </w:pPr>
    </w:p>
    <w:p w14:paraId="325F9923" w14:textId="77777777" w:rsidR="00C24CD9" w:rsidRPr="00B6189F" w:rsidRDefault="00C24CD9" w:rsidP="00B6189F">
      <w:pPr>
        <w:spacing w:line="276" w:lineRule="auto"/>
        <w:rPr>
          <w:rFonts w:ascii="Arial" w:hAnsi="Arial"/>
          <w:b/>
          <w:bCs/>
          <w:color w:val="538135"/>
          <w:sz w:val="22"/>
          <w:szCs w:val="22"/>
          <w:u w:val="single"/>
        </w:rPr>
      </w:pPr>
    </w:p>
    <w:p w14:paraId="4C2B527F" w14:textId="7DA7B60A" w:rsidR="00C24CD9" w:rsidRPr="00B6189F" w:rsidRDefault="00C24CD9" w:rsidP="00B6189F">
      <w:pPr>
        <w:spacing w:line="276" w:lineRule="auto"/>
        <w:jc w:val="center"/>
        <w:rPr>
          <w:rFonts w:ascii="Arial" w:hAnsi="Arial"/>
          <w:b/>
          <w:bCs/>
          <w:color w:val="538135"/>
          <w:sz w:val="22"/>
          <w:szCs w:val="22"/>
          <w:u w:val="single"/>
        </w:rPr>
      </w:pPr>
      <w:r w:rsidRPr="00B6189F">
        <w:rPr>
          <w:rFonts w:ascii="Arial" w:hAnsi="Arial"/>
          <w:b/>
          <w:bCs/>
          <w:noProof/>
          <w:color w:val="538135"/>
          <w:sz w:val="22"/>
          <w:szCs w:val="22"/>
        </w:rPr>
        <w:drawing>
          <wp:inline distT="0" distB="0" distL="0" distR="0" wp14:anchorId="5945B8D0" wp14:editId="6EA101CF">
            <wp:extent cx="6261824" cy="3301076"/>
            <wp:effectExtent l="0" t="0" r="12065" b="1270"/>
            <wp:docPr id="79" name="Image 79" descr="Docs%20site/I.%20Type%20de%20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s%20site/I.%20Type%20de%20différenc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480" cy="3306167"/>
                    </a:xfrm>
                    <a:prstGeom prst="rect">
                      <a:avLst/>
                    </a:prstGeom>
                    <a:noFill/>
                    <a:ln>
                      <a:noFill/>
                    </a:ln>
                  </pic:spPr>
                </pic:pic>
              </a:graphicData>
            </a:graphic>
          </wp:inline>
        </w:drawing>
      </w:r>
    </w:p>
    <w:p w14:paraId="3508A1F0" w14:textId="0FAD72FF" w:rsidR="00C24CD9" w:rsidRPr="00B6189F" w:rsidRDefault="00C24CD9" w:rsidP="00B6189F">
      <w:pPr>
        <w:spacing w:line="276" w:lineRule="auto"/>
        <w:rPr>
          <w:rFonts w:ascii="Arial" w:hAnsi="Arial"/>
          <w:b/>
          <w:bCs/>
          <w:color w:val="538135"/>
          <w:sz w:val="22"/>
          <w:szCs w:val="22"/>
          <w:u w:val="single"/>
        </w:rPr>
      </w:pPr>
      <w:r w:rsidRPr="00B6189F">
        <w:rPr>
          <w:rFonts w:ascii="Arial" w:hAnsi="Arial"/>
          <w:b/>
          <w:bCs/>
          <w:color w:val="538135"/>
          <w:sz w:val="22"/>
          <w:szCs w:val="22"/>
          <w:u w:val="single"/>
        </w:rPr>
        <w:br w:type="page"/>
      </w:r>
    </w:p>
    <w:p w14:paraId="783F1312" w14:textId="4B87DE99" w:rsidR="00C24CD9" w:rsidRPr="00B6189F" w:rsidRDefault="00C24CD9" w:rsidP="00B6189F">
      <w:pPr>
        <w:tabs>
          <w:tab w:val="left" w:pos="3828"/>
        </w:tabs>
        <w:spacing w:line="276" w:lineRule="auto"/>
        <w:jc w:val="both"/>
        <w:rPr>
          <w:rFonts w:ascii="Arial" w:hAnsi="Arial"/>
          <w:b/>
          <w:bCs/>
          <w:color w:val="008000"/>
          <w:sz w:val="22"/>
          <w:szCs w:val="22"/>
          <w:u w:val="single"/>
        </w:rPr>
      </w:pPr>
      <w:r w:rsidRPr="00B6189F">
        <w:rPr>
          <w:rFonts w:ascii="Arial" w:hAnsi="Arial"/>
          <w:b/>
          <w:color w:val="FF0000"/>
          <w:sz w:val="22"/>
          <w:szCs w:val="22"/>
          <w:u w:val="single"/>
        </w:rPr>
        <w:lastRenderedPageBreak/>
        <w:t xml:space="preserve">II. L’égalité est naturelle, mais les discriminations sont toujours présentes entre les hommes </w:t>
      </w:r>
    </w:p>
    <w:p w14:paraId="610F0CFA" w14:textId="58C393D5" w:rsidR="00C24CD9" w:rsidRPr="00B6189F" w:rsidRDefault="00C24CD9" w:rsidP="00B6189F">
      <w:pPr>
        <w:spacing w:after="120" w:line="276" w:lineRule="auto"/>
        <w:rPr>
          <w:rFonts w:ascii="Arial" w:hAnsi="Arial"/>
          <w:b/>
          <w:bCs/>
          <w:color w:val="538135"/>
          <w:sz w:val="22"/>
          <w:szCs w:val="22"/>
          <w:u w:val="single"/>
        </w:rPr>
      </w:pPr>
      <w:r w:rsidRPr="00B6189F">
        <w:rPr>
          <w:rFonts w:ascii="Arial" w:hAnsi="Arial"/>
          <w:b/>
          <w:color w:val="538135"/>
          <w:sz w:val="22"/>
          <w:szCs w:val="22"/>
          <w:u w:val="single"/>
        </w:rPr>
        <w:t>A. Un exemple de discrimination dans une œuvre littéraire</w:t>
      </w:r>
    </w:p>
    <w:p w14:paraId="6A8A5DCE" w14:textId="52D9DC66" w:rsidR="00C24CD9" w:rsidRPr="00B6189F" w:rsidRDefault="00C24CD9" w:rsidP="00B6189F">
      <w:pPr>
        <w:pBdr>
          <w:top w:val="single" w:sz="4" w:space="1" w:color="auto"/>
          <w:left w:val="single" w:sz="4" w:space="4" w:color="auto"/>
          <w:bottom w:val="single" w:sz="4" w:space="1" w:color="auto"/>
          <w:right w:val="single" w:sz="4" w:space="4" w:color="auto"/>
        </w:pBdr>
        <w:spacing w:after="140" w:line="276" w:lineRule="auto"/>
        <w:ind w:right="380"/>
        <w:rPr>
          <w:rFonts w:ascii="Arial" w:eastAsia="Arial" w:hAnsi="Arial"/>
          <w:sz w:val="22"/>
          <w:szCs w:val="22"/>
        </w:rPr>
      </w:pPr>
      <w:r w:rsidRPr="00B6189F">
        <w:rPr>
          <w:rFonts w:ascii="Arial" w:eastAsia="Arial" w:hAnsi="Arial"/>
          <w:b/>
          <w:sz w:val="22"/>
          <w:szCs w:val="22"/>
          <w:u w:val="single"/>
        </w:rPr>
        <w:t>Document </w:t>
      </w:r>
      <w:r w:rsidRPr="00B6189F">
        <w:rPr>
          <w:rFonts w:ascii="Arial" w:eastAsia="Arial" w:hAnsi="Arial"/>
          <w:sz w:val="22"/>
          <w:szCs w:val="22"/>
        </w:rPr>
        <w:t>: Tête de turc</w:t>
      </w:r>
    </w:p>
    <w:p w14:paraId="37EBD21F" w14:textId="593D8E69" w:rsidR="00C24CD9" w:rsidRPr="00B6189F" w:rsidRDefault="00C24CD9" w:rsidP="00B6189F">
      <w:pPr>
        <w:pBdr>
          <w:top w:val="single" w:sz="4" w:space="1" w:color="auto"/>
          <w:left w:val="single" w:sz="4" w:space="4" w:color="auto"/>
          <w:bottom w:val="single" w:sz="4" w:space="1" w:color="auto"/>
          <w:right w:val="single" w:sz="4" w:space="4" w:color="auto"/>
        </w:pBdr>
        <w:spacing w:after="140" w:line="276" w:lineRule="auto"/>
        <w:ind w:right="380"/>
        <w:rPr>
          <w:rFonts w:ascii="Arial" w:eastAsia="Arial" w:hAnsi="Arial"/>
          <w:sz w:val="22"/>
          <w:szCs w:val="22"/>
        </w:rPr>
      </w:pPr>
      <w:r w:rsidRPr="00B6189F">
        <w:rPr>
          <w:rFonts w:ascii="Arial" w:eastAsia="Arial" w:hAnsi="Arial"/>
          <w:sz w:val="22"/>
          <w:szCs w:val="22"/>
        </w:rPr>
        <w:t xml:space="preserve">« Un beau jour, le système d’alarme de l’établissement tomba en panne. Evidemment, ce fut la faute du </w:t>
      </w:r>
      <w:r w:rsidRPr="00B6189F">
        <w:rPr>
          <w:rFonts w:ascii="Arial" w:eastAsia="Arial" w:hAnsi="Arial"/>
          <w:noProof/>
          <w:sz w:val="22"/>
          <w:szCs w:val="22"/>
        </w:rPr>
        <w:drawing>
          <wp:inline distT="0" distB="0" distL="0" distR="0" wp14:anchorId="4DDF69F2" wp14:editId="22DA0B14">
            <wp:extent cx="27305" cy="13716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 cy="137160"/>
                    </a:xfrm>
                    <a:prstGeom prst="rect">
                      <a:avLst/>
                    </a:prstGeom>
                    <a:noFill/>
                    <a:ln>
                      <a:noFill/>
                    </a:ln>
                  </pic:spPr>
                </pic:pic>
              </a:graphicData>
            </a:graphic>
          </wp:inline>
        </w:drawing>
      </w:r>
      <w:r w:rsidRPr="00B6189F">
        <w:rPr>
          <w:rFonts w:ascii="Arial" w:eastAsia="Arial" w:hAnsi="Arial"/>
          <w:sz w:val="22"/>
          <w:szCs w:val="22"/>
        </w:rPr>
        <w:t xml:space="preserve">Turc. Au terme d’une longue enquête, on finit par en faire venir la police. Elle aussi me soupçonna. Au </w:t>
      </w:r>
      <w:r w:rsidRPr="00B6189F">
        <w:rPr>
          <w:rFonts w:ascii="Arial" w:eastAsia="Arial" w:hAnsi="Arial"/>
          <w:noProof/>
          <w:sz w:val="22"/>
          <w:szCs w:val="22"/>
        </w:rPr>
        <w:drawing>
          <wp:inline distT="0" distB="0" distL="0" distR="0" wp14:anchorId="0EF04CA6" wp14:editId="30EA1607">
            <wp:extent cx="27305" cy="13716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 cy="137160"/>
                    </a:xfrm>
                    <a:prstGeom prst="rect">
                      <a:avLst/>
                    </a:prstGeom>
                    <a:noFill/>
                    <a:ln>
                      <a:noFill/>
                    </a:ln>
                  </pic:spPr>
                </pic:pic>
              </a:graphicData>
            </a:graphic>
          </wp:inline>
        </w:drawing>
      </w:r>
      <w:r w:rsidRPr="00B6189F">
        <w:rPr>
          <w:rFonts w:ascii="Arial" w:eastAsia="Arial" w:hAnsi="Arial"/>
          <w:sz w:val="22"/>
          <w:szCs w:val="22"/>
        </w:rPr>
        <w:t xml:space="preserve"> début on m’ignorait ; voilà maintenant qu’on me manifestait une franche hostilité. Au bout de quelques semaines, je rendis mon tablier</w:t>
      </w:r>
      <w:r w:rsidRPr="00B6189F">
        <w:rPr>
          <w:rFonts w:ascii="Arial" w:eastAsia="Arial" w:hAnsi="Arial"/>
          <w:sz w:val="22"/>
          <w:szCs w:val="22"/>
          <w:vertAlign w:val="superscript"/>
        </w:rPr>
        <w:t>1</w:t>
      </w:r>
      <w:r w:rsidRPr="00B6189F">
        <w:rPr>
          <w:rFonts w:ascii="Arial" w:eastAsia="Arial" w:hAnsi="Arial"/>
          <w:sz w:val="22"/>
          <w:szCs w:val="22"/>
        </w:rPr>
        <w:t>. »</w:t>
      </w:r>
    </w:p>
    <w:p w14:paraId="324183EE" w14:textId="77777777" w:rsidR="00C24CD9" w:rsidRPr="00B6189F" w:rsidRDefault="00C24CD9" w:rsidP="00B6189F">
      <w:pPr>
        <w:pBdr>
          <w:top w:val="single" w:sz="4" w:space="1" w:color="auto"/>
          <w:left w:val="single" w:sz="4" w:space="4" w:color="auto"/>
          <w:bottom w:val="single" w:sz="4" w:space="1" w:color="auto"/>
          <w:right w:val="single" w:sz="4" w:space="4" w:color="auto"/>
        </w:pBdr>
        <w:spacing w:after="140" w:line="276" w:lineRule="auto"/>
        <w:ind w:right="380"/>
        <w:jc w:val="right"/>
        <w:rPr>
          <w:rFonts w:ascii="Arial" w:eastAsia="Arial" w:hAnsi="Arial"/>
          <w:sz w:val="22"/>
          <w:szCs w:val="22"/>
        </w:rPr>
      </w:pPr>
      <w:r w:rsidRPr="00B6189F">
        <w:rPr>
          <w:rFonts w:ascii="Arial" w:eastAsia="Arial" w:hAnsi="Arial"/>
          <w:sz w:val="22"/>
          <w:szCs w:val="22"/>
        </w:rPr>
        <w:t>Günter WALLRAF</w:t>
      </w:r>
      <w:r w:rsidRPr="00B6189F">
        <w:rPr>
          <w:rFonts w:ascii="Arial" w:eastAsia="Arial" w:hAnsi="Arial"/>
          <w:sz w:val="22"/>
          <w:szCs w:val="22"/>
          <w:vertAlign w:val="superscript"/>
        </w:rPr>
        <w:t>2</w:t>
      </w:r>
      <w:r w:rsidRPr="00B6189F">
        <w:rPr>
          <w:rFonts w:ascii="Arial" w:eastAsia="Arial" w:hAnsi="Arial"/>
          <w:sz w:val="22"/>
          <w:szCs w:val="22"/>
        </w:rPr>
        <w:t xml:space="preserve">, </w:t>
      </w:r>
      <w:r w:rsidRPr="00B6189F">
        <w:rPr>
          <w:rFonts w:ascii="Arial" w:eastAsia="Arial" w:hAnsi="Arial"/>
          <w:i/>
          <w:sz w:val="22"/>
          <w:szCs w:val="22"/>
        </w:rPr>
        <w:t>Tête de turc,</w:t>
      </w:r>
      <w:r w:rsidRPr="00B6189F">
        <w:rPr>
          <w:rFonts w:ascii="Arial" w:eastAsia="Arial" w:hAnsi="Arial"/>
          <w:sz w:val="22"/>
          <w:szCs w:val="22"/>
        </w:rPr>
        <w:t xml:space="preserve"> La découverte, 1986, p.13</w:t>
      </w:r>
    </w:p>
    <w:p w14:paraId="7541AE7F" w14:textId="77777777" w:rsidR="00C24CD9" w:rsidRPr="00B6189F" w:rsidRDefault="00C24CD9" w:rsidP="00B6189F">
      <w:pPr>
        <w:pBdr>
          <w:top w:val="single" w:sz="4" w:space="1" w:color="auto"/>
          <w:left w:val="single" w:sz="4" w:space="4" w:color="auto"/>
          <w:bottom w:val="single" w:sz="4" w:space="1" w:color="auto"/>
          <w:right w:val="single" w:sz="4" w:space="4" w:color="auto"/>
        </w:pBdr>
        <w:spacing w:after="140" w:line="276" w:lineRule="auto"/>
        <w:ind w:right="380"/>
        <w:rPr>
          <w:rFonts w:ascii="Arial" w:eastAsia="Arial" w:hAnsi="Arial"/>
          <w:sz w:val="22"/>
          <w:szCs w:val="22"/>
        </w:rPr>
      </w:pPr>
      <w:r w:rsidRPr="00B6189F">
        <w:rPr>
          <w:rFonts w:ascii="Arial" w:eastAsia="Arial" w:hAnsi="Arial"/>
          <w:sz w:val="22"/>
          <w:szCs w:val="22"/>
          <w:vertAlign w:val="superscript"/>
        </w:rPr>
        <w:t>1</w:t>
      </w:r>
      <w:r w:rsidRPr="00B6189F">
        <w:rPr>
          <w:rFonts w:ascii="Arial" w:eastAsia="Arial" w:hAnsi="Arial"/>
          <w:sz w:val="22"/>
          <w:szCs w:val="22"/>
        </w:rPr>
        <w:t xml:space="preserve"> : Je fus licencié</w:t>
      </w:r>
    </w:p>
    <w:p w14:paraId="35D46017" w14:textId="73D03F4F" w:rsidR="00C24CD9" w:rsidRPr="00B6189F" w:rsidRDefault="00C24CD9" w:rsidP="00B6189F">
      <w:pPr>
        <w:pBdr>
          <w:top w:val="single" w:sz="4" w:space="1" w:color="auto"/>
          <w:left w:val="single" w:sz="4" w:space="4" w:color="auto"/>
          <w:bottom w:val="single" w:sz="4" w:space="1" w:color="auto"/>
          <w:right w:val="single" w:sz="4" w:space="4" w:color="auto"/>
        </w:pBdr>
        <w:spacing w:after="140" w:line="276" w:lineRule="auto"/>
        <w:ind w:right="380"/>
        <w:rPr>
          <w:rFonts w:ascii="Arial" w:eastAsia="Arial" w:hAnsi="Arial"/>
          <w:sz w:val="22"/>
          <w:szCs w:val="22"/>
        </w:rPr>
      </w:pPr>
      <w:r w:rsidRPr="00B6189F">
        <w:rPr>
          <w:rFonts w:ascii="Arial" w:eastAsia="Arial" w:hAnsi="Arial"/>
          <w:sz w:val="22"/>
          <w:szCs w:val="22"/>
          <w:vertAlign w:val="superscript"/>
        </w:rPr>
        <w:t xml:space="preserve">2 </w:t>
      </w:r>
      <w:r w:rsidRPr="00B6189F">
        <w:rPr>
          <w:rFonts w:ascii="Arial" w:eastAsia="Arial" w:hAnsi="Arial"/>
          <w:sz w:val="22"/>
          <w:szCs w:val="22"/>
        </w:rPr>
        <w:t>: L’auteur est un journaliste allemand qui se fait passer pour un Turc. Il y dénonce les discriminations contre les Turcs.</w:t>
      </w:r>
    </w:p>
    <w:p w14:paraId="2F77151E" w14:textId="77777777" w:rsidR="00C24CD9" w:rsidRPr="00B6189F" w:rsidRDefault="00C24CD9" w:rsidP="00B6189F">
      <w:pPr>
        <w:spacing w:line="276" w:lineRule="auto"/>
        <w:rPr>
          <w:rFonts w:ascii="Arial" w:eastAsia="Times New Roman" w:hAnsi="Arial"/>
          <w:sz w:val="22"/>
          <w:szCs w:val="22"/>
        </w:rPr>
      </w:pPr>
    </w:p>
    <w:p w14:paraId="023DB23D" w14:textId="77777777" w:rsidR="00C24CD9" w:rsidRPr="00B6189F" w:rsidRDefault="00C24CD9" w:rsidP="00B6189F">
      <w:pPr>
        <w:numPr>
          <w:ilvl w:val="0"/>
          <w:numId w:val="4"/>
        </w:numPr>
        <w:tabs>
          <w:tab w:val="left" w:pos="840"/>
        </w:tabs>
        <w:spacing w:line="276" w:lineRule="auto"/>
        <w:ind w:left="840" w:hanging="700"/>
        <w:rPr>
          <w:rFonts w:ascii="Arial" w:eastAsia="Arial" w:hAnsi="Arial"/>
          <w:b/>
          <w:sz w:val="22"/>
          <w:szCs w:val="22"/>
        </w:rPr>
      </w:pPr>
      <w:r w:rsidRPr="00B6189F">
        <w:rPr>
          <w:rFonts w:ascii="Arial" w:eastAsia="Arial" w:hAnsi="Arial"/>
          <w:b/>
          <w:sz w:val="22"/>
          <w:szCs w:val="22"/>
        </w:rPr>
        <w:t>Comment l’auteur s’est-il senti discriminé ?</w:t>
      </w:r>
    </w:p>
    <w:p w14:paraId="13EB7D5F" w14:textId="77777777" w:rsidR="00C24CD9" w:rsidRPr="00B6189F" w:rsidRDefault="00C24CD9" w:rsidP="00B6189F">
      <w:pPr>
        <w:spacing w:line="276" w:lineRule="auto"/>
        <w:rPr>
          <w:rFonts w:ascii="Arial" w:eastAsia="Arial" w:hAnsi="Arial"/>
          <w:b/>
          <w:sz w:val="22"/>
          <w:szCs w:val="22"/>
        </w:rPr>
      </w:pPr>
    </w:p>
    <w:p w14:paraId="4C354EC2" w14:textId="77777777" w:rsidR="00C24CD9" w:rsidRPr="00B6189F" w:rsidRDefault="00C24CD9" w:rsidP="00B6189F">
      <w:pPr>
        <w:numPr>
          <w:ilvl w:val="0"/>
          <w:numId w:val="4"/>
        </w:numPr>
        <w:tabs>
          <w:tab w:val="left" w:pos="840"/>
        </w:tabs>
        <w:spacing w:line="276" w:lineRule="auto"/>
        <w:ind w:left="840" w:hanging="700"/>
        <w:rPr>
          <w:rFonts w:ascii="Arial" w:eastAsia="Arial" w:hAnsi="Arial"/>
          <w:b/>
          <w:sz w:val="22"/>
          <w:szCs w:val="22"/>
        </w:rPr>
      </w:pPr>
      <w:r w:rsidRPr="00B6189F">
        <w:rPr>
          <w:rFonts w:ascii="Arial" w:eastAsia="Arial" w:hAnsi="Arial"/>
          <w:b/>
          <w:sz w:val="22"/>
          <w:szCs w:val="22"/>
        </w:rPr>
        <w:t>De quel type de discrimination est ici victime l’auteur ?</w:t>
      </w:r>
    </w:p>
    <w:p w14:paraId="341B3E3C" w14:textId="77777777" w:rsidR="00C24CD9" w:rsidRPr="00B6189F" w:rsidRDefault="00C24CD9" w:rsidP="00B6189F">
      <w:pPr>
        <w:spacing w:line="276" w:lineRule="auto"/>
        <w:rPr>
          <w:rFonts w:ascii="Arial" w:eastAsia="Arial" w:hAnsi="Arial"/>
          <w:b/>
          <w:sz w:val="22"/>
          <w:szCs w:val="22"/>
        </w:rPr>
      </w:pPr>
    </w:p>
    <w:p w14:paraId="142F4630" w14:textId="329896DB" w:rsidR="00C24CD9" w:rsidRPr="00195D86" w:rsidRDefault="00195D86" w:rsidP="00B6189F">
      <w:pPr>
        <w:numPr>
          <w:ilvl w:val="0"/>
          <w:numId w:val="4"/>
        </w:numPr>
        <w:tabs>
          <w:tab w:val="left" w:pos="840"/>
        </w:tabs>
        <w:spacing w:line="276" w:lineRule="auto"/>
        <w:ind w:left="840" w:hanging="700"/>
        <w:rPr>
          <w:rFonts w:ascii="Arial" w:eastAsia="Arial" w:hAnsi="Arial"/>
          <w:b/>
          <w:sz w:val="22"/>
          <w:szCs w:val="22"/>
        </w:rPr>
      </w:pPr>
      <w:r w:rsidRPr="00195D86">
        <w:rPr>
          <w:rFonts w:ascii="Arial" w:eastAsia="Arial" w:hAnsi="Arial"/>
          <w:b/>
          <w:sz w:val="22"/>
          <w:szCs w:val="22"/>
        </w:rPr>
        <w:t>Quel</w:t>
      </w:r>
      <w:r w:rsidRPr="00195D86">
        <w:rPr>
          <w:rFonts w:ascii="Arial" w:eastAsia="Arial" w:hAnsi="Arial"/>
          <w:b/>
          <w:szCs w:val="22"/>
        </w:rPr>
        <w:t>s</w:t>
      </w:r>
      <w:r w:rsidRPr="00195D86">
        <w:rPr>
          <w:rFonts w:ascii="Arial" w:eastAsia="Arial" w:hAnsi="Arial"/>
          <w:b/>
          <w:sz w:val="22"/>
          <w:szCs w:val="22"/>
        </w:rPr>
        <w:t xml:space="preserve"> autre</w:t>
      </w:r>
      <w:r w:rsidRPr="00195D86">
        <w:rPr>
          <w:rFonts w:ascii="Arial" w:eastAsia="Arial" w:hAnsi="Arial"/>
          <w:b/>
          <w:szCs w:val="22"/>
        </w:rPr>
        <w:t>s</w:t>
      </w:r>
      <w:r w:rsidRPr="00195D86">
        <w:rPr>
          <w:rFonts w:ascii="Arial" w:eastAsia="Arial" w:hAnsi="Arial"/>
          <w:b/>
          <w:sz w:val="22"/>
          <w:szCs w:val="22"/>
        </w:rPr>
        <w:t xml:space="preserve"> type</w:t>
      </w:r>
      <w:r w:rsidRPr="00195D86">
        <w:rPr>
          <w:rFonts w:ascii="Arial" w:eastAsia="Arial" w:hAnsi="Arial"/>
          <w:b/>
          <w:szCs w:val="22"/>
        </w:rPr>
        <w:t>s</w:t>
      </w:r>
      <w:r w:rsidRPr="00195D86">
        <w:rPr>
          <w:rFonts w:ascii="Arial" w:eastAsia="Arial" w:hAnsi="Arial"/>
          <w:b/>
          <w:sz w:val="22"/>
          <w:szCs w:val="22"/>
        </w:rPr>
        <w:t xml:space="preserve"> de discrimination</w:t>
      </w:r>
      <w:r w:rsidRPr="00195D86">
        <w:rPr>
          <w:rFonts w:ascii="Arial" w:eastAsia="Arial" w:hAnsi="Arial"/>
          <w:b/>
          <w:szCs w:val="22"/>
        </w:rPr>
        <w:t>s</w:t>
      </w:r>
      <w:r w:rsidRPr="00195D86">
        <w:rPr>
          <w:rFonts w:ascii="Arial" w:eastAsia="Arial" w:hAnsi="Arial"/>
          <w:b/>
          <w:sz w:val="22"/>
          <w:szCs w:val="22"/>
        </w:rPr>
        <w:t xml:space="preserve"> connaissez-vous</w:t>
      </w:r>
    </w:p>
    <w:p w14:paraId="00D83A35" w14:textId="77777777" w:rsidR="00C24CD9" w:rsidRPr="00B6189F" w:rsidRDefault="00C24CD9" w:rsidP="00B6189F">
      <w:pPr>
        <w:spacing w:line="276" w:lineRule="auto"/>
        <w:rPr>
          <w:rFonts w:ascii="Arial" w:eastAsia="Times New Roman" w:hAnsi="Arial"/>
          <w:sz w:val="22"/>
          <w:szCs w:val="22"/>
        </w:rPr>
      </w:pPr>
    </w:p>
    <w:p w14:paraId="22FB12F8" w14:textId="77777777" w:rsidR="00C24CD9" w:rsidRPr="00B6189F" w:rsidRDefault="00C24CD9" w:rsidP="00B6189F">
      <w:pPr>
        <w:spacing w:line="276" w:lineRule="auto"/>
        <w:rPr>
          <w:rFonts w:ascii="Arial" w:eastAsia="Arial" w:hAnsi="Arial"/>
          <w:b/>
          <w:sz w:val="22"/>
          <w:szCs w:val="22"/>
        </w:rPr>
      </w:pPr>
    </w:p>
    <w:p w14:paraId="15137FC6" w14:textId="77777777" w:rsidR="00C24CD9" w:rsidRPr="00B6189F" w:rsidRDefault="00C24CD9" w:rsidP="00B6189F">
      <w:pPr>
        <w:numPr>
          <w:ilvl w:val="2"/>
          <w:numId w:val="4"/>
        </w:numPr>
        <w:tabs>
          <w:tab w:val="left" w:pos="840"/>
        </w:tabs>
        <w:spacing w:line="276" w:lineRule="auto"/>
        <w:ind w:left="840" w:hanging="274"/>
        <w:rPr>
          <w:rFonts w:ascii="Arial" w:eastAsia="Arial" w:hAnsi="Arial"/>
          <w:color w:val="0432FF"/>
          <w:sz w:val="22"/>
          <w:szCs w:val="22"/>
        </w:rPr>
      </w:pPr>
      <w:r w:rsidRPr="00B6189F">
        <w:rPr>
          <w:rFonts w:ascii="Arial" w:eastAsia="Arial" w:hAnsi="Arial"/>
          <w:color w:val="0432FF"/>
          <w:sz w:val="22"/>
          <w:szCs w:val="22"/>
        </w:rPr>
        <w:t>L’auteur se sent soupçonné immédiatement suite au déclenchement de l’alarme.</w:t>
      </w:r>
    </w:p>
    <w:p w14:paraId="281993F1" w14:textId="77777777" w:rsidR="00C24CD9" w:rsidRPr="00B6189F" w:rsidRDefault="00C24CD9" w:rsidP="00B6189F">
      <w:pPr>
        <w:spacing w:line="276" w:lineRule="auto"/>
        <w:rPr>
          <w:rFonts w:ascii="Arial" w:eastAsia="Arial" w:hAnsi="Arial"/>
          <w:color w:val="0432FF"/>
          <w:sz w:val="22"/>
          <w:szCs w:val="22"/>
        </w:rPr>
      </w:pPr>
    </w:p>
    <w:p w14:paraId="784D4330" w14:textId="77777777" w:rsidR="00C24CD9" w:rsidRPr="00B6189F" w:rsidRDefault="00C24CD9" w:rsidP="00B6189F">
      <w:pPr>
        <w:numPr>
          <w:ilvl w:val="2"/>
          <w:numId w:val="4"/>
        </w:numPr>
        <w:tabs>
          <w:tab w:val="left" w:pos="848"/>
        </w:tabs>
        <w:spacing w:line="276" w:lineRule="auto"/>
        <w:ind w:left="140" w:right="220" w:firstLine="426"/>
        <w:rPr>
          <w:rFonts w:ascii="Arial" w:eastAsia="Arial" w:hAnsi="Arial"/>
          <w:color w:val="0432FF"/>
          <w:sz w:val="22"/>
          <w:szCs w:val="22"/>
        </w:rPr>
      </w:pPr>
      <w:r w:rsidRPr="00B6189F">
        <w:rPr>
          <w:rFonts w:ascii="Arial" w:eastAsia="Arial" w:hAnsi="Arial"/>
          <w:b/>
          <w:color w:val="FF0000"/>
          <w:sz w:val="22"/>
          <w:szCs w:val="22"/>
        </w:rPr>
        <w:t>Ce type de discrimination est le racisme. Le racisme est le fait de considérer les personnes différemment en fonction de leurs origines.</w:t>
      </w:r>
    </w:p>
    <w:p w14:paraId="471782F2" w14:textId="77777777" w:rsidR="00C24CD9" w:rsidRPr="00B6189F" w:rsidRDefault="00C24CD9" w:rsidP="00B6189F">
      <w:pPr>
        <w:spacing w:line="276" w:lineRule="auto"/>
        <w:rPr>
          <w:rFonts w:ascii="Arial" w:eastAsia="Arial" w:hAnsi="Arial"/>
          <w:color w:val="0432FF"/>
          <w:sz w:val="22"/>
          <w:szCs w:val="22"/>
        </w:rPr>
      </w:pPr>
    </w:p>
    <w:p w14:paraId="6C075727" w14:textId="77777777" w:rsidR="00C24CD9" w:rsidRPr="00B6189F" w:rsidRDefault="00C24CD9" w:rsidP="00B6189F">
      <w:pPr>
        <w:numPr>
          <w:ilvl w:val="2"/>
          <w:numId w:val="4"/>
        </w:numPr>
        <w:tabs>
          <w:tab w:val="left" w:pos="840"/>
        </w:tabs>
        <w:spacing w:line="276" w:lineRule="auto"/>
        <w:ind w:left="840" w:hanging="274"/>
        <w:rPr>
          <w:rFonts w:ascii="Arial" w:eastAsia="Arial" w:hAnsi="Arial"/>
          <w:color w:val="0432FF"/>
          <w:sz w:val="22"/>
          <w:szCs w:val="22"/>
        </w:rPr>
      </w:pPr>
      <w:r w:rsidRPr="00B6189F">
        <w:rPr>
          <w:rFonts w:ascii="Arial" w:eastAsia="Arial" w:hAnsi="Arial"/>
          <w:b/>
          <w:color w:val="FF0000"/>
          <w:sz w:val="22"/>
          <w:szCs w:val="22"/>
        </w:rPr>
        <w:t>Il y a d’autres formes de discriminations.</w:t>
      </w:r>
    </w:p>
    <w:p w14:paraId="5F2DA16F" w14:textId="77777777" w:rsidR="00C24CD9" w:rsidRPr="00B6189F" w:rsidRDefault="00C24CD9" w:rsidP="00B6189F">
      <w:pPr>
        <w:numPr>
          <w:ilvl w:val="1"/>
          <w:numId w:val="4"/>
        </w:numPr>
        <w:tabs>
          <w:tab w:val="left" w:pos="860"/>
        </w:tabs>
        <w:spacing w:line="276" w:lineRule="auto"/>
        <w:ind w:left="860" w:hanging="360"/>
        <w:rPr>
          <w:rFonts w:ascii="Arial" w:eastAsia="Arial" w:hAnsi="Arial"/>
          <w:color w:val="0432FF"/>
          <w:sz w:val="22"/>
          <w:szCs w:val="22"/>
        </w:rPr>
      </w:pPr>
      <w:r w:rsidRPr="00B6189F">
        <w:rPr>
          <w:rFonts w:ascii="Arial" w:eastAsia="Arial" w:hAnsi="Arial"/>
          <w:b/>
          <w:color w:val="FF0000"/>
          <w:sz w:val="22"/>
          <w:szCs w:val="22"/>
        </w:rPr>
        <w:t>L’antisémitisme est la haine des Juifs</w:t>
      </w:r>
    </w:p>
    <w:p w14:paraId="5ECA92F6" w14:textId="77777777" w:rsidR="00C24CD9" w:rsidRPr="00B6189F" w:rsidRDefault="00C24CD9" w:rsidP="00B6189F">
      <w:pPr>
        <w:numPr>
          <w:ilvl w:val="1"/>
          <w:numId w:val="4"/>
        </w:numPr>
        <w:tabs>
          <w:tab w:val="left" w:pos="860"/>
        </w:tabs>
        <w:spacing w:line="276" w:lineRule="auto"/>
        <w:ind w:left="860" w:hanging="360"/>
        <w:rPr>
          <w:rFonts w:ascii="Arial" w:eastAsia="Arial" w:hAnsi="Arial"/>
          <w:color w:val="0432FF"/>
          <w:sz w:val="22"/>
          <w:szCs w:val="22"/>
        </w:rPr>
      </w:pPr>
      <w:r w:rsidRPr="00B6189F">
        <w:rPr>
          <w:rFonts w:ascii="Arial" w:eastAsia="Arial" w:hAnsi="Arial"/>
          <w:b/>
          <w:color w:val="FF0000"/>
          <w:sz w:val="22"/>
          <w:szCs w:val="22"/>
        </w:rPr>
        <w:t>Le sexisme consiste à considérer les femmes inférieures aux hommes.</w:t>
      </w:r>
    </w:p>
    <w:p w14:paraId="4B0A278A" w14:textId="77777777" w:rsidR="00C24CD9" w:rsidRPr="00B6189F" w:rsidRDefault="00C24CD9" w:rsidP="00B6189F">
      <w:pPr>
        <w:numPr>
          <w:ilvl w:val="1"/>
          <w:numId w:val="4"/>
        </w:numPr>
        <w:tabs>
          <w:tab w:val="left" w:pos="860"/>
        </w:tabs>
        <w:spacing w:line="276" w:lineRule="auto"/>
        <w:ind w:left="860" w:hanging="360"/>
        <w:rPr>
          <w:rFonts w:ascii="Arial" w:eastAsia="Arial" w:hAnsi="Arial"/>
          <w:color w:val="0432FF"/>
          <w:sz w:val="22"/>
          <w:szCs w:val="22"/>
        </w:rPr>
      </w:pPr>
      <w:r w:rsidRPr="00B6189F">
        <w:rPr>
          <w:rFonts w:ascii="Arial" w:eastAsia="Arial" w:hAnsi="Arial"/>
          <w:b/>
          <w:color w:val="FF0000"/>
          <w:sz w:val="22"/>
          <w:szCs w:val="22"/>
        </w:rPr>
        <w:t>L’homophobie est la haine envers les personnes homosexuelles.</w:t>
      </w:r>
    </w:p>
    <w:p w14:paraId="5F9BB8D1" w14:textId="77777777" w:rsidR="00C24CD9" w:rsidRPr="00B6189F" w:rsidRDefault="00C24CD9" w:rsidP="00B6189F">
      <w:pPr>
        <w:tabs>
          <w:tab w:val="left" w:pos="860"/>
        </w:tabs>
        <w:spacing w:line="276" w:lineRule="auto"/>
        <w:ind w:left="860" w:hanging="360"/>
        <w:rPr>
          <w:rFonts w:ascii="Arial" w:eastAsia="Arial" w:hAnsi="Arial"/>
          <w:color w:val="0432FF"/>
          <w:sz w:val="22"/>
          <w:szCs w:val="22"/>
        </w:rPr>
      </w:pPr>
    </w:p>
    <w:p w14:paraId="0AE90887" w14:textId="77777777" w:rsidR="00C24CD9" w:rsidRPr="00B6189F" w:rsidRDefault="00C24CD9" w:rsidP="00B6189F">
      <w:pPr>
        <w:spacing w:line="276" w:lineRule="auto"/>
        <w:rPr>
          <w:rFonts w:ascii="Arial" w:eastAsia="Times New Roman" w:hAnsi="Arial"/>
          <w:sz w:val="22"/>
          <w:szCs w:val="22"/>
        </w:rPr>
      </w:pPr>
    </w:p>
    <w:p w14:paraId="5EABF113" w14:textId="77777777" w:rsidR="00C24CD9" w:rsidRPr="00B6189F" w:rsidRDefault="00C24CD9" w:rsidP="00B6189F">
      <w:pPr>
        <w:spacing w:line="276" w:lineRule="auto"/>
        <w:rPr>
          <w:rFonts w:ascii="Arial" w:eastAsia="Times New Roman" w:hAnsi="Arial"/>
          <w:sz w:val="22"/>
          <w:szCs w:val="22"/>
        </w:rPr>
      </w:pPr>
    </w:p>
    <w:p w14:paraId="054C5852" w14:textId="5CE50346" w:rsidR="00C24CD9" w:rsidRPr="00B6189F" w:rsidRDefault="00C24CD9" w:rsidP="00B6189F">
      <w:pPr>
        <w:spacing w:line="276" w:lineRule="auto"/>
        <w:rPr>
          <w:rFonts w:ascii="Arial" w:eastAsia="Times New Roman" w:hAnsi="Arial"/>
          <w:sz w:val="22"/>
          <w:szCs w:val="22"/>
        </w:rPr>
      </w:pPr>
      <w:r w:rsidRPr="00B6189F">
        <w:rPr>
          <w:rFonts w:ascii="Arial" w:eastAsia="Times New Roman" w:hAnsi="Arial"/>
          <w:sz w:val="22"/>
          <w:szCs w:val="22"/>
        </w:rPr>
        <w:br w:type="page"/>
      </w:r>
    </w:p>
    <w:p w14:paraId="58BB8B31" w14:textId="5FA1E4E5" w:rsidR="00C24CD9" w:rsidRPr="00B6189F" w:rsidRDefault="00000F2D" w:rsidP="00B6189F">
      <w:pPr>
        <w:spacing w:line="276" w:lineRule="auto"/>
        <w:rPr>
          <w:rFonts w:ascii="Arial" w:eastAsia="Arial" w:hAnsi="Arial"/>
          <w:b/>
          <w:color w:val="538135"/>
          <w:sz w:val="22"/>
          <w:szCs w:val="22"/>
          <w:u w:val="single"/>
        </w:rPr>
      </w:pPr>
      <w:r w:rsidRPr="00B6189F">
        <w:rPr>
          <w:rFonts w:ascii="Arial" w:eastAsia="Arial" w:hAnsi="Arial"/>
          <w:b/>
          <w:color w:val="538135"/>
          <w:sz w:val="22"/>
          <w:szCs w:val="22"/>
          <w:u w:val="single"/>
        </w:rPr>
        <w:lastRenderedPageBreak/>
        <w:t>B. Comment les clichés peuvent-ils conduire à la discrimination ?</w:t>
      </w:r>
    </w:p>
    <w:p w14:paraId="55F4C484" w14:textId="77777777" w:rsidR="00D757D3" w:rsidRPr="00B6189F" w:rsidRDefault="00D757D3" w:rsidP="00B6189F">
      <w:pPr>
        <w:spacing w:line="276" w:lineRule="auto"/>
        <w:rPr>
          <w:rFonts w:ascii="Arial" w:eastAsia="Times New Roman" w:hAnsi="Arial"/>
          <w:color w:val="FFFFFF"/>
          <w:sz w:val="22"/>
          <w:szCs w:val="22"/>
          <w:shd w:val="clear" w:color="auto" w:fill="000000"/>
        </w:rPr>
      </w:pPr>
    </w:p>
    <w:p w14:paraId="2E5C9F7E" w14:textId="6066771F" w:rsidR="00D757D3" w:rsidRPr="00D757D3" w:rsidRDefault="00D757D3" w:rsidP="00B6189F">
      <w:pPr>
        <w:spacing w:line="276" w:lineRule="auto"/>
        <w:rPr>
          <w:rFonts w:ascii="Arial" w:eastAsia="Times New Roman" w:hAnsi="Arial"/>
          <w:sz w:val="22"/>
          <w:szCs w:val="22"/>
        </w:rPr>
      </w:pPr>
      <w:r w:rsidRPr="00D757D3">
        <w:rPr>
          <w:rFonts w:ascii="Arial" w:eastAsia="Times New Roman" w:hAnsi="Arial"/>
          <w:color w:val="FFFFFF"/>
          <w:sz w:val="22"/>
          <w:szCs w:val="22"/>
          <w:shd w:val="clear" w:color="auto" w:fill="000000"/>
        </w:rPr>
        <w:t>TRACE ECRITE A RECOPIER A LA TOUTE FIN DE L'ACTIVITE</w:t>
      </w:r>
    </w:p>
    <w:p w14:paraId="325F7F5D" w14:textId="77777777" w:rsidR="00D757D3" w:rsidRPr="00D757D3" w:rsidRDefault="00D757D3" w:rsidP="00B6189F">
      <w:pPr>
        <w:spacing w:line="276" w:lineRule="auto"/>
        <w:rPr>
          <w:rFonts w:ascii="Arial" w:eastAsia="Times New Roman" w:hAnsi="Arial"/>
          <w:sz w:val="22"/>
          <w:szCs w:val="22"/>
        </w:rPr>
      </w:pPr>
    </w:p>
    <w:p w14:paraId="14A5DD6B" w14:textId="77777777" w:rsidR="00D757D3" w:rsidRPr="00D757D3" w:rsidRDefault="00D757D3" w:rsidP="00B6189F">
      <w:pPr>
        <w:pBdr>
          <w:top w:val="single" w:sz="4" w:space="1" w:color="auto"/>
          <w:left w:val="single" w:sz="4" w:space="4" w:color="auto"/>
          <w:bottom w:val="single" w:sz="4" w:space="1" w:color="auto"/>
          <w:right w:val="single" w:sz="4" w:space="4" w:color="auto"/>
        </w:pBdr>
        <w:spacing w:after="200" w:line="276" w:lineRule="auto"/>
        <w:jc w:val="both"/>
        <w:rPr>
          <w:rFonts w:ascii="Arial" w:hAnsi="Arial"/>
          <w:b/>
          <w:bCs/>
          <w:color w:val="000000"/>
          <w:sz w:val="22"/>
          <w:szCs w:val="22"/>
        </w:rPr>
      </w:pPr>
      <w:r w:rsidRPr="00D757D3">
        <w:rPr>
          <w:rFonts w:ascii="Arial" w:hAnsi="Arial"/>
          <w:color w:val="FF0000"/>
          <w:sz w:val="22"/>
          <w:szCs w:val="22"/>
        </w:rPr>
        <w:t>Ces affiches ont été mal acceptées, car elles transmettent un certain nombre de clichés. Il ne faut toutefois pas y voir de la discrimination.</w:t>
      </w:r>
    </w:p>
    <w:p w14:paraId="3A2C020D" w14:textId="77777777" w:rsidR="00D757D3" w:rsidRPr="00D757D3" w:rsidRDefault="00D757D3" w:rsidP="00B6189F">
      <w:pPr>
        <w:pBdr>
          <w:top w:val="single" w:sz="4" w:space="1" w:color="auto"/>
          <w:left w:val="single" w:sz="4" w:space="4" w:color="auto"/>
          <w:bottom w:val="single" w:sz="4" w:space="1" w:color="auto"/>
          <w:right w:val="single" w:sz="4" w:space="4" w:color="auto"/>
        </w:pBdr>
        <w:spacing w:after="200" w:line="276" w:lineRule="auto"/>
        <w:jc w:val="both"/>
        <w:rPr>
          <w:rFonts w:ascii="Arial" w:hAnsi="Arial"/>
          <w:b/>
          <w:bCs/>
          <w:color w:val="000000"/>
          <w:sz w:val="22"/>
          <w:szCs w:val="22"/>
        </w:rPr>
      </w:pPr>
      <w:r w:rsidRPr="00D757D3">
        <w:rPr>
          <w:rFonts w:ascii="Arial" w:hAnsi="Arial"/>
          <w:color w:val="FF0000"/>
          <w:sz w:val="22"/>
          <w:szCs w:val="22"/>
        </w:rPr>
        <w:t>Cependant, les clichés de cette affiche doivent être mis à distance. Les hommes ne travaillent pas plus la nuit que les femmes. Les hommes ne sont pas plus habillés en tenue de travail à leur domicile que les femmes. Les femmes n’aiment pas plus lire que les hommes. Les femmes ne sont pas plus « rêveuses » que les hommes, et les hommes n’ont pas plus de « projets » que les femmes...</w:t>
      </w:r>
    </w:p>
    <w:p w14:paraId="45577EB2" w14:textId="77777777" w:rsidR="00D757D3" w:rsidRPr="00D757D3" w:rsidRDefault="00D757D3" w:rsidP="00B6189F">
      <w:pPr>
        <w:spacing w:line="276" w:lineRule="auto"/>
        <w:rPr>
          <w:rFonts w:ascii="Arial" w:eastAsia="Times New Roman" w:hAnsi="Arial"/>
          <w:color w:val="534741"/>
          <w:sz w:val="22"/>
          <w:szCs w:val="22"/>
        </w:rPr>
      </w:pPr>
    </w:p>
    <w:p w14:paraId="48A44190" w14:textId="77777777" w:rsidR="00D757D3" w:rsidRPr="00D757D3" w:rsidRDefault="00D757D3" w:rsidP="00B6189F">
      <w:pPr>
        <w:spacing w:line="276" w:lineRule="auto"/>
        <w:rPr>
          <w:rFonts w:ascii="Arial" w:eastAsia="Times New Roman" w:hAnsi="Arial"/>
          <w:color w:val="534741"/>
          <w:sz w:val="22"/>
          <w:szCs w:val="22"/>
        </w:rPr>
      </w:pPr>
    </w:p>
    <w:p w14:paraId="6074156A" w14:textId="77777777" w:rsidR="00D757D3" w:rsidRPr="00D757D3" w:rsidRDefault="00D757D3" w:rsidP="00B6189F">
      <w:pPr>
        <w:spacing w:line="276" w:lineRule="auto"/>
        <w:rPr>
          <w:rFonts w:ascii="Arial" w:eastAsia="Times New Roman" w:hAnsi="Arial"/>
          <w:sz w:val="22"/>
          <w:szCs w:val="22"/>
        </w:rPr>
      </w:pPr>
    </w:p>
    <w:p w14:paraId="5DCE323D" w14:textId="77777777" w:rsidR="00D757D3" w:rsidRPr="00B6189F" w:rsidRDefault="00D757D3" w:rsidP="00B6189F">
      <w:pPr>
        <w:spacing w:line="276" w:lineRule="auto"/>
        <w:rPr>
          <w:rFonts w:ascii="Arial" w:eastAsia="Arial" w:hAnsi="Arial"/>
          <w:b/>
          <w:color w:val="538135"/>
          <w:sz w:val="22"/>
          <w:szCs w:val="22"/>
          <w:u w:val="single"/>
        </w:rPr>
      </w:pPr>
    </w:p>
    <w:p w14:paraId="4A6A3530" w14:textId="77777777" w:rsidR="00D757D3" w:rsidRPr="00B6189F" w:rsidRDefault="00D757D3" w:rsidP="00B6189F">
      <w:pPr>
        <w:spacing w:line="276" w:lineRule="auto"/>
        <w:rPr>
          <w:rFonts w:ascii="Arial" w:eastAsia="Times New Roman" w:hAnsi="Arial"/>
          <w:sz w:val="22"/>
          <w:szCs w:val="22"/>
        </w:rPr>
      </w:pPr>
    </w:p>
    <w:p w14:paraId="57120292" w14:textId="77777777" w:rsidR="00000F2D" w:rsidRPr="00B6189F" w:rsidRDefault="00000F2D" w:rsidP="00B6189F">
      <w:pPr>
        <w:tabs>
          <w:tab w:val="left" w:pos="3828"/>
        </w:tabs>
        <w:spacing w:line="276" w:lineRule="auto"/>
        <w:rPr>
          <w:rFonts w:ascii="Arial" w:hAnsi="Arial"/>
          <w:b/>
          <w:color w:val="000000"/>
          <w:sz w:val="22"/>
          <w:szCs w:val="22"/>
        </w:rPr>
      </w:pPr>
      <w:r w:rsidRPr="00B6189F">
        <w:rPr>
          <w:rFonts w:ascii="Arial" w:hAnsi="Arial"/>
          <w:b/>
          <w:color w:val="000000"/>
          <w:sz w:val="22"/>
          <w:szCs w:val="22"/>
          <w:u w:val="single"/>
        </w:rPr>
        <w:t>Document </w:t>
      </w:r>
      <w:r w:rsidRPr="00B6189F">
        <w:rPr>
          <w:rFonts w:ascii="Arial" w:hAnsi="Arial"/>
          <w:b/>
          <w:color w:val="000000"/>
          <w:sz w:val="22"/>
          <w:szCs w:val="22"/>
        </w:rPr>
        <w:t>: la campagne de recrutement des enseignants en 2011</w:t>
      </w:r>
    </w:p>
    <w:tbl>
      <w:tblPr>
        <w:tblW w:w="10916"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9"/>
        <w:gridCol w:w="5477"/>
      </w:tblGrid>
      <w:tr w:rsidR="00000F2D" w:rsidRPr="00B6189F" w14:paraId="5FE8DD2B" w14:textId="77777777" w:rsidTr="004D3909">
        <w:tc>
          <w:tcPr>
            <w:tcW w:w="5439" w:type="dxa"/>
            <w:shd w:val="clear" w:color="auto" w:fill="auto"/>
          </w:tcPr>
          <w:p w14:paraId="68F98F07" w14:textId="77777777" w:rsidR="00000F2D" w:rsidRPr="00B6189F" w:rsidRDefault="00000F2D" w:rsidP="00B6189F">
            <w:pPr>
              <w:tabs>
                <w:tab w:val="left" w:pos="3828"/>
              </w:tabs>
              <w:spacing w:line="276" w:lineRule="auto"/>
              <w:jc w:val="right"/>
              <w:rPr>
                <w:rFonts w:ascii="Arial" w:hAnsi="Arial"/>
                <w:b/>
                <w:sz w:val="22"/>
                <w:szCs w:val="22"/>
              </w:rPr>
            </w:pPr>
            <w:r w:rsidRPr="00B6189F">
              <w:rPr>
                <w:rFonts w:ascii="Arial" w:hAnsi="Arial"/>
                <w:noProof/>
                <w:sz w:val="22"/>
                <w:szCs w:val="22"/>
              </w:rPr>
              <w:drawing>
                <wp:anchor distT="0" distB="0" distL="114300" distR="114300" simplePos="0" relativeHeight="251683840" behindDoc="0" locked="0" layoutInCell="1" allowOverlap="1" wp14:anchorId="6B55381F" wp14:editId="3F56F107">
                  <wp:simplePos x="0" y="0"/>
                  <wp:positionH relativeFrom="column">
                    <wp:posOffset>1484630</wp:posOffset>
                  </wp:positionH>
                  <wp:positionV relativeFrom="paragraph">
                    <wp:posOffset>635</wp:posOffset>
                  </wp:positionV>
                  <wp:extent cx="1871980" cy="2643505"/>
                  <wp:effectExtent l="0" t="0" r="7620" b="0"/>
                  <wp:wrapTight wrapText="bothSides">
                    <wp:wrapPolygon edited="0">
                      <wp:start x="0" y="0"/>
                      <wp:lineTo x="0" y="21377"/>
                      <wp:lineTo x="21395" y="21377"/>
                      <wp:lineTo x="21395" y="0"/>
                      <wp:lineTo x="0" y="0"/>
                    </wp:wrapPolygon>
                  </wp:wrapTight>
                  <wp:docPr id="2" name="Image 2" descr="../../../../../../Desktop/Campagne_recrutement_annonce_Julien_180769_inside-5f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Desktop/Campagne_recrutement_annonce_Julien_180769_inside-5fbb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980"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0E046" w14:textId="77777777" w:rsidR="00000F2D" w:rsidRPr="00B6189F" w:rsidRDefault="00000F2D" w:rsidP="00B6189F">
            <w:pPr>
              <w:tabs>
                <w:tab w:val="left" w:pos="3828"/>
              </w:tabs>
              <w:spacing w:line="276" w:lineRule="auto"/>
              <w:jc w:val="right"/>
              <w:rPr>
                <w:rFonts w:ascii="Arial" w:hAnsi="Arial"/>
                <w:color w:val="538135"/>
                <w:sz w:val="22"/>
                <w:szCs w:val="22"/>
              </w:rPr>
            </w:pPr>
            <w:r w:rsidRPr="00B6189F">
              <w:rPr>
                <w:rFonts w:ascii="Arial" w:hAnsi="Arial"/>
                <w:sz w:val="22"/>
                <w:szCs w:val="22"/>
              </w:rPr>
              <w:t>« Julien a trouvé un poste à la hauteur de ses ambitions. C’est la concrétisation de son projet professionnel. Et ce projet, pour lui, c’est de faire vivre et partager sa passion, transmettre des savoirs et des valeurs, se consacrer à la réussite de chacun de ses élèves. C’est pour cela qu’il a choisi de devenir enseignant ».</w:t>
            </w:r>
          </w:p>
        </w:tc>
        <w:tc>
          <w:tcPr>
            <w:tcW w:w="5477" w:type="dxa"/>
            <w:shd w:val="clear" w:color="auto" w:fill="auto"/>
          </w:tcPr>
          <w:p w14:paraId="5BD8CA60" w14:textId="77777777" w:rsidR="00000F2D" w:rsidRPr="00B6189F" w:rsidRDefault="00000F2D" w:rsidP="00B6189F">
            <w:pPr>
              <w:tabs>
                <w:tab w:val="left" w:pos="3828"/>
              </w:tabs>
              <w:spacing w:line="276" w:lineRule="auto"/>
              <w:rPr>
                <w:rFonts w:ascii="Arial" w:hAnsi="Arial"/>
                <w:b/>
                <w:sz w:val="22"/>
                <w:szCs w:val="22"/>
              </w:rPr>
            </w:pPr>
            <w:r w:rsidRPr="00B6189F">
              <w:rPr>
                <w:rFonts w:ascii="Arial" w:hAnsi="Arial"/>
                <w:noProof/>
                <w:sz w:val="22"/>
                <w:szCs w:val="22"/>
              </w:rPr>
              <w:drawing>
                <wp:anchor distT="0" distB="0" distL="114300" distR="114300" simplePos="0" relativeHeight="251682816" behindDoc="0" locked="0" layoutInCell="1" allowOverlap="1" wp14:anchorId="05696573" wp14:editId="3765A054">
                  <wp:simplePos x="0" y="0"/>
                  <wp:positionH relativeFrom="column">
                    <wp:posOffset>-13970</wp:posOffset>
                  </wp:positionH>
                  <wp:positionV relativeFrom="paragraph">
                    <wp:posOffset>0</wp:posOffset>
                  </wp:positionV>
                  <wp:extent cx="1871980" cy="2643505"/>
                  <wp:effectExtent l="0" t="0" r="7620" b="0"/>
                  <wp:wrapSquare wrapText="bothSides"/>
                  <wp:docPr id="1" name="Image 1" desc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980"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8A2C3" w14:textId="77777777" w:rsidR="00000F2D" w:rsidRPr="00B6189F" w:rsidRDefault="00000F2D" w:rsidP="00B6189F">
            <w:pPr>
              <w:tabs>
                <w:tab w:val="left" w:pos="3828"/>
              </w:tabs>
              <w:spacing w:line="276" w:lineRule="auto"/>
              <w:rPr>
                <w:rFonts w:ascii="Arial" w:hAnsi="Arial"/>
                <w:color w:val="538135"/>
                <w:sz w:val="22"/>
                <w:szCs w:val="22"/>
              </w:rPr>
            </w:pPr>
            <w:r w:rsidRPr="00B6189F">
              <w:rPr>
                <w:rFonts w:ascii="Arial" w:hAnsi="Arial"/>
                <w:sz w:val="22"/>
                <w:szCs w:val="22"/>
              </w:rPr>
              <w:t>« Laura a trouvé le poste de ses rêves. C’est l’avenir qu’elle a toujours envisagé. Et l’avenir, pour elle, c’est de faire vivre et partager sa passion, transmettre des savoirs et des valeurs, se consacrer à la réussite de chacun de ses élèves. C’est pour cela qu’elle a choisi de devenir enseignante. »</w:t>
            </w:r>
          </w:p>
        </w:tc>
      </w:tr>
    </w:tbl>
    <w:p w14:paraId="03799BA8" w14:textId="77777777" w:rsidR="00000F2D" w:rsidRPr="00B6189F" w:rsidRDefault="00000F2D" w:rsidP="00B6189F">
      <w:pPr>
        <w:spacing w:line="276" w:lineRule="auto"/>
        <w:rPr>
          <w:rFonts w:ascii="Arial" w:hAnsi="Arial"/>
          <w:sz w:val="22"/>
          <w:szCs w:val="22"/>
        </w:rPr>
      </w:pPr>
    </w:p>
    <w:p w14:paraId="1FB4C6CD" w14:textId="77777777" w:rsidR="00000F2D" w:rsidRPr="00B6189F" w:rsidRDefault="00000F2D" w:rsidP="00B6189F">
      <w:pPr>
        <w:spacing w:line="276" w:lineRule="auto"/>
        <w:rPr>
          <w:rFonts w:ascii="Arial" w:eastAsia="Times New Roman" w:hAnsi="Arial"/>
          <w:sz w:val="22"/>
          <w:szCs w:val="22"/>
        </w:rPr>
      </w:pPr>
      <w:r w:rsidRPr="00B6189F">
        <w:rPr>
          <w:rFonts w:ascii="Arial" w:eastAsia="Times New Roman" w:hAnsi="Arial"/>
          <w:b/>
          <w:sz w:val="22"/>
          <w:szCs w:val="22"/>
        </w:rPr>
        <w:br w:type="page"/>
      </w:r>
    </w:p>
    <w:p w14:paraId="56D080B3" w14:textId="50C48F28" w:rsidR="00000F2D" w:rsidRPr="00B6189F" w:rsidRDefault="00000F2D" w:rsidP="00B6189F">
      <w:pPr>
        <w:pStyle w:val="Pardeliste"/>
        <w:numPr>
          <w:ilvl w:val="0"/>
          <w:numId w:val="32"/>
        </w:numPr>
        <w:tabs>
          <w:tab w:val="left" w:pos="0"/>
        </w:tabs>
        <w:spacing w:line="276" w:lineRule="auto"/>
        <w:rPr>
          <w:rFonts w:ascii="Arial" w:hAnsi="Arial" w:cs="Arial"/>
          <w:i/>
          <w:color w:val="000000"/>
          <w:szCs w:val="22"/>
          <w:u w:val="none"/>
        </w:rPr>
      </w:pPr>
      <w:r w:rsidRPr="00B6189F">
        <w:rPr>
          <w:rFonts w:ascii="Arial" w:hAnsi="Arial" w:cs="Arial"/>
          <w:i/>
          <w:color w:val="000000"/>
          <w:szCs w:val="22"/>
          <w:u w:val="none"/>
        </w:rPr>
        <w:lastRenderedPageBreak/>
        <w:t>En quelle année a été menée cette campagne publicitaire ?</w:t>
      </w:r>
    </w:p>
    <w:p w14:paraId="17E626F3" w14:textId="77777777" w:rsidR="00000F2D" w:rsidRPr="00B6189F" w:rsidRDefault="00000F2D" w:rsidP="00B6189F">
      <w:pPr>
        <w:pStyle w:val="Pardeliste"/>
        <w:tabs>
          <w:tab w:val="left" w:pos="0"/>
        </w:tabs>
        <w:spacing w:line="276" w:lineRule="auto"/>
        <w:ind w:left="0"/>
        <w:rPr>
          <w:rFonts w:ascii="Arial" w:hAnsi="Arial" w:cs="Arial"/>
          <w:b w:val="0"/>
          <w:color w:val="0432FF"/>
          <w:szCs w:val="22"/>
          <w:u w:val="none"/>
        </w:rPr>
      </w:pPr>
      <w:r w:rsidRPr="00B6189F">
        <w:rPr>
          <w:rFonts w:ascii="Arial" w:hAnsi="Arial" w:cs="Arial"/>
          <w:b w:val="0"/>
          <w:color w:val="0432FF"/>
          <w:szCs w:val="22"/>
          <w:u w:val="none"/>
        </w:rPr>
        <w:t>Cette campagne publicitaire a été menée en 2011.</w:t>
      </w:r>
    </w:p>
    <w:p w14:paraId="7370FC89" w14:textId="77777777" w:rsidR="00000F2D" w:rsidRPr="00B6189F" w:rsidRDefault="00000F2D" w:rsidP="00B6189F">
      <w:pPr>
        <w:pStyle w:val="Pardeliste"/>
        <w:numPr>
          <w:ilvl w:val="0"/>
          <w:numId w:val="32"/>
        </w:numPr>
        <w:spacing w:line="276" w:lineRule="auto"/>
        <w:rPr>
          <w:rFonts w:ascii="Arial" w:hAnsi="Arial" w:cs="Arial"/>
          <w:i/>
          <w:color w:val="000000"/>
          <w:szCs w:val="22"/>
          <w:u w:val="none"/>
        </w:rPr>
      </w:pPr>
      <w:r w:rsidRPr="00B6189F">
        <w:rPr>
          <w:rFonts w:ascii="Arial" w:hAnsi="Arial" w:cs="Arial"/>
          <w:i/>
          <w:color w:val="000000"/>
          <w:szCs w:val="22"/>
          <w:u w:val="none"/>
        </w:rPr>
        <w:t>Lisez les textes. Relevez, en citant le texte, deux caractéristiques qui opposent Julien et Laura.</w:t>
      </w:r>
    </w:p>
    <w:p w14:paraId="5094FFD1" w14:textId="77777777" w:rsidR="00000F2D" w:rsidRPr="00B6189F" w:rsidRDefault="00000F2D" w:rsidP="00B6189F">
      <w:pPr>
        <w:pStyle w:val="Pardeliste"/>
        <w:spacing w:line="276" w:lineRule="auto"/>
        <w:ind w:left="0"/>
        <w:rPr>
          <w:rFonts w:ascii="Arial" w:hAnsi="Arial" w:cs="Arial"/>
          <w:b w:val="0"/>
          <w:color w:val="0432FF"/>
          <w:szCs w:val="22"/>
          <w:u w:val="none"/>
        </w:rPr>
      </w:pPr>
      <w:r w:rsidRPr="00B6189F">
        <w:rPr>
          <w:rFonts w:ascii="Arial" w:hAnsi="Arial" w:cs="Arial"/>
          <w:b w:val="0"/>
          <w:color w:val="0432FF"/>
          <w:szCs w:val="22"/>
          <w:u w:val="none"/>
        </w:rPr>
        <w:t>Deux caractéristiques opposent Julien et Laura. Tout d’abord, Julien a des « ambitions », alors que Laura a des « rêves ». Enfin, alors que Laura « envisage » son « avenir », Julien a un « projet ».</w:t>
      </w:r>
    </w:p>
    <w:p w14:paraId="7F26CC10" w14:textId="77777777" w:rsidR="00000F2D" w:rsidRPr="00B6189F" w:rsidRDefault="00000F2D" w:rsidP="00B6189F">
      <w:pPr>
        <w:pStyle w:val="Pardeliste"/>
        <w:numPr>
          <w:ilvl w:val="0"/>
          <w:numId w:val="32"/>
        </w:numPr>
        <w:spacing w:line="276" w:lineRule="auto"/>
        <w:rPr>
          <w:rFonts w:ascii="Arial" w:hAnsi="Arial" w:cs="Arial"/>
          <w:i/>
          <w:color w:val="000000"/>
          <w:szCs w:val="22"/>
          <w:u w:val="none"/>
        </w:rPr>
      </w:pPr>
      <w:r w:rsidRPr="00B6189F">
        <w:rPr>
          <w:rFonts w:ascii="Arial" w:hAnsi="Arial" w:cs="Arial"/>
          <w:i/>
          <w:color w:val="000000"/>
          <w:szCs w:val="22"/>
          <w:u w:val="none"/>
        </w:rPr>
        <w:t>Complétez le tableau suivant sans faire de phrases-réponses.</w:t>
      </w:r>
    </w:p>
    <w:tbl>
      <w:tblPr>
        <w:tblStyle w:val="Grilledutableau"/>
        <w:tblW w:w="0" w:type="auto"/>
        <w:tblLook w:val="04A0" w:firstRow="1" w:lastRow="0" w:firstColumn="1" w:lastColumn="0" w:noHBand="0" w:noVBand="1"/>
      </w:tblPr>
      <w:tblGrid>
        <w:gridCol w:w="1949"/>
        <w:gridCol w:w="4183"/>
        <w:gridCol w:w="4323"/>
      </w:tblGrid>
      <w:tr w:rsidR="00000F2D" w:rsidRPr="00B6189F" w14:paraId="14A28337" w14:textId="77777777" w:rsidTr="004D3909">
        <w:trPr>
          <w:trHeight w:val="612"/>
        </w:trPr>
        <w:tc>
          <w:tcPr>
            <w:tcW w:w="1951" w:type="dxa"/>
            <w:tcBorders>
              <w:top w:val="nil"/>
              <w:left w:val="nil"/>
              <w:bottom w:val="single" w:sz="4" w:space="0" w:color="auto"/>
              <w:right w:val="single" w:sz="4" w:space="0" w:color="auto"/>
            </w:tcBorders>
          </w:tcPr>
          <w:p w14:paraId="0E6F8B89" w14:textId="77777777" w:rsidR="00000F2D" w:rsidRPr="00B6189F" w:rsidRDefault="00000F2D" w:rsidP="00B6189F">
            <w:pPr>
              <w:pStyle w:val="Pardeliste"/>
              <w:tabs>
                <w:tab w:val="left" w:pos="0"/>
              </w:tabs>
              <w:spacing w:line="276" w:lineRule="auto"/>
              <w:ind w:left="0"/>
              <w:rPr>
                <w:rFonts w:ascii="Arial" w:hAnsi="Arial" w:cs="Arial"/>
                <w:b w:val="0"/>
                <w:color w:val="000000"/>
                <w:szCs w:val="22"/>
                <w:u w:val="none"/>
              </w:rPr>
            </w:pPr>
          </w:p>
        </w:tc>
        <w:tc>
          <w:tcPr>
            <w:tcW w:w="4253" w:type="dxa"/>
            <w:tcBorders>
              <w:left w:val="single" w:sz="4" w:space="0" w:color="auto"/>
            </w:tcBorders>
            <w:shd w:val="clear" w:color="auto" w:fill="D9D9D9" w:themeFill="background1" w:themeFillShade="D9"/>
            <w:vAlign w:val="center"/>
          </w:tcPr>
          <w:p w14:paraId="6848B4D9"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Julien</w:t>
            </w:r>
          </w:p>
        </w:tc>
        <w:tc>
          <w:tcPr>
            <w:tcW w:w="4396" w:type="dxa"/>
            <w:shd w:val="clear" w:color="auto" w:fill="D9D9D9" w:themeFill="background1" w:themeFillShade="D9"/>
            <w:vAlign w:val="center"/>
          </w:tcPr>
          <w:p w14:paraId="484EDDDF"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Laura</w:t>
            </w:r>
          </w:p>
        </w:tc>
      </w:tr>
      <w:tr w:rsidR="00000F2D" w:rsidRPr="00B6189F" w14:paraId="44404062" w14:textId="77777777" w:rsidTr="004D3909">
        <w:tc>
          <w:tcPr>
            <w:tcW w:w="1951" w:type="dxa"/>
            <w:tcBorders>
              <w:top w:val="single" w:sz="4" w:space="0" w:color="auto"/>
            </w:tcBorders>
            <w:shd w:val="clear" w:color="auto" w:fill="D9D9D9" w:themeFill="background1" w:themeFillShade="D9"/>
            <w:vAlign w:val="center"/>
          </w:tcPr>
          <w:p w14:paraId="3990883B"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Quelle activité sur la photo ?</w:t>
            </w:r>
          </w:p>
        </w:tc>
        <w:tc>
          <w:tcPr>
            <w:tcW w:w="4253" w:type="dxa"/>
          </w:tcPr>
          <w:p w14:paraId="78C72290"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0A85D412"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Est sur son ordinateur. Lis ? Travaille ? Se documente ?</w:t>
            </w:r>
          </w:p>
        </w:tc>
        <w:tc>
          <w:tcPr>
            <w:tcW w:w="4396" w:type="dxa"/>
          </w:tcPr>
          <w:p w14:paraId="4B255D6D"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737E02D9"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Lit un livre</w:t>
            </w:r>
          </w:p>
        </w:tc>
      </w:tr>
      <w:tr w:rsidR="00000F2D" w:rsidRPr="00B6189F" w14:paraId="64D945CF" w14:textId="77777777" w:rsidTr="004D3909">
        <w:tc>
          <w:tcPr>
            <w:tcW w:w="1951" w:type="dxa"/>
            <w:shd w:val="clear" w:color="auto" w:fill="D9D9D9" w:themeFill="background1" w:themeFillShade="D9"/>
            <w:vAlign w:val="center"/>
          </w:tcPr>
          <w:p w14:paraId="6FF2CBB0"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Quelle attitude physique ?</w:t>
            </w:r>
          </w:p>
        </w:tc>
        <w:tc>
          <w:tcPr>
            <w:tcW w:w="4253" w:type="dxa"/>
          </w:tcPr>
          <w:p w14:paraId="507D01D8"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66BC8C50"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Sérieux et semble heureux. Les deux mains sont sur l’ordinateur. Il est en chemise. Il travaille ?</w:t>
            </w:r>
          </w:p>
        </w:tc>
        <w:tc>
          <w:tcPr>
            <w:tcW w:w="4396" w:type="dxa"/>
          </w:tcPr>
          <w:p w14:paraId="6A5FD8E3"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7A107805"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Décontractée et semble heureuse. Elle se tient la cheville, et tient un livre.</w:t>
            </w:r>
          </w:p>
        </w:tc>
      </w:tr>
      <w:tr w:rsidR="00000F2D" w:rsidRPr="00B6189F" w14:paraId="050FEB9C" w14:textId="77777777" w:rsidTr="004D3909">
        <w:tc>
          <w:tcPr>
            <w:tcW w:w="1951" w:type="dxa"/>
            <w:shd w:val="clear" w:color="auto" w:fill="D9D9D9" w:themeFill="background1" w:themeFillShade="D9"/>
            <w:vAlign w:val="center"/>
          </w:tcPr>
          <w:p w14:paraId="7E5808E9"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Quel moment de la journée ?</w:t>
            </w:r>
          </w:p>
        </w:tc>
        <w:tc>
          <w:tcPr>
            <w:tcW w:w="4253" w:type="dxa"/>
          </w:tcPr>
          <w:p w14:paraId="125AD65F"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41DEBA93"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La lumière est froide. C’est le matin ? Le soir ?</w:t>
            </w:r>
          </w:p>
        </w:tc>
        <w:tc>
          <w:tcPr>
            <w:tcW w:w="4396" w:type="dxa"/>
          </w:tcPr>
          <w:p w14:paraId="18A87EDC"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13176F27"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La lumière passe par la fenêtre. C’est en journée.</w:t>
            </w:r>
          </w:p>
        </w:tc>
      </w:tr>
      <w:tr w:rsidR="00000F2D" w:rsidRPr="00B6189F" w14:paraId="6404B114" w14:textId="77777777" w:rsidTr="004D3909">
        <w:tc>
          <w:tcPr>
            <w:tcW w:w="1951" w:type="dxa"/>
            <w:shd w:val="clear" w:color="auto" w:fill="D9D9D9" w:themeFill="background1" w:themeFillShade="D9"/>
            <w:vAlign w:val="center"/>
          </w:tcPr>
          <w:p w14:paraId="4ECE7B3D"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Quel environnement ?</w:t>
            </w:r>
          </w:p>
        </w:tc>
        <w:tc>
          <w:tcPr>
            <w:tcW w:w="4253" w:type="dxa"/>
          </w:tcPr>
          <w:p w14:paraId="625ABC82"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4DFEAFE7"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Sur son bureau.  Il y a des livres à l’arrière-plan.</w:t>
            </w:r>
          </w:p>
        </w:tc>
        <w:tc>
          <w:tcPr>
            <w:tcW w:w="4396" w:type="dxa"/>
          </w:tcPr>
          <w:p w14:paraId="3EAF013E"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5ACF7692"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Dans son salon. Il y a aussi des livres. A l’arrière-plan, c’est assez flou. Sûrement dans le salon.</w:t>
            </w:r>
          </w:p>
        </w:tc>
      </w:tr>
    </w:tbl>
    <w:p w14:paraId="230A37A4" w14:textId="77777777" w:rsidR="00000F2D" w:rsidRPr="00B6189F" w:rsidRDefault="00000F2D" w:rsidP="00B6189F">
      <w:pPr>
        <w:pStyle w:val="Pardeliste"/>
        <w:tabs>
          <w:tab w:val="left" w:pos="0"/>
        </w:tabs>
        <w:spacing w:line="276" w:lineRule="auto"/>
        <w:ind w:left="0"/>
        <w:rPr>
          <w:rFonts w:ascii="Arial" w:hAnsi="Arial" w:cs="Arial"/>
          <w:i/>
          <w:color w:val="000000"/>
          <w:szCs w:val="22"/>
          <w:u w:val="none"/>
        </w:rPr>
      </w:pPr>
    </w:p>
    <w:p w14:paraId="5A054D38" w14:textId="77777777" w:rsidR="00000F2D" w:rsidRPr="00B6189F" w:rsidRDefault="00000F2D" w:rsidP="00B6189F">
      <w:pPr>
        <w:pStyle w:val="Pardeliste"/>
        <w:numPr>
          <w:ilvl w:val="0"/>
          <w:numId w:val="32"/>
        </w:numPr>
        <w:spacing w:line="276" w:lineRule="auto"/>
        <w:rPr>
          <w:rFonts w:ascii="Arial" w:hAnsi="Arial" w:cs="Arial"/>
          <w:i/>
          <w:color w:val="000000"/>
          <w:szCs w:val="22"/>
          <w:u w:val="none"/>
        </w:rPr>
      </w:pPr>
      <w:r w:rsidRPr="00B6189F">
        <w:rPr>
          <w:rFonts w:ascii="Arial" w:hAnsi="Arial" w:cs="Arial"/>
          <w:i/>
          <w:color w:val="000000"/>
          <w:szCs w:val="22"/>
          <w:u w:val="none"/>
        </w:rPr>
        <w:t>Relisez les textes et regardez à nouveau les images. Puis, complétez le tableau suivant en imaginant.</w:t>
      </w:r>
    </w:p>
    <w:p w14:paraId="1870317E" w14:textId="77777777" w:rsidR="00000F2D" w:rsidRPr="00B6189F" w:rsidRDefault="00000F2D" w:rsidP="00B6189F">
      <w:pPr>
        <w:pStyle w:val="Pardeliste"/>
        <w:spacing w:line="276" w:lineRule="auto"/>
        <w:ind w:left="0"/>
        <w:jc w:val="center"/>
        <w:rPr>
          <w:rFonts w:ascii="Arial" w:hAnsi="Arial" w:cs="Arial"/>
          <w:i/>
          <w:color w:val="FF0000"/>
          <w:szCs w:val="22"/>
          <w:u w:val="none"/>
        </w:rPr>
      </w:pPr>
      <w:r w:rsidRPr="00B6189F">
        <w:rPr>
          <w:rFonts w:ascii="Arial" w:hAnsi="Arial" w:cs="Arial"/>
          <w:i/>
          <w:color w:val="FF0000"/>
          <w:szCs w:val="22"/>
        </w:rPr>
        <w:t>NE CORRIGEZ PAS CE TABLEAU </w:t>
      </w:r>
      <w:r w:rsidRPr="00B6189F">
        <w:rPr>
          <w:rFonts w:ascii="Arial" w:hAnsi="Arial" w:cs="Arial"/>
          <w:i/>
          <w:color w:val="FF0000"/>
          <w:szCs w:val="22"/>
          <w:u w:val="none"/>
        </w:rPr>
        <w:t>: mes réponses ne sont pas meilleures que les vôtres.</w:t>
      </w:r>
    </w:p>
    <w:p w14:paraId="23276194" w14:textId="77777777" w:rsidR="00000F2D" w:rsidRPr="00B6189F" w:rsidRDefault="00000F2D" w:rsidP="00B6189F">
      <w:pPr>
        <w:pStyle w:val="Pardeliste"/>
        <w:tabs>
          <w:tab w:val="left" w:pos="0"/>
        </w:tabs>
        <w:spacing w:line="276" w:lineRule="auto"/>
        <w:ind w:left="0"/>
        <w:jc w:val="center"/>
        <w:rPr>
          <w:rFonts w:ascii="Arial" w:hAnsi="Arial" w:cs="Arial"/>
          <w:i/>
          <w:color w:val="FF0000"/>
          <w:szCs w:val="22"/>
          <w:u w:val="none"/>
        </w:rPr>
      </w:pPr>
      <w:r w:rsidRPr="00B6189F">
        <w:rPr>
          <w:rFonts w:ascii="Arial" w:hAnsi="Arial" w:cs="Arial"/>
          <w:i/>
          <w:color w:val="FF0000"/>
          <w:szCs w:val="22"/>
          <w:u w:val="none"/>
        </w:rPr>
        <w:t>JE SUIS CURIEUX DE LIRE VOS RÉPONSES.</w:t>
      </w:r>
    </w:p>
    <w:tbl>
      <w:tblPr>
        <w:tblStyle w:val="Grilledutableau"/>
        <w:tblW w:w="0" w:type="auto"/>
        <w:tblLook w:val="04A0" w:firstRow="1" w:lastRow="0" w:firstColumn="1" w:lastColumn="0" w:noHBand="0" w:noVBand="1"/>
      </w:tblPr>
      <w:tblGrid>
        <w:gridCol w:w="1932"/>
        <w:gridCol w:w="4199"/>
        <w:gridCol w:w="4324"/>
      </w:tblGrid>
      <w:tr w:rsidR="00000F2D" w:rsidRPr="00B6189F" w14:paraId="585BB2A0" w14:textId="77777777" w:rsidTr="004D3909">
        <w:trPr>
          <w:trHeight w:val="612"/>
        </w:trPr>
        <w:tc>
          <w:tcPr>
            <w:tcW w:w="1951" w:type="dxa"/>
            <w:tcBorders>
              <w:top w:val="nil"/>
              <w:left w:val="nil"/>
              <w:bottom w:val="single" w:sz="4" w:space="0" w:color="auto"/>
              <w:right w:val="single" w:sz="4" w:space="0" w:color="auto"/>
            </w:tcBorders>
          </w:tcPr>
          <w:p w14:paraId="38D72416" w14:textId="77777777" w:rsidR="00000F2D" w:rsidRPr="00B6189F" w:rsidRDefault="00000F2D" w:rsidP="00B6189F">
            <w:pPr>
              <w:pStyle w:val="Pardeliste"/>
              <w:tabs>
                <w:tab w:val="left" w:pos="0"/>
              </w:tabs>
              <w:spacing w:line="276" w:lineRule="auto"/>
              <w:ind w:left="0"/>
              <w:rPr>
                <w:rFonts w:ascii="Arial" w:hAnsi="Arial" w:cs="Arial"/>
                <w:b w:val="0"/>
                <w:color w:val="000000"/>
                <w:szCs w:val="22"/>
                <w:u w:val="none"/>
              </w:rPr>
            </w:pPr>
          </w:p>
        </w:tc>
        <w:tc>
          <w:tcPr>
            <w:tcW w:w="4253" w:type="dxa"/>
            <w:tcBorders>
              <w:left w:val="single" w:sz="4" w:space="0" w:color="auto"/>
            </w:tcBorders>
            <w:shd w:val="clear" w:color="auto" w:fill="D9D9D9" w:themeFill="background1" w:themeFillShade="D9"/>
            <w:vAlign w:val="center"/>
          </w:tcPr>
          <w:p w14:paraId="3090381C"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Julien</w:t>
            </w:r>
          </w:p>
        </w:tc>
        <w:tc>
          <w:tcPr>
            <w:tcW w:w="4396" w:type="dxa"/>
            <w:shd w:val="clear" w:color="auto" w:fill="D9D9D9" w:themeFill="background1" w:themeFillShade="D9"/>
            <w:vAlign w:val="center"/>
          </w:tcPr>
          <w:p w14:paraId="27C55507"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Laura</w:t>
            </w:r>
          </w:p>
        </w:tc>
      </w:tr>
      <w:tr w:rsidR="00000F2D" w:rsidRPr="00B6189F" w14:paraId="51B17A7E" w14:textId="77777777" w:rsidTr="004D3909">
        <w:tc>
          <w:tcPr>
            <w:tcW w:w="1951" w:type="dxa"/>
            <w:tcBorders>
              <w:top w:val="single" w:sz="4" w:space="0" w:color="auto"/>
            </w:tcBorders>
            <w:shd w:val="clear" w:color="auto" w:fill="D9D9D9" w:themeFill="background1" w:themeFillShade="D9"/>
            <w:vAlign w:val="center"/>
          </w:tcPr>
          <w:p w14:paraId="50E09019"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Quels sont ses goûts ? (qu’aime-t-il ? qu’aime-t-elle ?)</w:t>
            </w:r>
          </w:p>
        </w:tc>
        <w:tc>
          <w:tcPr>
            <w:tcW w:w="4253" w:type="dxa"/>
          </w:tcPr>
          <w:p w14:paraId="5204DF1B"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Pour moi, il aime son travail, le numérique. Un prof’ d’histoire qui aime faire des super mises en page ? On imagine assez bien la tasse de café pas très loin.</w:t>
            </w:r>
          </w:p>
        </w:tc>
        <w:tc>
          <w:tcPr>
            <w:tcW w:w="4396" w:type="dxa"/>
          </w:tcPr>
          <w:p w14:paraId="1FEFE85A"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Pour moi, elle aime la lecture, se reposer, peut-être écrire. Une prof’ de français ? On imagine assez bien la tasse de thé pas très loin.</w:t>
            </w:r>
          </w:p>
        </w:tc>
      </w:tr>
      <w:tr w:rsidR="00000F2D" w:rsidRPr="00B6189F" w14:paraId="3E2AC955" w14:textId="77777777" w:rsidTr="004D3909">
        <w:tc>
          <w:tcPr>
            <w:tcW w:w="1951" w:type="dxa"/>
            <w:shd w:val="clear" w:color="auto" w:fill="D9D9D9" w:themeFill="background1" w:themeFillShade="D9"/>
            <w:vAlign w:val="center"/>
          </w:tcPr>
          <w:p w14:paraId="20B51DA6" w14:textId="77777777" w:rsidR="00000F2D" w:rsidRPr="00B6189F" w:rsidRDefault="00000F2D" w:rsidP="00B6189F">
            <w:pPr>
              <w:pStyle w:val="Pardeliste"/>
              <w:tabs>
                <w:tab w:val="left" w:pos="0"/>
              </w:tabs>
              <w:spacing w:line="276" w:lineRule="auto"/>
              <w:ind w:left="0"/>
              <w:jc w:val="center"/>
              <w:rPr>
                <w:rFonts w:ascii="Arial" w:hAnsi="Arial" w:cs="Arial"/>
                <w:b w:val="0"/>
                <w:color w:val="000000"/>
                <w:szCs w:val="22"/>
                <w:u w:val="none"/>
              </w:rPr>
            </w:pPr>
            <w:r w:rsidRPr="00B6189F">
              <w:rPr>
                <w:rFonts w:ascii="Arial" w:hAnsi="Arial" w:cs="Arial"/>
                <w:b w:val="0"/>
                <w:color w:val="000000"/>
                <w:szCs w:val="22"/>
                <w:u w:val="none"/>
              </w:rPr>
              <w:t>Dans plusieurs années, quel sera son métier ?</w:t>
            </w:r>
          </w:p>
        </w:tc>
        <w:tc>
          <w:tcPr>
            <w:tcW w:w="4253" w:type="dxa"/>
          </w:tcPr>
          <w:p w14:paraId="5F3F3608"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1708AAC0"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Peut-être principal d’un d’établissement ? Ou il fera un autre métier, en lien avec le numérique.</w:t>
            </w:r>
          </w:p>
        </w:tc>
        <w:tc>
          <w:tcPr>
            <w:tcW w:w="4396" w:type="dxa"/>
          </w:tcPr>
          <w:p w14:paraId="428B330F"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p>
          <w:p w14:paraId="71329FD6" w14:textId="77777777" w:rsidR="00000F2D" w:rsidRPr="00B6189F" w:rsidRDefault="00000F2D" w:rsidP="00B6189F">
            <w:pPr>
              <w:pStyle w:val="Pardeliste"/>
              <w:tabs>
                <w:tab w:val="left" w:pos="0"/>
              </w:tabs>
              <w:spacing w:after="0" w:line="276" w:lineRule="auto"/>
              <w:ind w:left="0"/>
              <w:rPr>
                <w:rFonts w:ascii="Arial" w:hAnsi="Arial" w:cs="Arial"/>
                <w:b w:val="0"/>
                <w:color w:val="0432FF"/>
                <w:szCs w:val="22"/>
                <w:u w:val="none"/>
              </w:rPr>
            </w:pPr>
            <w:r w:rsidRPr="00B6189F">
              <w:rPr>
                <w:rFonts w:ascii="Arial" w:hAnsi="Arial" w:cs="Arial"/>
                <w:b w:val="0"/>
                <w:color w:val="0432FF"/>
                <w:szCs w:val="22"/>
                <w:u w:val="none"/>
              </w:rPr>
              <w:t>Elle restera sûrement prof’ (de français ?).</w:t>
            </w:r>
          </w:p>
        </w:tc>
      </w:tr>
    </w:tbl>
    <w:p w14:paraId="0A7A8DA3" w14:textId="77777777" w:rsidR="00000F2D" w:rsidRPr="00B6189F" w:rsidRDefault="00000F2D" w:rsidP="00B6189F">
      <w:pPr>
        <w:tabs>
          <w:tab w:val="left" w:pos="3828"/>
        </w:tabs>
        <w:spacing w:line="276" w:lineRule="auto"/>
        <w:jc w:val="both"/>
        <w:rPr>
          <w:rFonts w:ascii="Arial" w:hAnsi="Arial"/>
          <w:color w:val="538135"/>
          <w:sz w:val="22"/>
          <w:szCs w:val="22"/>
        </w:rPr>
      </w:pPr>
    </w:p>
    <w:p w14:paraId="753B7512" w14:textId="77777777" w:rsidR="00000F2D" w:rsidRPr="00B6189F" w:rsidRDefault="00000F2D" w:rsidP="00B6189F">
      <w:pPr>
        <w:tabs>
          <w:tab w:val="left" w:pos="3828"/>
        </w:tabs>
        <w:spacing w:line="276" w:lineRule="auto"/>
        <w:jc w:val="both"/>
        <w:rPr>
          <w:rFonts w:ascii="Arial" w:hAnsi="Arial"/>
          <w:color w:val="538135"/>
          <w:sz w:val="22"/>
          <w:szCs w:val="22"/>
        </w:rPr>
      </w:pPr>
    </w:p>
    <w:p w14:paraId="05072223" w14:textId="7DB55015" w:rsidR="00000F2D" w:rsidRPr="00B6189F" w:rsidRDefault="00000F2D" w:rsidP="00B6189F">
      <w:pPr>
        <w:spacing w:line="276" w:lineRule="auto"/>
        <w:rPr>
          <w:rFonts w:ascii="Arial" w:hAnsi="Arial"/>
          <w:color w:val="538135"/>
          <w:sz w:val="22"/>
          <w:szCs w:val="22"/>
        </w:rPr>
      </w:pPr>
      <w:r w:rsidRPr="00B6189F">
        <w:rPr>
          <w:rFonts w:ascii="Arial" w:hAnsi="Arial"/>
          <w:color w:val="538135"/>
          <w:sz w:val="22"/>
          <w:szCs w:val="22"/>
        </w:rPr>
        <w:br w:type="page"/>
      </w:r>
    </w:p>
    <w:p w14:paraId="1B36BA4C" w14:textId="77777777" w:rsidR="00D757D3" w:rsidRPr="00B6189F" w:rsidRDefault="00D757D3" w:rsidP="00B6189F">
      <w:pPr>
        <w:spacing w:line="360" w:lineRule="auto"/>
        <w:jc w:val="both"/>
        <w:rPr>
          <w:rFonts w:ascii="Arial" w:hAnsi="Arial"/>
          <w:b/>
          <w:color w:val="FF0000"/>
          <w:sz w:val="22"/>
          <w:szCs w:val="22"/>
          <w:u w:val="single"/>
        </w:rPr>
      </w:pPr>
      <w:r w:rsidRPr="00B6189F">
        <w:rPr>
          <w:rFonts w:ascii="Arial" w:hAnsi="Arial"/>
          <w:b/>
          <w:color w:val="FF0000"/>
          <w:sz w:val="22"/>
          <w:szCs w:val="22"/>
          <w:u w:val="single"/>
        </w:rPr>
        <w:lastRenderedPageBreak/>
        <w:t>III. Comment combattre les discriminations ?</w:t>
      </w:r>
    </w:p>
    <w:p w14:paraId="2FCE3EC0" w14:textId="1D95A438" w:rsidR="00000F2D" w:rsidRPr="00B6189F" w:rsidRDefault="00D757D3" w:rsidP="00B6189F">
      <w:pPr>
        <w:tabs>
          <w:tab w:val="left" w:pos="3828"/>
        </w:tabs>
        <w:spacing w:line="360" w:lineRule="auto"/>
        <w:jc w:val="both"/>
        <w:rPr>
          <w:rFonts w:ascii="Arial" w:hAnsi="Arial"/>
          <w:b/>
          <w:color w:val="538135"/>
          <w:sz w:val="22"/>
          <w:szCs w:val="22"/>
          <w:u w:val="single"/>
        </w:rPr>
      </w:pPr>
      <w:r w:rsidRPr="00B6189F">
        <w:rPr>
          <w:rFonts w:ascii="Arial" w:hAnsi="Arial"/>
          <w:b/>
          <w:bCs/>
          <w:color w:val="538135"/>
          <w:sz w:val="22"/>
          <w:szCs w:val="22"/>
          <w:u w:val="single"/>
        </w:rPr>
        <w:t>A. Les grandes déclarations des droits de l’homme protègent l’égalité</w:t>
      </w:r>
    </w:p>
    <w:p w14:paraId="3390D88E" w14:textId="77777777" w:rsidR="00000F2D" w:rsidRPr="00B6189F" w:rsidRDefault="00000F2D" w:rsidP="00B6189F">
      <w:pPr>
        <w:spacing w:line="276" w:lineRule="auto"/>
        <w:rPr>
          <w:rFonts w:ascii="Arial" w:eastAsia="Times New Roman" w:hAnsi="Arial"/>
          <w:sz w:val="22"/>
          <w:szCs w:val="22"/>
        </w:rPr>
      </w:pPr>
    </w:p>
    <w:p w14:paraId="3E24577F" w14:textId="687D3173" w:rsidR="00D757D3" w:rsidRPr="00B6189F" w:rsidRDefault="00A71719" w:rsidP="00B6189F">
      <w:pPr>
        <w:spacing w:line="276" w:lineRule="auto"/>
        <w:rPr>
          <w:rFonts w:ascii="Arial" w:eastAsia="Times New Roman" w:hAnsi="Arial"/>
          <w:sz w:val="22"/>
          <w:szCs w:val="22"/>
        </w:rPr>
      </w:pPr>
      <w:r w:rsidRPr="00B6189F">
        <w:rPr>
          <w:rFonts w:ascii="Arial" w:eastAsia="Times New Roman" w:hAnsi="Arial"/>
          <w:noProof/>
          <w:sz w:val="22"/>
          <w:szCs w:val="22"/>
        </w:rPr>
        <w:drawing>
          <wp:inline distT="0" distB="0" distL="0" distR="0" wp14:anchorId="62919B0D" wp14:editId="0052185C">
            <wp:extent cx="6720840" cy="2697480"/>
            <wp:effectExtent l="0" t="0" r="10160" b="0"/>
            <wp:docPr id="84" name="Image 84" descr="Docs%20site/II.A%20DDHC%20DU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s%20site/II.A%20DDHC%20DUD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0840" cy="2697480"/>
                    </a:xfrm>
                    <a:prstGeom prst="rect">
                      <a:avLst/>
                    </a:prstGeom>
                    <a:noFill/>
                    <a:ln>
                      <a:noFill/>
                    </a:ln>
                  </pic:spPr>
                </pic:pic>
              </a:graphicData>
            </a:graphic>
          </wp:inline>
        </w:drawing>
      </w:r>
    </w:p>
    <w:p w14:paraId="133D6620" w14:textId="77777777" w:rsidR="00D757D3" w:rsidRPr="00B6189F" w:rsidRDefault="00D757D3" w:rsidP="00B6189F">
      <w:pPr>
        <w:spacing w:line="276" w:lineRule="auto"/>
        <w:rPr>
          <w:rFonts w:ascii="Arial" w:eastAsia="Times New Roman" w:hAnsi="Arial"/>
          <w:sz w:val="22"/>
          <w:szCs w:val="22"/>
        </w:rPr>
      </w:pPr>
    </w:p>
    <w:p w14:paraId="0CE63A8F" w14:textId="65A89DA8" w:rsidR="00A71719" w:rsidRPr="00B6189F" w:rsidRDefault="00A71719" w:rsidP="00B6189F">
      <w:pPr>
        <w:pStyle w:val="Pardeliste"/>
        <w:numPr>
          <w:ilvl w:val="0"/>
          <w:numId w:val="34"/>
        </w:numPr>
        <w:spacing w:before="100" w:beforeAutospacing="1" w:after="100" w:afterAutospacing="1" w:line="276" w:lineRule="auto"/>
        <w:rPr>
          <w:rFonts w:ascii="Arial" w:hAnsi="Arial" w:cs="Arial"/>
          <w:b w:val="0"/>
          <w:color w:val="000000" w:themeColor="text1"/>
          <w:szCs w:val="22"/>
          <w:u w:val="none"/>
        </w:rPr>
      </w:pPr>
      <w:r w:rsidRPr="00B6189F">
        <w:rPr>
          <w:rFonts w:ascii="Arial" w:hAnsi="Arial" w:cs="Arial"/>
          <w:b w:val="0"/>
          <w:bCs/>
          <w:iCs/>
          <w:color w:val="000000" w:themeColor="text1"/>
          <w:szCs w:val="22"/>
          <w:u w:val="none"/>
        </w:rPr>
        <w:t>De quand datent chacune de ces deux déclarations ?</w:t>
      </w:r>
    </w:p>
    <w:p w14:paraId="5E200306" w14:textId="77777777" w:rsidR="00BF1B80" w:rsidRPr="00B6189F" w:rsidRDefault="00A71719" w:rsidP="00B6189F">
      <w:pPr>
        <w:pStyle w:val="Pardeliste"/>
        <w:numPr>
          <w:ilvl w:val="0"/>
          <w:numId w:val="34"/>
        </w:numPr>
        <w:spacing w:before="100" w:beforeAutospacing="1" w:after="100" w:afterAutospacing="1" w:line="276" w:lineRule="auto"/>
        <w:rPr>
          <w:rFonts w:ascii="Arial" w:hAnsi="Arial" w:cs="Arial"/>
          <w:b w:val="0"/>
          <w:color w:val="000000" w:themeColor="text1"/>
          <w:szCs w:val="22"/>
          <w:u w:val="none"/>
        </w:rPr>
      </w:pPr>
      <w:r w:rsidRPr="00B6189F">
        <w:rPr>
          <w:rFonts w:ascii="Arial" w:hAnsi="Arial" w:cs="Arial"/>
          <w:b w:val="0"/>
          <w:bCs/>
          <w:iCs/>
          <w:color w:val="000000" w:themeColor="text1"/>
          <w:szCs w:val="22"/>
          <w:u w:val="none"/>
        </w:rPr>
        <w:t>Quelle est l’expression qui revient dans l’article premier de chacune de ces deux déclarations ? Citez-la entre guillemets.</w:t>
      </w:r>
    </w:p>
    <w:p w14:paraId="098AA24B" w14:textId="0D20D560" w:rsidR="00A71719" w:rsidRPr="00B6189F" w:rsidRDefault="00A71719" w:rsidP="00B6189F">
      <w:pPr>
        <w:pStyle w:val="Pardeliste"/>
        <w:numPr>
          <w:ilvl w:val="0"/>
          <w:numId w:val="34"/>
        </w:numPr>
        <w:spacing w:before="100" w:beforeAutospacing="1" w:after="100" w:afterAutospacing="1" w:line="276" w:lineRule="auto"/>
        <w:rPr>
          <w:rFonts w:ascii="Arial" w:hAnsi="Arial" w:cs="Arial"/>
          <w:b w:val="0"/>
          <w:color w:val="000000" w:themeColor="text1"/>
          <w:szCs w:val="22"/>
          <w:u w:val="none"/>
        </w:rPr>
      </w:pPr>
      <w:r w:rsidRPr="00B6189F">
        <w:rPr>
          <w:rFonts w:ascii="Arial" w:hAnsi="Arial" w:cs="Arial"/>
          <w:b w:val="0"/>
          <w:bCs/>
          <w:iCs/>
          <w:color w:val="000000" w:themeColor="text1"/>
          <w:szCs w:val="22"/>
          <w:u w:val="none"/>
        </w:rPr>
        <w:t>A partir de l’article 2 du document 2, comment pourriez-vous définir « discrimination » ? Vous ne devez rien recopier du texte.</w:t>
      </w:r>
    </w:p>
    <w:p w14:paraId="2680D583" w14:textId="77777777" w:rsidR="00A71719" w:rsidRPr="00A71719" w:rsidRDefault="00A71719" w:rsidP="00B6189F">
      <w:pPr>
        <w:spacing w:line="276" w:lineRule="auto"/>
        <w:rPr>
          <w:rFonts w:ascii="Arial" w:eastAsia="Times New Roman" w:hAnsi="Arial"/>
          <w:color w:val="534741"/>
          <w:sz w:val="22"/>
          <w:szCs w:val="22"/>
        </w:rPr>
      </w:pPr>
    </w:p>
    <w:p w14:paraId="378BDA42" w14:textId="77777777" w:rsidR="00A71719" w:rsidRPr="00A71719" w:rsidRDefault="00A71719" w:rsidP="00B6189F">
      <w:pPr>
        <w:spacing w:line="276" w:lineRule="auto"/>
        <w:rPr>
          <w:rFonts w:ascii="Arial" w:eastAsia="Times New Roman" w:hAnsi="Arial"/>
          <w:sz w:val="22"/>
          <w:szCs w:val="22"/>
        </w:rPr>
      </w:pPr>
    </w:p>
    <w:p w14:paraId="25DEF32E" w14:textId="77777777" w:rsidR="00A71719" w:rsidRPr="00B6189F" w:rsidRDefault="00A71719" w:rsidP="00B6189F">
      <w:pPr>
        <w:spacing w:line="276" w:lineRule="auto"/>
        <w:rPr>
          <w:rFonts w:ascii="Arial" w:eastAsia="Times New Roman" w:hAnsi="Arial"/>
          <w:sz w:val="22"/>
          <w:szCs w:val="22"/>
        </w:rPr>
      </w:pPr>
    </w:p>
    <w:p w14:paraId="7523EADF" w14:textId="77777777" w:rsidR="00A71719" w:rsidRPr="00B6189F" w:rsidRDefault="00A71719" w:rsidP="00B6189F">
      <w:pPr>
        <w:spacing w:line="276" w:lineRule="auto"/>
        <w:rPr>
          <w:rFonts w:ascii="Arial" w:eastAsia="Times New Roman" w:hAnsi="Arial"/>
          <w:sz w:val="22"/>
          <w:szCs w:val="22"/>
        </w:rPr>
      </w:pPr>
    </w:p>
    <w:p w14:paraId="458CA2E8" w14:textId="77777777" w:rsidR="00D757D3" w:rsidRPr="00B6189F" w:rsidRDefault="00D757D3" w:rsidP="00B6189F">
      <w:pPr>
        <w:pStyle w:val="Pardeliste"/>
        <w:numPr>
          <w:ilvl w:val="0"/>
          <w:numId w:val="33"/>
        </w:numPr>
        <w:tabs>
          <w:tab w:val="left" w:pos="426"/>
        </w:tabs>
        <w:spacing w:line="276" w:lineRule="auto"/>
        <w:ind w:left="0" w:firstLine="426"/>
        <w:rPr>
          <w:rFonts w:ascii="Arial" w:hAnsi="Arial" w:cs="Arial"/>
          <w:b w:val="0"/>
          <w:color w:val="0432FF"/>
          <w:szCs w:val="22"/>
          <w:u w:val="none"/>
        </w:rPr>
      </w:pPr>
      <w:r w:rsidRPr="00B6189F">
        <w:rPr>
          <w:rFonts w:ascii="Arial" w:hAnsi="Arial" w:cs="Arial"/>
          <w:b w:val="0"/>
          <w:color w:val="0432FF"/>
          <w:szCs w:val="22"/>
          <w:u w:val="none"/>
        </w:rPr>
        <w:t>La première déclaration date de 1789. La seconde de 1948.</w:t>
      </w:r>
    </w:p>
    <w:p w14:paraId="3F5275DF" w14:textId="77777777" w:rsidR="00D757D3" w:rsidRPr="00B6189F" w:rsidRDefault="00D757D3" w:rsidP="00B6189F">
      <w:pPr>
        <w:pStyle w:val="Pardeliste"/>
        <w:numPr>
          <w:ilvl w:val="0"/>
          <w:numId w:val="33"/>
        </w:numPr>
        <w:tabs>
          <w:tab w:val="left" w:pos="426"/>
        </w:tabs>
        <w:spacing w:line="276" w:lineRule="auto"/>
        <w:ind w:left="0" w:firstLine="426"/>
        <w:rPr>
          <w:rFonts w:ascii="Arial" w:hAnsi="Arial" w:cs="Arial"/>
          <w:b w:val="0"/>
          <w:color w:val="0432FF"/>
          <w:szCs w:val="22"/>
          <w:u w:val="none"/>
        </w:rPr>
      </w:pPr>
      <w:r w:rsidRPr="00B6189F">
        <w:rPr>
          <w:rFonts w:ascii="Arial" w:hAnsi="Arial" w:cs="Arial"/>
          <w:b w:val="0"/>
          <w:color w:val="0432FF"/>
          <w:szCs w:val="22"/>
          <w:u w:val="none"/>
        </w:rPr>
        <w:t>L’expression qui revient dans l’article premier de chacune de ces deux déclarations </w:t>
      </w:r>
      <w:proofErr w:type="gramStart"/>
      <w:r w:rsidRPr="00B6189F">
        <w:rPr>
          <w:rFonts w:ascii="Arial" w:hAnsi="Arial" w:cs="Arial"/>
          <w:b w:val="0"/>
          <w:color w:val="0432FF"/>
          <w:szCs w:val="22"/>
          <w:u w:val="none"/>
        </w:rPr>
        <w:t>est</w:t>
      </w:r>
      <w:proofErr w:type="gramEnd"/>
      <w:r w:rsidRPr="00B6189F">
        <w:rPr>
          <w:rFonts w:ascii="Arial" w:hAnsi="Arial" w:cs="Arial"/>
          <w:b w:val="0"/>
          <w:color w:val="0432FF"/>
          <w:szCs w:val="22"/>
          <w:u w:val="none"/>
        </w:rPr>
        <w:t xml:space="preserve"> « les hommes naissent et demeures libres égaux et en droit ».</w:t>
      </w:r>
    </w:p>
    <w:p w14:paraId="5980D2D0" w14:textId="77777777" w:rsidR="00D757D3" w:rsidRPr="00B6189F" w:rsidRDefault="00D757D3" w:rsidP="00B6189F">
      <w:pPr>
        <w:pStyle w:val="Pardeliste"/>
        <w:numPr>
          <w:ilvl w:val="0"/>
          <w:numId w:val="33"/>
        </w:numPr>
        <w:tabs>
          <w:tab w:val="left" w:pos="426"/>
        </w:tabs>
        <w:spacing w:line="276" w:lineRule="auto"/>
        <w:ind w:left="0" w:firstLine="426"/>
        <w:rPr>
          <w:rFonts w:ascii="Arial" w:hAnsi="Arial" w:cs="Arial"/>
          <w:b w:val="0"/>
          <w:color w:val="0432FF"/>
          <w:szCs w:val="22"/>
          <w:u w:val="none"/>
        </w:rPr>
      </w:pPr>
      <w:r w:rsidRPr="00B6189F">
        <w:rPr>
          <w:rFonts w:ascii="Arial" w:hAnsi="Arial" w:cs="Arial"/>
          <w:b w:val="0"/>
          <w:color w:val="0432FF"/>
          <w:szCs w:val="22"/>
          <w:u w:val="none"/>
        </w:rPr>
        <w:t>Une discrimination, c’est faire une différence afin d’attribuer moins d’avantages à une personne qu’à une autre (</w:t>
      </w:r>
      <w:r w:rsidRPr="00B6189F">
        <w:rPr>
          <w:rFonts w:ascii="Arial" w:hAnsi="Arial" w:cs="Arial"/>
          <w:b w:val="0"/>
          <w:i/>
          <w:color w:val="000000" w:themeColor="text1"/>
          <w:szCs w:val="22"/>
          <w:u w:val="none"/>
        </w:rPr>
        <w:t>la ‘vraie’ définition viendra un peu plus loin dans la leçon</w:t>
      </w:r>
      <w:r w:rsidRPr="00B6189F">
        <w:rPr>
          <w:rFonts w:ascii="Arial" w:hAnsi="Arial" w:cs="Arial"/>
          <w:b w:val="0"/>
          <w:color w:val="0432FF"/>
          <w:szCs w:val="22"/>
          <w:u w:val="none"/>
        </w:rPr>
        <w:t>).</w:t>
      </w:r>
    </w:p>
    <w:p w14:paraId="375314D7" w14:textId="31E54C85" w:rsidR="0001396D" w:rsidRPr="00B6189F" w:rsidRDefault="0001396D" w:rsidP="00B6189F">
      <w:pPr>
        <w:spacing w:line="276" w:lineRule="auto"/>
        <w:rPr>
          <w:rFonts w:ascii="Arial" w:hAnsi="Arial"/>
          <w:color w:val="0432FF"/>
          <w:sz w:val="22"/>
          <w:szCs w:val="22"/>
        </w:rPr>
      </w:pPr>
      <w:r w:rsidRPr="00B6189F">
        <w:rPr>
          <w:rFonts w:ascii="Arial" w:hAnsi="Arial"/>
          <w:color w:val="0432FF"/>
          <w:sz w:val="22"/>
          <w:szCs w:val="22"/>
        </w:rPr>
        <w:br w:type="page"/>
      </w:r>
    </w:p>
    <w:p w14:paraId="44B5510C" w14:textId="5CE63E29" w:rsidR="0001396D" w:rsidRPr="00B6189F" w:rsidRDefault="0001396D" w:rsidP="00B6189F">
      <w:pPr>
        <w:tabs>
          <w:tab w:val="left" w:pos="426"/>
        </w:tabs>
        <w:spacing w:line="276" w:lineRule="auto"/>
        <w:rPr>
          <w:rFonts w:ascii="Arial" w:hAnsi="Arial"/>
          <w:b/>
          <w:color w:val="0432FF"/>
          <w:sz w:val="22"/>
          <w:szCs w:val="22"/>
          <w:u w:val="single"/>
        </w:rPr>
      </w:pPr>
      <w:r w:rsidRPr="00B6189F">
        <w:rPr>
          <w:rFonts w:ascii="Arial" w:hAnsi="Arial"/>
          <w:b/>
          <w:color w:val="008000"/>
          <w:sz w:val="22"/>
          <w:szCs w:val="22"/>
          <w:u w:val="single"/>
        </w:rPr>
        <w:lastRenderedPageBreak/>
        <w:t>B. Le droit protège l’égalité entre les Hommes</w:t>
      </w:r>
    </w:p>
    <w:p w14:paraId="6C715C0D" w14:textId="77777777" w:rsidR="00B6189F" w:rsidRPr="00B6189F" w:rsidRDefault="00B6189F" w:rsidP="00B6189F">
      <w:pPr>
        <w:spacing w:line="276" w:lineRule="auto"/>
        <w:rPr>
          <w:rFonts w:ascii="Arial" w:eastAsia="Times New Roman" w:hAnsi="Arial"/>
          <w:sz w:val="22"/>
          <w:szCs w:val="22"/>
        </w:rPr>
      </w:pPr>
    </w:p>
    <w:p w14:paraId="06BD6291" w14:textId="77777777" w:rsidR="00B6189F" w:rsidRPr="00B6189F" w:rsidRDefault="00B6189F" w:rsidP="00B6189F">
      <w:pPr>
        <w:spacing w:line="276" w:lineRule="auto"/>
        <w:rPr>
          <w:rFonts w:ascii="Arial" w:hAnsi="Arial"/>
          <w:b/>
          <w:color w:val="000000" w:themeColor="text1"/>
          <w:sz w:val="22"/>
          <w:szCs w:val="22"/>
        </w:rPr>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36"/>
        <w:gridCol w:w="3448"/>
      </w:tblGrid>
      <w:tr w:rsidR="00B6189F" w:rsidRPr="00B6189F" w14:paraId="49C15C59" w14:textId="77777777" w:rsidTr="004D3909">
        <w:tc>
          <w:tcPr>
            <w:tcW w:w="7083" w:type="dxa"/>
            <w:tcBorders>
              <w:right w:val="single" w:sz="4" w:space="0" w:color="auto"/>
            </w:tcBorders>
            <w:shd w:val="clear" w:color="auto" w:fill="auto"/>
          </w:tcPr>
          <w:p w14:paraId="2A7B0FCC" w14:textId="77777777" w:rsidR="00B6189F" w:rsidRPr="00B6189F" w:rsidRDefault="00B6189F" w:rsidP="00B6189F">
            <w:pPr>
              <w:tabs>
                <w:tab w:val="left" w:pos="3828"/>
              </w:tabs>
              <w:spacing w:after="160" w:line="276" w:lineRule="auto"/>
              <w:rPr>
                <w:rFonts w:ascii="Arial" w:hAnsi="Arial"/>
                <w:b/>
                <w:bCs/>
                <w:sz w:val="22"/>
                <w:szCs w:val="22"/>
                <w:u w:val="single"/>
              </w:rPr>
            </w:pPr>
            <w:r w:rsidRPr="00B6189F">
              <w:rPr>
                <w:rFonts w:ascii="Arial" w:hAnsi="Arial"/>
                <w:b/>
                <w:color w:val="000000"/>
                <w:sz w:val="22"/>
                <w:szCs w:val="22"/>
                <w:u w:val="single"/>
              </w:rPr>
              <w:t xml:space="preserve">Le </w:t>
            </w:r>
            <w:r w:rsidRPr="00B6189F">
              <w:rPr>
                <w:rFonts w:ascii="Arial" w:hAnsi="Arial"/>
                <w:b/>
                <w:bCs/>
                <w:color w:val="000000"/>
                <w:sz w:val="22"/>
                <w:szCs w:val="22"/>
                <w:u w:val="single"/>
              </w:rPr>
              <w:t xml:space="preserve">Code Pénal définit et sanctionne les </w:t>
            </w:r>
            <w:r w:rsidRPr="00B6189F">
              <w:rPr>
                <w:rFonts w:ascii="Arial" w:hAnsi="Arial"/>
                <w:b/>
                <w:bCs/>
                <w:sz w:val="22"/>
                <w:szCs w:val="22"/>
                <w:u w:val="single"/>
              </w:rPr>
              <w:t>discriminations</w:t>
            </w:r>
          </w:p>
          <w:p w14:paraId="4E19C4A6" w14:textId="77777777" w:rsidR="00B6189F" w:rsidRPr="00B6189F" w:rsidRDefault="00B6189F" w:rsidP="00B6189F">
            <w:pPr>
              <w:widowControl w:val="0"/>
              <w:autoSpaceDE w:val="0"/>
              <w:autoSpaceDN w:val="0"/>
              <w:adjustRightInd w:val="0"/>
              <w:spacing w:after="160" w:line="276" w:lineRule="auto"/>
              <w:jc w:val="both"/>
              <w:rPr>
                <w:rFonts w:ascii="Arial" w:hAnsi="Arial"/>
                <w:sz w:val="22"/>
                <w:szCs w:val="22"/>
              </w:rPr>
            </w:pPr>
            <w:r w:rsidRPr="00B6189F">
              <w:rPr>
                <w:rFonts w:ascii="Arial" w:hAnsi="Arial"/>
                <w:bCs/>
                <w:sz w:val="22"/>
                <w:szCs w:val="22"/>
              </w:rPr>
              <w:t>Art. 225-1</w:t>
            </w:r>
            <w:r w:rsidRPr="00B6189F">
              <w:rPr>
                <w:rFonts w:ascii="Arial" w:hAnsi="Arial"/>
                <w:i/>
                <w:sz w:val="22"/>
                <w:szCs w:val="22"/>
              </w:rPr>
              <w:t xml:space="preserve"> </w:t>
            </w:r>
            <w:r w:rsidRPr="00B6189F">
              <w:rPr>
                <w:rFonts w:ascii="Arial" w:hAnsi="Arial"/>
                <w:sz w:val="22"/>
                <w:szCs w:val="22"/>
              </w:rPr>
              <w:t>« Constitue une discrimination toute distinction opérée entre les personnes physiques à raison de leur origine, de leur sexe, de leur situation de famille, de leur grossesse, de leur apparence physique, de leur patronyme, de leur état de santé, de leur handicap, de leurs caractéristiques génétiques, de leurs mœurs, de leur orientation ou identité sexuelle, de leur âge, de leurs opinions politiques, de leurs activités syndicales, de leur appartenance ou de leur non-appartenance, vraie ou supposée, à une ethnie, une nation, une race ou une religion déterminée.</w:t>
            </w:r>
          </w:p>
          <w:p w14:paraId="4D99EF58" w14:textId="77777777" w:rsidR="00B6189F" w:rsidRPr="00B6189F" w:rsidRDefault="00B6189F" w:rsidP="00B6189F">
            <w:pPr>
              <w:tabs>
                <w:tab w:val="left" w:pos="3828"/>
              </w:tabs>
              <w:spacing w:after="160" w:line="276" w:lineRule="auto"/>
              <w:jc w:val="both"/>
              <w:rPr>
                <w:rFonts w:ascii="Arial" w:hAnsi="Arial"/>
                <w:sz w:val="22"/>
                <w:szCs w:val="22"/>
              </w:rPr>
            </w:pPr>
            <w:r w:rsidRPr="00B6189F">
              <w:rPr>
                <w:rFonts w:ascii="Arial" w:hAnsi="Arial"/>
                <w:sz w:val="22"/>
                <w:szCs w:val="22"/>
              </w:rPr>
              <w:t>Constitue également une discrimination toute distinction opérée entre les personnes morales. »</w:t>
            </w:r>
          </w:p>
          <w:p w14:paraId="257FD10C" w14:textId="77777777" w:rsidR="00B6189F" w:rsidRPr="00B6189F" w:rsidRDefault="00B6189F" w:rsidP="00B6189F">
            <w:pPr>
              <w:widowControl w:val="0"/>
              <w:autoSpaceDE w:val="0"/>
              <w:autoSpaceDN w:val="0"/>
              <w:adjustRightInd w:val="0"/>
              <w:spacing w:after="160" w:line="276" w:lineRule="auto"/>
              <w:jc w:val="both"/>
              <w:rPr>
                <w:rFonts w:ascii="Arial" w:hAnsi="Arial"/>
                <w:i/>
                <w:sz w:val="22"/>
                <w:szCs w:val="22"/>
              </w:rPr>
            </w:pPr>
            <w:r w:rsidRPr="00B6189F">
              <w:rPr>
                <w:rFonts w:ascii="Arial" w:hAnsi="Arial"/>
                <w:b/>
                <w:bCs/>
                <w:sz w:val="22"/>
                <w:szCs w:val="22"/>
                <w:u w:val="single"/>
              </w:rPr>
              <w:t>Art. 225-2 </w:t>
            </w:r>
            <w:r w:rsidRPr="00B6189F">
              <w:rPr>
                <w:rFonts w:ascii="Arial" w:hAnsi="Arial"/>
                <w:bCs/>
                <w:sz w:val="22"/>
                <w:szCs w:val="22"/>
              </w:rPr>
              <w:t xml:space="preserve">: </w:t>
            </w:r>
            <w:r w:rsidRPr="00B6189F">
              <w:rPr>
                <w:rFonts w:ascii="Arial" w:hAnsi="Arial"/>
                <w:i/>
                <w:sz w:val="22"/>
                <w:szCs w:val="22"/>
              </w:rPr>
              <w:t>« La discrimination commise à l'égard d'une personne physique ou morale, est punie de trois ans d'emprisonnement et de 45 000 Euros d'amende lorsqu'elle consiste :</w:t>
            </w:r>
          </w:p>
          <w:p w14:paraId="3383772D" w14:textId="77777777" w:rsidR="00B6189F" w:rsidRPr="00B6189F" w:rsidRDefault="00B6189F" w:rsidP="00B6189F">
            <w:pPr>
              <w:widowControl w:val="0"/>
              <w:autoSpaceDE w:val="0"/>
              <w:autoSpaceDN w:val="0"/>
              <w:adjustRightInd w:val="0"/>
              <w:spacing w:after="160" w:line="276" w:lineRule="auto"/>
              <w:jc w:val="both"/>
              <w:rPr>
                <w:rFonts w:ascii="Arial" w:hAnsi="Arial"/>
                <w:sz w:val="22"/>
                <w:szCs w:val="22"/>
              </w:rPr>
            </w:pPr>
            <w:r w:rsidRPr="00B6189F">
              <w:rPr>
                <w:rFonts w:ascii="Arial" w:hAnsi="Arial"/>
                <w:sz w:val="22"/>
                <w:szCs w:val="22"/>
              </w:rPr>
              <w:t>1° A refuser la fourniture d'un bien ou d'un service ;</w:t>
            </w:r>
          </w:p>
          <w:p w14:paraId="557FCD91" w14:textId="77777777" w:rsidR="00B6189F" w:rsidRPr="00B6189F" w:rsidRDefault="00B6189F" w:rsidP="00B6189F">
            <w:pPr>
              <w:widowControl w:val="0"/>
              <w:autoSpaceDE w:val="0"/>
              <w:autoSpaceDN w:val="0"/>
              <w:adjustRightInd w:val="0"/>
              <w:spacing w:after="160" w:line="276" w:lineRule="auto"/>
              <w:jc w:val="both"/>
              <w:rPr>
                <w:rFonts w:ascii="Arial" w:hAnsi="Arial"/>
                <w:sz w:val="22"/>
                <w:szCs w:val="22"/>
              </w:rPr>
            </w:pPr>
            <w:r w:rsidRPr="00B6189F">
              <w:rPr>
                <w:rFonts w:ascii="Arial" w:hAnsi="Arial"/>
                <w:sz w:val="22"/>
                <w:szCs w:val="22"/>
              </w:rPr>
              <w:t>2° A entraver l'exercice normal d'une activité économique quelconque ;</w:t>
            </w:r>
          </w:p>
          <w:p w14:paraId="22FE13D0" w14:textId="77777777" w:rsidR="00B6189F" w:rsidRPr="00B6189F" w:rsidRDefault="00B6189F" w:rsidP="00B6189F">
            <w:pPr>
              <w:tabs>
                <w:tab w:val="left" w:pos="3828"/>
              </w:tabs>
              <w:spacing w:after="160" w:line="276" w:lineRule="auto"/>
              <w:jc w:val="both"/>
              <w:rPr>
                <w:rFonts w:ascii="Arial" w:hAnsi="Arial"/>
                <w:color w:val="008000"/>
                <w:sz w:val="22"/>
                <w:szCs w:val="22"/>
              </w:rPr>
            </w:pPr>
            <w:r w:rsidRPr="00B6189F">
              <w:rPr>
                <w:rFonts w:ascii="Arial" w:hAnsi="Arial"/>
                <w:sz w:val="22"/>
                <w:szCs w:val="22"/>
              </w:rPr>
              <w:t>3° A refuser d'embaucher, à sanctionner ou à licencier une personne  »</w:t>
            </w:r>
          </w:p>
        </w:tc>
        <w:tc>
          <w:tcPr>
            <w:tcW w:w="236" w:type="dxa"/>
            <w:tcBorders>
              <w:top w:val="nil"/>
              <w:left w:val="single" w:sz="4" w:space="0" w:color="auto"/>
              <w:bottom w:val="nil"/>
              <w:right w:val="single" w:sz="4" w:space="0" w:color="auto"/>
            </w:tcBorders>
            <w:shd w:val="clear" w:color="auto" w:fill="auto"/>
          </w:tcPr>
          <w:p w14:paraId="084AC7C4" w14:textId="77777777" w:rsidR="00B6189F" w:rsidRPr="00B6189F" w:rsidRDefault="00B6189F" w:rsidP="00B6189F">
            <w:pPr>
              <w:tabs>
                <w:tab w:val="left" w:pos="3828"/>
              </w:tabs>
              <w:spacing w:after="160" w:line="276" w:lineRule="auto"/>
              <w:rPr>
                <w:rFonts w:ascii="Arial" w:hAnsi="Arial"/>
                <w:color w:val="008000"/>
                <w:sz w:val="22"/>
                <w:szCs w:val="22"/>
              </w:rPr>
            </w:pPr>
          </w:p>
        </w:tc>
        <w:tc>
          <w:tcPr>
            <w:tcW w:w="3448" w:type="dxa"/>
            <w:tcBorders>
              <w:left w:val="single" w:sz="4" w:space="0" w:color="auto"/>
            </w:tcBorders>
            <w:shd w:val="clear" w:color="auto" w:fill="auto"/>
          </w:tcPr>
          <w:p w14:paraId="37DE5C55" w14:textId="77777777" w:rsidR="00B6189F" w:rsidRPr="00B6189F" w:rsidRDefault="00B6189F" w:rsidP="00B6189F">
            <w:pPr>
              <w:tabs>
                <w:tab w:val="left" w:pos="3828"/>
              </w:tabs>
              <w:spacing w:after="160" w:line="276" w:lineRule="auto"/>
              <w:rPr>
                <w:rFonts w:ascii="Arial" w:hAnsi="Arial"/>
                <w:b/>
                <w:color w:val="000000"/>
                <w:sz w:val="22"/>
                <w:szCs w:val="22"/>
                <w:u w:val="single"/>
              </w:rPr>
            </w:pPr>
            <w:r w:rsidRPr="00B6189F">
              <w:rPr>
                <w:rFonts w:ascii="Arial" w:hAnsi="Arial"/>
                <w:b/>
                <w:color w:val="000000"/>
                <w:sz w:val="22"/>
                <w:szCs w:val="22"/>
                <w:u w:val="single"/>
              </w:rPr>
              <w:t xml:space="preserve">La loi </w:t>
            </w:r>
            <w:proofErr w:type="spellStart"/>
            <w:r w:rsidRPr="00B6189F">
              <w:rPr>
                <w:rFonts w:ascii="Arial" w:hAnsi="Arial"/>
                <w:b/>
                <w:color w:val="000000"/>
                <w:sz w:val="22"/>
                <w:szCs w:val="22"/>
                <w:u w:val="single"/>
              </w:rPr>
              <w:t>Pléven</w:t>
            </w:r>
            <w:proofErr w:type="spellEnd"/>
            <w:r w:rsidRPr="00B6189F">
              <w:rPr>
                <w:rFonts w:ascii="Arial" w:hAnsi="Arial"/>
                <w:b/>
                <w:color w:val="000000"/>
                <w:sz w:val="22"/>
                <w:szCs w:val="22"/>
                <w:u w:val="single"/>
              </w:rPr>
              <w:t xml:space="preserve"> de 1972 complète le Code Pénal</w:t>
            </w:r>
          </w:p>
          <w:p w14:paraId="6888F035" w14:textId="77777777" w:rsidR="00B6189F" w:rsidRPr="00B6189F" w:rsidRDefault="00B6189F" w:rsidP="00B6189F">
            <w:pPr>
              <w:tabs>
                <w:tab w:val="left" w:pos="3828"/>
              </w:tabs>
              <w:spacing w:after="160" w:line="276" w:lineRule="auto"/>
              <w:jc w:val="both"/>
              <w:rPr>
                <w:rFonts w:ascii="Arial" w:hAnsi="Arial"/>
                <w:sz w:val="22"/>
                <w:szCs w:val="22"/>
              </w:rPr>
            </w:pPr>
            <w:r w:rsidRPr="00B6189F">
              <w:rPr>
                <w:rFonts w:ascii="Arial" w:hAnsi="Arial"/>
                <w:b/>
                <w:sz w:val="22"/>
                <w:szCs w:val="22"/>
                <w:u w:val="single"/>
              </w:rPr>
              <w:t>Art.1</w:t>
            </w:r>
            <w:r w:rsidRPr="00B6189F">
              <w:rPr>
                <w:rFonts w:ascii="Arial" w:hAnsi="Arial"/>
                <w:i/>
                <w:sz w:val="22"/>
                <w:szCs w:val="22"/>
              </w:rPr>
              <w:t xml:space="preserve"> </w:t>
            </w:r>
            <w:r w:rsidRPr="00B6189F">
              <w:rPr>
                <w:rFonts w:ascii="Arial" w:hAnsi="Arial"/>
                <w:sz w:val="22"/>
                <w:szCs w:val="22"/>
              </w:rPr>
              <w:t>« Ceux qui auront provoqué la discrimination, à la haine ou à violence à raison de leur origine ou de leur appartenance ou de leur non –appartenance à une ethnie, à une nation, une race ou une religion déterminée, seront punis d’un emprisonnement et d’une amende »</w:t>
            </w:r>
          </w:p>
          <w:p w14:paraId="68741E75" w14:textId="77777777" w:rsidR="00B6189F" w:rsidRPr="00B6189F" w:rsidRDefault="00B6189F" w:rsidP="00B6189F">
            <w:pPr>
              <w:tabs>
                <w:tab w:val="left" w:pos="3828"/>
              </w:tabs>
              <w:spacing w:after="160" w:line="276" w:lineRule="auto"/>
              <w:jc w:val="both"/>
              <w:rPr>
                <w:rFonts w:ascii="Arial" w:hAnsi="Arial"/>
                <w:color w:val="008000"/>
                <w:sz w:val="22"/>
                <w:szCs w:val="22"/>
              </w:rPr>
            </w:pPr>
            <w:r w:rsidRPr="00B6189F">
              <w:rPr>
                <w:rFonts w:ascii="Arial" w:hAnsi="Arial"/>
                <w:b/>
                <w:sz w:val="22"/>
                <w:szCs w:val="22"/>
                <w:u w:val="single"/>
              </w:rPr>
              <w:t>Art.3</w:t>
            </w:r>
            <w:r w:rsidRPr="00B6189F">
              <w:rPr>
                <w:rFonts w:ascii="Arial" w:hAnsi="Arial"/>
                <w:sz w:val="22"/>
                <w:szCs w:val="22"/>
              </w:rPr>
              <w:t xml:space="preserve"> « La diffamation commise envers une personne ou un groupe de personnes à raison de leur origine ou de leur appartenance ou de leur non –appartenance à une ethnie, à une nation, une race ou une religion déterminée, seront punis d’un emprisonnement et d’une amende »</w:t>
            </w:r>
          </w:p>
        </w:tc>
      </w:tr>
    </w:tbl>
    <w:p w14:paraId="1A00A71D" w14:textId="77777777" w:rsidR="00B6189F" w:rsidRPr="00B6189F" w:rsidRDefault="00B6189F" w:rsidP="00B6189F">
      <w:pPr>
        <w:numPr>
          <w:ilvl w:val="0"/>
          <w:numId w:val="38"/>
        </w:numPr>
        <w:spacing w:after="100" w:line="276" w:lineRule="auto"/>
        <w:ind w:left="0" w:firstLine="0"/>
        <w:rPr>
          <w:rFonts w:ascii="Arial" w:hAnsi="Arial"/>
          <w:b/>
          <w:sz w:val="22"/>
          <w:szCs w:val="22"/>
        </w:rPr>
      </w:pPr>
      <w:r w:rsidRPr="00B6189F">
        <w:rPr>
          <w:rFonts w:ascii="Arial" w:hAnsi="Arial"/>
          <w:b/>
          <w:sz w:val="22"/>
          <w:szCs w:val="22"/>
        </w:rPr>
        <w:t>Comment se nomme le texte qui sanctionne le fait d’enfreindre la loi</w:t>
      </w:r>
    </w:p>
    <w:p w14:paraId="2617C2C7" w14:textId="77777777" w:rsidR="00B6189F" w:rsidRPr="00B6189F" w:rsidRDefault="00B6189F" w:rsidP="00B6189F">
      <w:pPr>
        <w:numPr>
          <w:ilvl w:val="0"/>
          <w:numId w:val="38"/>
        </w:numPr>
        <w:spacing w:after="100" w:line="276" w:lineRule="auto"/>
        <w:ind w:left="0" w:firstLine="0"/>
        <w:rPr>
          <w:rFonts w:ascii="Arial" w:hAnsi="Arial"/>
          <w:b/>
          <w:sz w:val="22"/>
          <w:szCs w:val="22"/>
        </w:rPr>
      </w:pPr>
      <w:r w:rsidRPr="00B6189F">
        <w:rPr>
          <w:rFonts w:ascii="Arial" w:hAnsi="Arial"/>
          <w:b/>
          <w:sz w:val="22"/>
          <w:szCs w:val="22"/>
        </w:rPr>
        <w:t>A partir du Code Pénal, résumez ce qu’est une discrimination. 1 ligne.</w:t>
      </w:r>
    </w:p>
    <w:p w14:paraId="78980B74" w14:textId="77777777" w:rsidR="00B6189F" w:rsidRPr="00B6189F" w:rsidRDefault="00B6189F" w:rsidP="00B6189F">
      <w:pPr>
        <w:numPr>
          <w:ilvl w:val="0"/>
          <w:numId w:val="38"/>
        </w:numPr>
        <w:spacing w:after="100" w:line="276" w:lineRule="auto"/>
        <w:ind w:left="0" w:firstLine="0"/>
        <w:rPr>
          <w:rFonts w:ascii="Arial" w:hAnsi="Arial"/>
          <w:b/>
          <w:sz w:val="22"/>
          <w:szCs w:val="22"/>
        </w:rPr>
      </w:pPr>
      <w:r w:rsidRPr="00B6189F">
        <w:rPr>
          <w:rFonts w:ascii="Arial" w:hAnsi="Arial"/>
          <w:b/>
          <w:sz w:val="22"/>
          <w:szCs w:val="22"/>
        </w:rPr>
        <w:t>Que risque une personne qui discrimine une autre personne ?</w:t>
      </w:r>
    </w:p>
    <w:p w14:paraId="7BFC660F" w14:textId="77777777" w:rsidR="00B6189F" w:rsidRPr="00B6189F" w:rsidRDefault="00B6189F" w:rsidP="00B6189F">
      <w:pPr>
        <w:numPr>
          <w:ilvl w:val="0"/>
          <w:numId w:val="38"/>
        </w:numPr>
        <w:spacing w:after="100" w:line="276" w:lineRule="auto"/>
        <w:ind w:left="0" w:firstLine="0"/>
        <w:rPr>
          <w:rFonts w:ascii="Arial" w:hAnsi="Arial"/>
          <w:b/>
          <w:sz w:val="22"/>
          <w:szCs w:val="22"/>
        </w:rPr>
      </w:pPr>
      <w:r w:rsidRPr="00B6189F">
        <w:rPr>
          <w:rFonts w:ascii="Arial" w:hAnsi="Arial"/>
          <w:b/>
          <w:sz w:val="22"/>
          <w:szCs w:val="22"/>
        </w:rPr>
        <w:t xml:space="preserve">Que condamnent en particulier les articles 1 et 3 de la Loi </w:t>
      </w:r>
      <w:proofErr w:type="spellStart"/>
      <w:r w:rsidRPr="00B6189F">
        <w:rPr>
          <w:rFonts w:ascii="Arial" w:hAnsi="Arial"/>
          <w:b/>
          <w:sz w:val="22"/>
          <w:szCs w:val="22"/>
        </w:rPr>
        <w:t>Pléven</w:t>
      </w:r>
      <w:proofErr w:type="spellEnd"/>
      <w:r w:rsidRPr="00B6189F">
        <w:rPr>
          <w:rFonts w:ascii="Arial" w:hAnsi="Arial"/>
          <w:b/>
          <w:sz w:val="22"/>
          <w:szCs w:val="22"/>
        </w:rPr>
        <w:t xml:space="preserve"> en 1972 ?</w:t>
      </w:r>
    </w:p>
    <w:p w14:paraId="1CE456A5" w14:textId="77777777" w:rsidR="00B6189F" w:rsidRPr="00B6189F" w:rsidRDefault="00B6189F" w:rsidP="00B6189F">
      <w:pPr>
        <w:numPr>
          <w:ilvl w:val="0"/>
          <w:numId w:val="38"/>
        </w:numPr>
        <w:spacing w:after="100" w:line="276" w:lineRule="auto"/>
        <w:ind w:left="0" w:firstLine="0"/>
        <w:rPr>
          <w:rFonts w:ascii="Arial" w:hAnsi="Arial"/>
          <w:b/>
          <w:sz w:val="22"/>
          <w:szCs w:val="22"/>
        </w:rPr>
      </w:pPr>
      <w:r w:rsidRPr="00B6189F">
        <w:rPr>
          <w:rFonts w:ascii="Arial" w:hAnsi="Arial"/>
          <w:b/>
          <w:sz w:val="22"/>
          <w:szCs w:val="22"/>
        </w:rPr>
        <w:t>Qu’est-ce que la « diffamation » ? Donnez un exemple.</w:t>
      </w:r>
    </w:p>
    <w:p w14:paraId="2A78B66D" w14:textId="77777777" w:rsidR="00B6189F" w:rsidRPr="00B6189F" w:rsidRDefault="00B6189F" w:rsidP="00B6189F">
      <w:pPr>
        <w:spacing w:line="276" w:lineRule="auto"/>
        <w:rPr>
          <w:rFonts w:ascii="Arial" w:eastAsia="Times New Roman" w:hAnsi="Arial"/>
          <w:sz w:val="22"/>
          <w:szCs w:val="22"/>
        </w:rPr>
      </w:pPr>
    </w:p>
    <w:p w14:paraId="73FB3216" w14:textId="77777777" w:rsidR="00B6189F" w:rsidRPr="00B6189F" w:rsidRDefault="00B6189F" w:rsidP="00B6189F">
      <w:pPr>
        <w:spacing w:line="276" w:lineRule="auto"/>
        <w:rPr>
          <w:rFonts w:ascii="Arial" w:eastAsia="Times New Roman" w:hAnsi="Arial"/>
          <w:i/>
          <w:sz w:val="22"/>
          <w:szCs w:val="22"/>
        </w:rPr>
      </w:pPr>
    </w:p>
    <w:p w14:paraId="7C9B8AEB" w14:textId="77777777" w:rsidR="00B6189F" w:rsidRPr="00B6189F" w:rsidRDefault="00B6189F" w:rsidP="00B6189F">
      <w:pPr>
        <w:numPr>
          <w:ilvl w:val="0"/>
          <w:numId w:val="36"/>
        </w:numPr>
        <w:spacing w:after="200" w:line="276" w:lineRule="auto"/>
        <w:ind w:left="0" w:firstLine="0"/>
        <w:jc w:val="both"/>
        <w:rPr>
          <w:rFonts w:ascii="Arial" w:hAnsi="Arial"/>
          <w:b/>
          <w:color w:val="0432FF"/>
          <w:sz w:val="22"/>
          <w:szCs w:val="22"/>
        </w:rPr>
      </w:pPr>
      <w:r w:rsidRPr="00B6189F">
        <w:rPr>
          <w:rFonts w:ascii="Arial" w:hAnsi="Arial"/>
          <w:color w:val="0432FF"/>
          <w:sz w:val="22"/>
          <w:szCs w:val="22"/>
        </w:rPr>
        <w:t xml:space="preserve">Le texte qui sanctionne le fait d’enfreindre la loi se nomme le </w:t>
      </w:r>
      <w:r w:rsidRPr="00B6189F">
        <w:rPr>
          <w:rFonts w:ascii="Arial" w:hAnsi="Arial"/>
          <w:color w:val="FF0000"/>
          <w:sz w:val="22"/>
          <w:szCs w:val="22"/>
        </w:rPr>
        <w:t>Code Pénal.</w:t>
      </w:r>
    </w:p>
    <w:p w14:paraId="762D5CCB" w14:textId="77777777" w:rsidR="00B6189F" w:rsidRPr="00B6189F" w:rsidRDefault="00B6189F" w:rsidP="00B6189F">
      <w:pPr>
        <w:numPr>
          <w:ilvl w:val="0"/>
          <w:numId w:val="36"/>
        </w:numPr>
        <w:spacing w:after="200" w:line="276" w:lineRule="auto"/>
        <w:ind w:left="0" w:firstLine="0"/>
        <w:jc w:val="both"/>
        <w:rPr>
          <w:rFonts w:ascii="Arial" w:hAnsi="Arial"/>
          <w:b/>
          <w:color w:val="0432FF"/>
          <w:sz w:val="22"/>
          <w:szCs w:val="22"/>
        </w:rPr>
      </w:pPr>
      <w:r w:rsidRPr="00B6189F">
        <w:rPr>
          <w:rFonts w:ascii="Arial" w:hAnsi="Arial"/>
          <w:color w:val="FF0000"/>
          <w:sz w:val="22"/>
          <w:szCs w:val="22"/>
        </w:rPr>
        <w:t>Discriminer c’est faire une différence pour mettre à l’écart</w:t>
      </w:r>
      <w:r w:rsidRPr="00B6189F">
        <w:rPr>
          <w:rFonts w:ascii="Arial" w:hAnsi="Arial"/>
          <w:color w:val="0432FF"/>
          <w:sz w:val="22"/>
          <w:szCs w:val="22"/>
        </w:rPr>
        <w:t>.</w:t>
      </w:r>
    </w:p>
    <w:p w14:paraId="454DC8AA" w14:textId="77777777" w:rsidR="00B6189F" w:rsidRPr="00B6189F" w:rsidRDefault="00B6189F" w:rsidP="00B6189F">
      <w:pPr>
        <w:numPr>
          <w:ilvl w:val="0"/>
          <w:numId w:val="36"/>
        </w:numPr>
        <w:spacing w:after="200" w:line="276" w:lineRule="auto"/>
        <w:ind w:left="0" w:firstLine="0"/>
        <w:jc w:val="both"/>
        <w:rPr>
          <w:rFonts w:ascii="Arial" w:hAnsi="Arial"/>
          <w:b/>
          <w:color w:val="0432FF"/>
          <w:sz w:val="22"/>
          <w:szCs w:val="22"/>
        </w:rPr>
      </w:pPr>
      <w:r w:rsidRPr="00B6189F">
        <w:rPr>
          <w:rFonts w:ascii="Arial" w:hAnsi="Arial"/>
          <w:color w:val="0432FF"/>
          <w:sz w:val="22"/>
          <w:szCs w:val="22"/>
        </w:rPr>
        <w:t>Une personne qui en discrimine une autre risque une lourde amende.</w:t>
      </w:r>
    </w:p>
    <w:p w14:paraId="5417F168" w14:textId="77777777" w:rsidR="00B6189F" w:rsidRPr="00B6189F" w:rsidRDefault="00B6189F" w:rsidP="00B6189F">
      <w:pPr>
        <w:numPr>
          <w:ilvl w:val="0"/>
          <w:numId w:val="36"/>
        </w:numPr>
        <w:spacing w:after="200" w:line="276" w:lineRule="auto"/>
        <w:ind w:left="0" w:firstLine="0"/>
        <w:jc w:val="both"/>
        <w:rPr>
          <w:rFonts w:ascii="Arial" w:hAnsi="Arial"/>
          <w:b/>
          <w:color w:val="0432FF"/>
          <w:sz w:val="22"/>
          <w:szCs w:val="22"/>
        </w:rPr>
      </w:pPr>
      <w:r w:rsidRPr="00B6189F">
        <w:rPr>
          <w:rFonts w:ascii="Arial" w:hAnsi="Arial"/>
          <w:color w:val="0432FF"/>
          <w:sz w:val="22"/>
          <w:szCs w:val="22"/>
        </w:rPr>
        <w:t xml:space="preserve">Les articles 1 et 3 de la Loi </w:t>
      </w:r>
      <w:proofErr w:type="spellStart"/>
      <w:r w:rsidRPr="00B6189F">
        <w:rPr>
          <w:rFonts w:ascii="Arial" w:hAnsi="Arial"/>
          <w:color w:val="0432FF"/>
          <w:sz w:val="22"/>
          <w:szCs w:val="22"/>
        </w:rPr>
        <w:t>Pléven</w:t>
      </w:r>
      <w:proofErr w:type="spellEnd"/>
      <w:r w:rsidRPr="00B6189F">
        <w:rPr>
          <w:rFonts w:ascii="Arial" w:hAnsi="Arial"/>
          <w:color w:val="0432FF"/>
          <w:sz w:val="22"/>
          <w:szCs w:val="22"/>
        </w:rPr>
        <w:t xml:space="preserve"> de 1972 condamnent </w:t>
      </w:r>
      <w:r w:rsidRPr="00B6189F">
        <w:rPr>
          <w:rFonts w:ascii="Arial" w:hAnsi="Arial"/>
          <w:color w:val="FF0000"/>
          <w:sz w:val="22"/>
          <w:szCs w:val="22"/>
        </w:rPr>
        <w:t>en particulier le racisme et la diffamation</w:t>
      </w:r>
      <w:r w:rsidRPr="00B6189F">
        <w:rPr>
          <w:rFonts w:ascii="Arial" w:hAnsi="Arial"/>
          <w:color w:val="0432FF"/>
          <w:sz w:val="22"/>
          <w:szCs w:val="22"/>
        </w:rPr>
        <w:t>.</w:t>
      </w:r>
    </w:p>
    <w:p w14:paraId="3594FFD8" w14:textId="0050DB6E" w:rsidR="00B6189F" w:rsidRPr="00B6189F" w:rsidRDefault="00B6189F" w:rsidP="00B6189F">
      <w:pPr>
        <w:numPr>
          <w:ilvl w:val="0"/>
          <w:numId w:val="36"/>
        </w:numPr>
        <w:spacing w:after="200" w:line="276" w:lineRule="auto"/>
        <w:ind w:left="0" w:firstLine="0"/>
        <w:jc w:val="both"/>
        <w:rPr>
          <w:rFonts w:ascii="Arial" w:hAnsi="Arial"/>
          <w:color w:val="0432FF"/>
          <w:sz w:val="22"/>
          <w:szCs w:val="22"/>
        </w:rPr>
      </w:pPr>
      <w:r w:rsidRPr="00B6189F">
        <w:rPr>
          <w:rFonts w:ascii="Arial" w:hAnsi="Arial"/>
          <w:color w:val="FF0000"/>
          <w:sz w:val="22"/>
          <w:szCs w:val="22"/>
        </w:rPr>
        <w:t>La diffamation c’est répandre des accusations fausses sur quelqu’un en vue de nuire à sa réputation. Par exemple, accuser un camarade de vol sur les réseaux sociaux sans que ça ne soit le cas, c’est de la diffamation</w:t>
      </w:r>
      <w:r w:rsidRPr="00B6189F">
        <w:rPr>
          <w:rFonts w:ascii="Arial" w:hAnsi="Arial"/>
          <w:color w:val="0432FF"/>
          <w:sz w:val="22"/>
          <w:szCs w:val="22"/>
        </w:rPr>
        <w:t>.</w:t>
      </w:r>
    </w:p>
    <w:p w14:paraId="38FEB260" w14:textId="77777777" w:rsidR="00B6189F" w:rsidRPr="00B6189F" w:rsidRDefault="00B6189F" w:rsidP="00B6189F">
      <w:pPr>
        <w:spacing w:line="276" w:lineRule="auto"/>
        <w:rPr>
          <w:rFonts w:ascii="Arial" w:hAnsi="Arial"/>
          <w:color w:val="0432FF"/>
          <w:sz w:val="22"/>
          <w:szCs w:val="22"/>
        </w:rPr>
      </w:pPr>
      <w:r w:rsidRPr="00B6189F">
        <w:rPr>
          <w:rFonts w:ascii="Arial" w:hAnsi="Arial"/>
          <w:color w:val="0432FF"/>
          <w:sz w:val="22"/>
          <w:szCs w:val="22"/>
        </w:rPr>
        <w:br w:type="page"/>
      </w:r>
    </w:p>
    <w:p w14:paraId="1E0DEC2E" w14:textId="79652F3A" w:rsidR="00B6189F" w:rsidRPr="00B6189F" w:rsidRDefault="00B6189F" w:rsidP="00B6189F">
      <w:pPr>
        <w:spacing w:after="200" w:line="276" w:lineRule="auto"/>
        <w:jc w:val="both"/>
        <w:rPr>
          <w:rFonts w:ascii="Arial" w:hAnsi="Arial"/>
          <w:b/>
          <w:color w:val="0432FF"/>
          <w:sz w:val="22"/>
          <w:szCs w:val="22"/>
          <w:u w:val="single"/>
        </w:rPr>
      </w:pPr>
      <w:r w:rsidRPr="00B6189F">
        <w:rPr>
          <w:rFonts w:ascii="Arial" w:hAnsi="Arial"/>
          <w:b/>
          <w:color w:val="538135"/>
          <w:sz w:val="22"/>
          <w:szCs w:val="22"/>
          <w:u w:val="single"/>
        </w:rPr>
        <w:lastRenderedPageBreak/>
        <w:t>C. La discrimination positive essaie de combattre les discriminations</w:t>
      </w:r>
    </w:p>
    <w:tbl>
      <w:tblPr>
        <w:tblStyle w:val="Grilledutableau"/>
        <w:tblW w:w="0" w:type="auto"/>
        <w:tblLook w:val="04A0" w:firstRow="1" w:lastRow="0" w:firstColumn="1" w:lastColumn="0" w:noHBand="0" w:noVBand="1"/>
      </w:tblPr>
      <w:tblGrid>
        <w:gridCol w:w="4577"/>
        <w:gridCol w:w="1547"/>
        <w:gridCol w:w="4326"/>
      </w:tblGrid>
      <w:tr w:rsidR="00B6189F" w14:paraId="5C25FB87" w14:textId="77777777" w:rsidTr="00B6189F">
        <w:tc>
          <w:tcPr>
            <w:tcW w:w="4577" w:type="dxa"/>
            <w:tcBorders>
              <w:top w:val="single" w:sz="4" w:space="0" w:color="auto"/>
              <w:left w:val="single" w:sz="4" w:space="0" w:color="auto"/>
              <w:bottom w:val="single" w:sz="4" w:space="0" w:color="auto"/>
              <w:right w:val="single" w:sz="4" w:space="0" w:color="auto"/>
            </w:tcBorders>
          </w:tcPr>
          <w:p w14:paraId="51855033" w14:textId="77777777" w:rsidR="00B6189F" w:rsidRPr="00B6189F" w:rsidRDefault="00B6189F" w:rsidP="00B6189F">
            <w:pPr>
              <w:tabs>
                <w:tab w:val="left" w:pos="3828"/>
              </w:tabs>
              <w:spacing w:after="160" w:line="276" w:lineRule="auto"/>
              <w:jc w:val="both"/>
              <w:rPr>
                <w:rFonts w:ascii="Arial" w:hAnsi="Arial"/>
                <w:b/>
                <w:color w:val="181818"/>
                <w:sz w:val="22"/>
                <w:szCs w:val="22"/>
                <w:u w:val="single"/>
              </w:rPr>
            </w:pPr>
            <w:r w:rsidRPr="00B6189F">
              <w:rPr>
                <w:rFonts w:ascii="Arial" w:hAnsi="Arial"/>
                <w:b/>
                <w:color w:val="181818"/>
                <w:sz w:val="22"/>
                <w:szCs w:val="22"/>
                <w:u w:val="single"/>
              </w:rPr>
              <w:t>Doc. 1 : Deux exemple de discrimination positive en France</w:t>
            </w:r>
          </w:p>
          <w:p w14:paraId="02628D2C" w14:textId="77777777" w:rsidR="00B6189F" w:rsidRPr="00B6189F" w:rsidRDefault="00B6189F" w:rsidP="00B6189F">
            <w:pPr>
              <w:tabs>
                <w:tab w:val="left" w:pos="3828"/>
              </w:tabs>
              <w:spacing w:after="160" w:line="276" w:lineRule="auto"/>
              <w:jc w:val="both"/>
              <w:rPr>
                <w:rFonts w:ascii="Arial" w:hAnsi="Arial"/>
                <w:color w:val="000000"/>
                <w:sz w:val="22"/>
                <w:szCs w:val="22"/>
              </w:rPr>
            </w:pPr>
            <w:r w:rsidRPr="00B6189F">
              <w:rPr>
                <w:rFonts w:ascii="Arial" w:hAnsi="Arial"/>
                <w:color w:val="181818"/>
                <w:sz w:val="22"/>
                <w:szCs w:val="22"/>
              </w:rPr>
              <w:t>« Avec la loi sur la parité en politique</w:t>
            </w:r>
            <w:r w:rsidRPr="00B6189F">
              <w:rPr>
                <w:rFonts w:ascii="Arial" w:hAnsi="Arial"/>
                <w:color w:val="181818"/>
                <w:sz w:val="22"/>
                <w:szCs w:val="22"/>
                <w:vertAlign w:val="superscript"/>
              </w:rPr>
              <w:t>1</w:t>
            </w:r>
            <w:r w:rsidRPr="00B6189F">
              <w:rPr>
                <w:rFonts w:ascii="Arial" w:hAnsi="Arial"/>
                <w:color w:val="181818"/>
                <w:sz w:val="22"/>
                <w:szCs w:val="22"/>
              </w:rPr>
              <w:t xml:space="preserve"> en 2002, la France peut se vanter d’être le premier pays au monde à aller aussi loin dans la promotion des femmes dans ce domaine (...)</w:t>
            </w:r>
          </w:p>
          <w:p w14:paraId="19CE7FE4" w14:textId="77777777" w:rsidR="00B6189F" w:rsidRPr="00B6189F" w:rsidRDefault="00B6189F" w:rsidP="00B6189F">
            <w:pPr>
              <w:tabs>
                <w:tab w:val="left" w:pos="3828"/>
              </w:tabs>
              <w:spacing w:after="160" w:line="276" w:lineRule="auto"/>
              <w:rPr>
                <w:rFonts w:ascii="Arial" w:hAnsi="Arial"/>
                <w:color w:val="181818"/>
                <w:sz w:val="22"/>
                <w:szCs w:val="22"/>
              </w:rPr>
            </w:pPr>
            <w:r w:rsidRPr="00B6189F">
              <w:rPr>
                <w:rFonts w:ascii="Arial" w:hAnsi="Arial"/>
                <w:color w:val="181818"/>
                <w:sz w:val="22"/>
                <w:szCs w:val="22"/>
              </w:rPr>
              <w:t>La loi française tente également de résister aux discriminations existant bel et bien vis-à-vis des personnes d’origine étrangère issues de l’immigration. En inaugurant, en 1981, les Zones d’éducation prioritaires (ZEP), le Gouvernement a mis en place une politique de discrimination positive territoriale, aidant ainsi certaines couches de la population défavorisées. Par exemple, le nombre d’enseignants supplémentaires dont bénéficient ces territoires est censé combler le retard des élèves de ces zones »</w:t>
            </w:r>
          </w:p>
          <w:p w14:paraId="3E67E500" w14:textId="220D1C6F" w:rsidR="00B6189F" w:rsidRDefault="00B6189F" w:rsidP="00B6189F">
            <w:pPr>
              <w:spacing w:after="200" w:line="276" w:lineRule="auto"/>
              <w:jc w:val="both"/>
              <w:rPr>
                <w:rFonts w:ascii="Arial" w:hAnsi="Arial"/>
                <w:b/>
                <w:color w:val="0432FF"/>
                <w:sz w:val="22"/>
                <w:szCs w:val="22"/>
              </w:rPr>
            </w:pPr>
            <w:r w:rsidRPr="00B6189F">
              <w:rPr>
                <w:rFonts w:ascii="Arial" w:hAnsi="Arial"/>
                <w:color w:val="000000"/>
              </w:rPr>
              <w:t xml:space="preserve">D’après Marie </w:t>
            </w:r>
            <w:proofErr w:type="spellStart"/>
            <w:r w:rsidRPr="00B6189F">
              <w:rPr>
                <w:rFonts w:ascii="Arial" w:hAnsi="Arial"/>
                <w:color w:val="000000"/>
              </w:rPr>
              <w:t>Boéton</w:t>
            </w:r>
            <w:proofErr w:type="spellEnd"/>
            <w:r w:rsidRPr="00B6189F">
              <w:rPr>
                <w:rFonts w:ascii="Arial" w:hAnsi="Arial"/>
                <w:color w:val="000000"/>
              </w:rPr>
              <w:t xml:space="preserve">, </w:t>
            </w:r>
            <w:r w:rsidRPr="00B6189F">
              <w:rPr>
                <w:rFonts w:ascii="Arial" w:hAnsi="Arial"/>
                <w:i/>
                <w:color w:val="000000"/>
              </w:rPr>
              <w:t>Discrimination positive en France</w:t>
            </w:r>
            <w:r w:rsidRPr="00B6189F">
              <w:rPr>
                <w:rFonts w:ascii="Arial" w:hAnsi="Arial"/>
                <w:color w:val="000000"/>
              </w:rPr>
              <w:t>, Études, 2003 (sur cairn.fr</w:t>
            </w:r>
            <w:r w:rsidRPr="00B6189F">
              <w:rPr>
                <w:rFonts w:ascii="Arial" w:hAnsi="Arial"/>
                <w:color w:val="000000"/>
                <w:sz w:val="22"/>
                <w:szCs w:val="22"/>
              </w:rPr>
              <w:t>)</w:t>
            </w:r>
          </w:p>
        </w:tc>
        <w:tc>
          <w:tcPr>
            <w:tcW w:w="1547" w:type="dxa"/>
            <w:tcBorders>
              <w:top w:val="nil"/>
              <w:left w:val="single" w:sz="4" w:space="0" w:color="auto"/>
              <w:bottom w:val="nil"/>
              <w:right w:val="single" w:sz="4" w:space="0" w:color="auto"/>
            </w:tcBorders>
          </w:tcPr>
          <w:p w14:paraId="3245036C" w14:textId="77777777" w:rsidR="00B6189F" w:rsidRDefault="00B6189F" w:rsidP="00B6189F">
            <w:pPr>
              <w:tabs>
                <w:tab w:val="left" w:pos="3828"/>
              </w:tabs>
              <w:spacing w:after="160" w:line="276" w:lineRule="auto"/>
              <w:ind w:left="3828" w:hanging="3828"/>
              <w:rPr>
                <w:rFonts w:ascii="Arial" w:hAnsi="Arial"/>
                <w:color w:val="181818"/>
                <w:sz w:val="18"/>
                <w:szCs w:val="18"/>
                <w:vertAlign w:val="superscript"/>
              </w:rPr>
            </w:pPr>
          </w:p>
          <w:p w14:paraId="1CA124B9" w14:textId="77777777" w:rsidR="00B6189F" w:rsidRDefault="00B6189F" w:rsidP="00B6189F">
            <w:pPr>
              <w:tabs>
                <w:tab w:val="left" w:pos="3828"/>
              </w:tabs>
              <w:spacing w:after="160" w:line="276" w:lineRule="auto"/>
              <w:ind w:left="3828" w:hanging="3828"/>
              <w:rPr>
                <w:rFonts w:ascii="Arial" w:hAnsi="Arial"/>
                <w:color w:val="181818"/>
                <w:sz w:val="18"/>
                <w:szCs w:val="18"/>
                <w:vertAlign w:val="superscript"/>
              </w:rPr>
            </w:pPr>
          </w:p>
          <w:p w14:paraId="7FBBF752" w14:textId="77777777" w:rsidR="00B6189F" w:rsidRPr="00B6189F" w:rsidRDefault="00B6189F" w:rsidP="00B6189F">
            <w:pPr>
              <w:tabs>
                <w:tab w:val="left" w:pos="3828"/>
              </w:tabs>
              <w:spacing w:after="160" w:line="276" w:lineRule="auto"/>
              <w:rPr>
                <w:rFonts w:ascii="Arial" w:hAnsi="Arial"/>
                <w:color w:val="181818"/>
                <w:sz w:val="18"/>
                <w:szCs w:val="18"/>
              </w:rPr>
            </w:pPr>
            <w:r w:rsidRPr="00B6189F">
              <w:rPr>
                <w:rFonts w:ascii="Arial" w:hAnsi="Arial"/>
                <w:color w:val="181818"/>
                <w:sz w:val="18"/>
                <w:szCs w:val="18"/>
                <w:vertAlign w:val="superscript"/>
              </w:rPr>
              <w:t>1 </w:t>
            </w:r>
            <w:r w:rsidRPr="00B6189F">
              <w:rPr>
                <w:rFonts w:ascii="Arial" w:hAnsi="Arial"/>
                <w:color w:val="181818"/>
                <w:sz w:val="18"/>
                <w:szCs w:val="18"/>
              </w:rPr>
              <w:t>: loi qui prévoit que les partis politiques doivent présenter autant d’hommes que de femmes aux élections.</w:t>
            </w:r>
          </w:p>
          <w:p w14:paraId="690C0165" w14:textId="77777777" w:rsidR="00B6189F" w:rsidRPr="00B6189F" w:rsidRDefault="00B6189F" w:rsidP="00B6189F">
            <w:pPr>
              <w:tabs>
                <w:tab w:val="left" w:pos="3828"/>
              </w:tabs>
              <w:spacing w:after="160" w:line="276" w:lineRule="auto"/>
              <w:rPr>
                <w:rFonts w:ascii="Arial" w:hAnsi="Arial"/>
                <w:color w:val="000000"/>
                <w:sz w:val="18"/>
                <w:szCs w:val="18"/>
              </w:rPr>
            </w:pPr>
            <w:r w:rsidRPr="00B6189F">
              <w:rPr>
                <w:rFonts w:ascii="Arial" w:hAnsi="Arial"/>
                <w:color w:val="262626"/>
                <w:sz w:val="18"/>
                <w:szCs w:val="18"/>
                <w:vertAlign w:val="superscript"/>
              </w:rPr>
              <w:t xml:space="preserve">2 </w:t>
            </w:r>
            <w:r w:rsidRPr="00B6189F">
              <w:rPr>
                <w:rFonts w:ascii="Arial" w:hAnsi="Arial"/>
                <w:color w:val="181818"/>
                <w:sz w:val="18"/>
                <w:szCs w:val="18"/>
              </w:rPr>
              <w:t>: grande école française d’enseignement supérieur (enseignement après le baccalauréat)</w:t>
            </w:r>
          </w:p>
          <w:p w14:paraId="32C9127C" w14:textId="0C9E5C3B" w:rsidR="00B6189F" w:rsidRDefault="00B6189F" w:rsidP="00B6189F">
            <w:pPr>
              <w:spacing w:after="200" w:line="276" w:lineRule="auto"/>
              <w:jc w:val="both"/>
              <w:rPr>
                <w:rFonts w:ascii="Arial" w:hAnsi="Arial"/>
                <w:b/>
                <w:color w:val="0432FF"/>
                <w:sz w:val="22"/>
                <w:szCs w:val="22"/>
              </w:rPr>
            </w:pPr>
            <w:r w:rsidRPr="00B6189F">
              <w:rPr>
                <w:rFonts w:ascii="Arial" w:hAnsi="Arial"/>
                <w:color w:val="000000"/>
                <w:sz w:val="18"/>
                <w:szCs w:val="18"/>
                <w:vertAlign w:val="superscript"/>
              </w:rPr>
              <w:t>3</w:t>
            </w:r>
            <w:r w:rsidRPr="00B6189F">
              <w:rPr>
                <w:rFonts w:ascii="Arial" w:hAnsi="Arial"/>
                <w:color w:val="000000"/>
                <w:sz w:val="18"/>
                <w:szCs w:val="18"/>
              </w:rPr>
              <w:t> : École Nationale d’Administration, l’un des plus prestigieuses grandes écoles françaises</w:t>
            </w:r>
          </w:p>
        </w:tc>
        <w:tc>
          <w:tcPr>
            <w:tcW w:w="4326" w:type="dxa"/>
            <w:tcBorders>
              <w:top w:val="single" w:sz="4" w:space="0" w:color="auto"/>
              <w:left w:val="single" w:sz="4" w:space="0" w:color="auto"/>
              <w:bottom w:val="single" w:sz="4" w:space="0" w:color="auto"/>
              <w:right w:val="single" w:sz="4" w:space="0" w:color="auto"/>
            </w:tcBorders>
          </w:tcPr>
          <w:p w14:paraId="4A401D75" w14:textId="77777777" w:rsidR="00B6189F" w:rsidRPr="00B6189F" w:rsidRDefault="00B6189F" w:rsidP="00B6189F">
            <w:pPr>
              <w:tabs>
                <w:tab w:val="left" w:pos="3828"/>
              </w:tabs>
              <w:spacing w:after="160" w:line="276" w:lineRule="auto"/>
              <w:rPr>
                <w:rFonts w:ascii="Arial" w:hAnsi="Arial"/>
                <w:b/>
                <w:color w:val="000000"/>
                <w:sz w:val="22"/>
                <w:szCs w:val="22"/>
                <w:u w:val="single"/>
              </w:rPr>
            </w:pPr>
            <w:r w:rsidRPr="00B6189F">
              <w:rPr>
                <w:rFonts w:ascii="Arial" w:hAnsi="Arial"/>
                <w:b/>
                <w:color w:val="000000"/>
                <w:sz w:val="22"/>
                <w:szCs w:val="22"/>
                <w:u w:val="single"/>
              </w:rPr>
              <w:t>Doc.2 : La discrimination positive pour accéder aux grandes écoles en France</w:t>
            </w:r>
          </w:p>
          <w:p w14:paraId="18B6FF20" w14:textId="77777777" w:rsidR="00B6189F" w:rsidRPr="00B6189F" w:rsidRDefault="00B6189F" w:rsidP="00B6189F">
            <w:pPr>
              <w:tabs>
                <w:tab w:val="left" w:pos="3828"/>
              </w:tabs>
              <w:spacing w:after="160" w:line="276" w:lineRule="auto"/>
              <w:jc w:val="both"/>
              <w:rPr>
                <w:rFonts w:ascii="Arial" w:hAnsi="Arial"/>
                <w:color w:val="262626"/>
                <w:sz w:val="22"/>
                <w:szCs w:val="22"/>
              </w:rPr>
            </w:pPr>
            <w:r w:rsidRPr="00B6189F">
              <w:rPr>
                <w:rFonts w:ascii="Arial" w:hAnsi="Arial"/>
                <w:color w:val="262626"/>
                <w:sz w:val="22"/>
                <w:szCs w:val="22"/>
              </w:rPr>
              <w:t>« Actuellement, [des] méthodes sont utilisées pour l'accès aux formations d'excellence françaises […]</w:t>
            </w:r>
          </w:p>
          <w:p w14:paraId="3F663E80" w14:textId="77777777" w:rsidR="00B6189F" w:rsidRPr="00B6189F" w:rsidRDefault="00B6189F" w:rsidP="00B6189F">
            <w:pPr>
              <w:tabs>
                <w:tab w:val="left" w:pos="3828"/>
              </w:tabs>
              <w:spacing w:after="160" w:line="276" w:lineRule="auto"/>
              <w:jc w:val="both"/>
              <w:rPr>
                <w:rFonts w:ascii="Arial" w:hAnsi="Arial"/>
                <w:color w:val="000000"/>
                <w:sz w:val="22"/>
                <w:szCs w:val="22"/>
              </w:rPr>
            </w:pPr>
            <w:r w:rsidRPr="00B6189F">
              <w:rPr>
                <w:rFonts w:ascii="Arial" w:hAnsi="Arial"/>
                <w:color w:val="262626"/>
                <w:sz w:val="22"/>
                <w:szCs w:val="22"/>
              </w:rPr>
              <w:t>La création d'une voie parallèle pour l'entrée dans une grande école [est une] méthode utilisée. Sciences Po</w:t>
            </w:r>
            <w:r w:rsidRPr="00B6189F">
              <w:rPr>
                <w:rFonts w:ascii="Arial" w:hAnsi="Arial"/>
                <w:color w:val="262626"/>
                <w:sz w:val="22"/>
                <w:szCs w:val="22"/>
                <w:vertAlign w:val="superscript"/>
              </w:rPr>
              <w:t>2</w:t>
            </w:r>
            <w:r w:rsidRPr="00B6189F">
              <w:rPr>
                <w:rFonts w:ascii="Arial" w:hAnsi="Arial"/>
                <w:color w:val="262626"/>
                <w:sz w:val="22"/>
                <w:szCs w:val="22"/>
              </w:rPr>
              <w:t xml:space="preserve"> a ainsi instauré en 2001 le programme des Conventions d'éducation prioritaire, une voie spécifique sans passer de concours pour les meilleurs élèves des lycées de ZEP : [ces élèves n’ont donc pas à passer le concours pour rentrer à Science Po]. D’autres établissements ont la même démarche, comme les lycée Henri IV à Paris, où l'ENA</w:t>
            </w:r>
            <w:r w:rsidRPr="00B6189F">
              <w:rPr>
                <w:rFonts w:ascii="Arial" w:hAnsi="Arial"/>
                <w:color w:val="262626"/>
                <w:sz w:val="22"/>
                <w:szCs w:val="22"/>
                <w:vertAlign w:val="superscript"/>
              </w:rPr>
              <w:t>3</w:t>
            </w:r>
            <w:r w:rsidRPr="00B6189F">
              <w:rPr>
                <w:rFonts w:ascii="Arial" w:hAnsi="Arial"/>
                <w:color w:val="000000"/>
                <w:sz w:val="22"/>
                <w:szCs w:val="22"/>
              </w:rPr>
              <w:t xml:space="preserve"> » </w:t>
            </w:r>
          </w:p>
          <w:p w14:paraId="66D6DE96" w14:textId="5078801A" w:rsidR="00B6189F" w:rsidRDefault="00B6189F" w:rsidP="00B6189F">
            <w:pPr>
              <w:spacing w:after="200" w:line="276" w:lineRule="auto"/>
              <w:jc w:val="both"/>
              <w:rPr>
                <w:rFonts w:ascii="Arial" w:hAnsi="Arial"/>
                <w:b/>
                <w:color w:val="0432FF"/>
                <w:sz w:val="22"/>
                <w:szCs w:val="22"/>
              </w:rPr>
            </w:pPr>
            <w:r w:rsidRPr="00B6189F">
              <w:rPr>
                <w:rFonts w:ascii="Arial" w:hAnsi="Arial"/>
                <w:color w:val="000000"/>
              </w:rPr>
              <w:t>Medhi Thomas,</w:t>
            </w:r>
            <w:r w:rsidRPr="00B6189F">
              <w:rPr>
                <w:rFonts w:ascii="Arial" w:hAnsi="Arial"/>
                <w:i/>
                <w:color w:val="000000"/>
              </w:rPr>
              <w:t xml:space="preserve"> </w:t>
            </w:r>
            <w:r w:rsidRPr="00B6189F">
              <w:rPr>
                <w:rFonts w:ascii="Arial" w:hAnsi="Arial"/>
                <w:bCs/>
                <w:i/>
                <w:color w:val="000000"/>
              </w:rPr>
              <w:t>Accès à l'enseignement supérieur: quel succès pour les politiques de discrimination positive?</w:t>
            </w:r>
            <w:r w:rsidRPr="00B6189F">
              <w:rPr>
                <w:rFonts w:ascii="Arial" w:hAnsi="Arial"/>
                <w:bCs/>
                <w:color w:val="000000"/>
              </w:rPr>
              <w:t xml:space="preserve">, www.huffingtonpost.fr, </w:t>
            </w:r>
            <w:proofErr w:type="spellStart"/>
            <w:r w:rsidRPr="00B6189F">
              <w:rPr>
                <w:rFonts w:ascii="Arial" w:hAnsi="Arial"/>
                <w:bCs/>
                <w:color w:val="000000"/>
              </w:rPr>
              <w:t>act</w:t>
            </w:r>
            <w:proofErr w:type="spellEnd"/>
            <w:r w:rsidRPr="00B6189F">
              <w:rPr>
                <w:rFonts w:ascii="Arial" w:hAnsi="Arial"/>
                <w:bCs/>
                <w:color w:val="000000"/>
              </w:rPr>
              <w:t>. 05 octobre 2016</w:t>
            </w:r>
          </w:p>
        </w:tc>
      </w:tr>
    </w:tbl>
    <w:p w14:paraId="76ACBDD8" w14:textId="77777777" w:rsidR="00B6189F" w:rsidRPr="00B6189F" w:rsidRDefault="00B6189F" w:rsidP="00084FD6">
      <w:pPr>
        <w:tabs>
          <w:tab w:val="left" w:pos="3828"/>
        </w:tabs>
        <w:spacing w:before="120" w:after="200" w:line="276" w:lineRule="auto"/>
        <w:rPr>
          <w:rFonts w:ascii="Arial" w:hAnsi="Arial"/>
          <w:b/>
          <w:color w:val="000000"/>
          <w:sz w:val="22"/>
          <w:szCs w:val="22"/>
          <w:u w:val="single"/>
        </w:rPr>
      </w:pPr>
      <w:r w:rsidRPr="00B6189F">
        <w:rPr>
          <w:rFonts w:ascii="Arial" w:hAnsi="Arial"/>
          <w:b/>
          <w:color w:val="000000"/>
          <w:sz w:val="22"/>
          <w:szCs w:val="22"/>
          <w:u w:val="single"/>
        </w:rPr>
        <w:t>DOCUMENT 1</w:t>
      </w:r>
    </w:p>
    <w:p w14:paraId="5BFBFD08" w14:textId="77777777" w:rsidR="00B6189F" w:rsidRPr="00B6189F" w:rsidRDefault="00B6189F" w:rsidP="00B6189F">
      <w:pPr>
        <w:pStyle w:val="Pardeliste"/>
        <w:numPr>
          <w:ilvl w:val="0"/>
          <w:numId w:val="39"/>
        </w:numPr>
        <w:spacing w:line="276" w:lineRule="auto"/>
        <w:rPr>
          <w:rFonts w:ascii="Arial" w:hAnsi="Arial" w:cs="Arial"/>
          <w:i/>
          <w:color w:val="000000"/>
          <w:szCs w:val="22"/>
          <w:u w:val="none"/>
        </w:rPr>
      </w:pPr>
      <w:r w:rsidRPr="00B6189F">
        <w:rPr>
          <w:rFonts w:ascii="Arial" w:hAnsi="Arial" w:cs="Arial"/>
          <w:i/>
          <w:color w:val="000000"/>
          <w:szCs w:val="22"/>
          <w:u w:val="none"/>
        </w:rPr>
        <w:t>Que s’est-il passé en 2002 ? Pourquoi est-ce une bonne chose ?</w:t>
      </w:r>
    </w:p>
    <w:p w14:paraId="6D26F598" w14:textId="77777777" w:rsidR="00B6189F" w:rsidRPr="00B6189F" w:rsidRDefault="00B6189F" w:rsidP="00B6189F">
      <w:pPr>
        <w:pStyle w:val="Pardeliste"/>
        <w:numPr>
          <w:ilvl w:val="0"/>
          <w:numId w:val="39"/>
        </w:numPr>
        <w:spacing w:line="276" w:lineRule="auto"/>
        <w:rPr>
          <w:rFonts w:ascii="Arial" w:hAnsi="Arial" w:cs="Arial"/>
          <w:i/>
          <w:color w:val="000000"/>
          <w:szCs w:val="22"/>
          <w:u w:val="none"/>
        </w:rPr>
      </w:pPr>
      <w:r w:rsidRPr="00B6189F">
        <w:rPr>
          <w:rFonts w:ascii="Arial" w:hAnsi="Arial" w:cs="Arial"/>
          <w:i/>
          <w:color w:val="000000"/>
          <w:szCs w:val="22"/>
          <w:u w:val="none"/>
        </w:rPr>
        <w:t>Qu’est-ce qui est créée en 1981 ? Puis, précisez quel est l’objectif, et un exemple des moyens mis en œuvre pour y parvenir.</w:t>
      </w:r>
    </w:p>
    <w:p w14:paraId="0AA8B252" w14:textId="77777777" w:rsidR="00B6189F" w:rsidRPr="00B6189F" w:rsidRDefault="00B6189F" w:rsidP="00B6189F">
      <w:pPr>
        <w:tabs>
          <w:tab w:val="left" w:pos="3828"/>
        </w:tabs>
        <w:spacing w:after="200" w:line="276" w:lineRule="auto"/>
        <w:rPr>
          <w:rFonts w:ascii="Arial" w:hAnsi="Arial"/>
          <w:b/>
          <w:color w:val="000000"/>
          <w:sz w:val="22"/>
          <w:szCs w:val="22"/>
          <w:u w:val="single"/>
        </w:rPr>
      </w:pPr>
      <w:r w:rsidRPr="00B6189F">
        <w:rPr>
          <w:rFonts w:ascii="Arial" w:hAnsi="Arial"/>
          <w:b/>
          <w:color w:val="000000"/>
          <w:sz w:val="22"/>
          <w:szCs w:val="22"/>
          <w:u w:val="single"/>
        </w:rPr>
        <w:t>DOCUMENT 2</w:t>
      </w:r>
    </w:p>
    <w:p w14:paraId="04CDAF10" w14:textId="77777777" w:rsidR="00B6189F" w:rsidRPr="00B6189F" w:rsidRDefault="00B6189F" w:rsidP="00B6189F">
      <w:pPr>
        <w:pStyle w:val="Pardeliste"/>
        <w:numPr>
          <w:ilvl w:val="0"/>
          <w:numId w:val="39"/>
        </w:numPr>
        <w:tabs>
          <w:tab w:val="left" w:pos="0"/>
        </w:tabs>
        <w:spacing w:line="276" w:lineRule="auto"/>
        <w:rPr>
          <w:rFonts w:ascii="Arial" w:hAnsi="Arial" w:cs="Arial"/>
          <w:i/>
          <w:color w:val="000000"/>
          <w:szCs w:val="22"/>
          <w:u w:val="none"/>
        </w:rPr>
      </w:pPr>
      <w:r w:rsidRPr="00B6189F">
        <w:rPr>
          <w:rFonts w:ascii="Arial" w:hAnsi="Arial" w:cs="Arial"/>
          <w:i/>
          <w:color w:val="000000"/>
          <w:szCs w:val="22"/>
          <w:u w:val="none"/>
        </w:rPr>
        <w:t>Qu’a décidé Science Po depuis 2011 ? Quel est l’objectif ?</w:t>
      </w:r>
    </w:p>
    <w:p w14:paraId="587BF82D" w14:textId="2837A296" w:rsidR="00B6189F" w:rsidRDefault="00B6189F" w:rsidP="00084FD6">
      <w:pPr>
        <w:pStyle w:val="Pardeliste"/>
        <w:numPr>
          <w:ilvl w:val="0"/>
          <w:numId w:val="39"/>
        </w:numPr>
        <w:tabs>
          <w:tab w:val="left" w:pos="0"/>
        </w:tabs>
        <w:spacing w:after="120" w:line="276" w:lineRule="auto"/>
        <w:rPr>
          <w:rFonts w:ascii="Arial" w:hAnsi="Arial" w:cs="Arial"/>
          <w:i/>
          <w:color w:val="000000"/>
          <w:szCs w:val="22"/>
          <w:u w:val="none"/>
        </w:rPr>
      </w:pPr>
      <w:r w:rsidRPr="00B6189F">
        <w:rPr>
          <w:rFonts w:ascii="Arial" w:hAnsi="Arial" w:cs="Arial"/>
          <w:i/>
          <w:color w:val="000000"/>
          <w:szCs w:val="22"/>
          <w:u w:val="none"/>
        </w:rPr>
        <w:t>A partir des exemples de la loi sur la parité en 2002, et de l’initiative de Science Po en 2011, définissez ce que peut être la discrimination positive ?</w:t>
      </w:r>
    </w:p>
    <w:p w14:paraId="22E0159E" w14:textId="77777777" w:rsidR="00195D86" w:rsidRPr="00195D86" w:rsidRDefault="00195D86" w:rsidP="00195D86">
      <w:pPr>
        <w:tabs>
          <w:tab w:val="left" w:pos="0"/>
        </w:tabs>
        <w:spacing w:after="120" w:line="276" w:lineRule="auto"/>
        <w:rPr>
          <w:rFonts w:ascii="Arial" w:hAnsi="Arial"/>
          <w:i/>
          <w:color w:val="000000"/>
          <w:szCs w:val="22"/>
        </w:rPr>
      </w:pPr>
    </w:p>
    <w:p w14:paraId="241755B6" w14:textId="77777777" w:rsidR="00B6189F" w:rsidRPr="00B6189F" w:rsidRDefault="00B6189F" w:rsidP="00B6189F">
      <w:pPr>
        <w:pStyle w:val="Pardeliste"/>
        <w:numPr>
          <w:ilvl w:val="0"/>
          <w:numId w:val="37"/>
        </w:numPr>
        <w:spacing w:line="276" w:lineRule="auto"/>
        <w:ind w:left="0" w:firstLine="0"/>
        <w:jc w:val="both"/>
        <w:rPr>
          <w:rFonts w:ascii="Arial" w:hAnsi="Arial" w:cs="Arial"/>
          <w:b w:val="0"/>
          <w:color w:val="0432FF"/>
          <w:szCs w:val="22"/>
          <w:u w:val="none"/>
        </w:rPr>
      </w:pPr>
      <w:r w:rsidRPr="00B6189F">
        <w:rPr>
          <w:rFonts w:ascii="Arial" w:hAnsi="Arial" w:cs="Arial"/>
          <w:b w:val="0"/>
          <w:color w:val="0432FF"/>
          <w:szCs w:val="22"/>
          <w:u w:val="none"/>
        </w:rPr>
        <w:t xml:space="preserve">En </w:t>
      </w:r>
      <w:r w:rsidRPr="00B6189F">
        <w:rPr>
          <w:rFonts w:ascii="Arial" w:hAnsi="Arial" w:cs="Arial"/>
          <w:b w:val="0"/>
          <w:color w:val="FF0000"/>
          <w:szCs w:val="22"/>
          <w:u w:val="none"/>
        </w:rPr>
        <w:t>2002 est voté la loi sur la parité</w:t>
      </w:r>
      <w:r w:rsidRPr="00B6189F">
        <w:rPr>
          <w:rFonts w:ascii="Arial" w:hAnsi="Arial" w:cs="Arial"/>
          <w:b w:val="0"/>
          <w:color w:val="0432FF"/>
          <w:szCs w:val="22"/>
          <w:u w:val="none"/>
        </w:rPr>
        <w:t>, prévoyant que les partis politiques doivent présenter autant d’hommes que de femmes aux élections. C’est une bonne chose car cela permet aux femmes de pouvoir accéder autant qu’aux hommes aux fonctions politiques.</w:t>
      </w:r>
    </w:p>
    <w:p w14:paraId="2E3FEB14" w14:textId="77777777" w:rsidR="00B6189F" w:rsidRPr="00B6189F" w:rsidRDefault="00B6189F" w:rsidP="00B6189F">
      <w:pPr>
        <w:pStyle w:val="Pardeliste"/>
        <w:spacing w:line="276" w:lineRule="auto"/>
        <w:ind w:left="0"/>
        <w:jc w:val="both"/>
        <w:rPr>
          <w:rFonts w:ascii="Arial" w:hAnsi="Arial" w:cs="Arial"/>
          <w:b w:val="0"/>
          <w:color w:val="0432FF"/>
          <w:szCs w:val="22"/>
          <w:u w:val="none"/>
        </w:rPr>
      </w:pPr>
    </w:p>
    <w:p w14:paraId="652A2E70" w14:textId="77777777" w:rsidR="00B6189F" w:rsidRPr="00B6189F" w:rsidRDefault="00B6189F" w:rsidP="00B6189F">
      <w:pPr>
        <w:pStyle w:val="Pardeliste"/>
        <w:numPr>
          <w:ilvl w:val="0"/>
          <w:numId w:val="37"/>
        </w:numPr>
        <w:spacing w:line="276" w:lineRule="auto"/>
        <w:ind w:left="0" w:firstLine="0"/>
        <w:jc w:val="both"/>
        <w:rPr>
          <w:rFonts w:ascii="Arial" w:hAnsi="Arial" w:cs="Arial"/>
          <w:b w:val="0"/>
          <w:color w:val="0432FF"/>
          <w:szCs w:val="22"/>
          <w:u w:val="none"/>
        </w:rPr>
      </w:pPr>
      <w:r w:rsidRPr="00B6189F">
        <w:rPr>
          <w:rFonts w:ascii="Arial" w:hAnsi="Arial" w:cs="Arial"/>
          <w:b w:val="0"/>
          <w:color w:val="0432FF"/>
          <w:szCs w:val="22"/>
          <w:u w:val="none"/>
        </w:rPr>
        <w:t>En 1981 sont créées les « zones d’éducation prioritaires ». L’objectif est d’accorder plus de moyens aux élèves issues de certaines couches sociales défavorisées, par exemple en allégeant les classes.</w:t>
      </w:r>
    </w:p>
    <w:p w14:paraId="1E44662A" w14:textId="77777777" w:rsidR="00B6189F" w:rsidRPr="00B6189F" w:rsidRDefault="00B6189F" w:rsidP="00B6189F">
      <w:pPr>
        <w:pStyle w:val="Pardeliste"/>
        <w:spacing w:line="276" w:lineRule="auto"/>
        <w:ind w:left="0"/>
        <w:jc w:val="both"/>
        <w:rPr>
          <w:rFonts w:ascii="Arial" w:hAnsi="Arial" w:cs="Arial"/>
          <w:b w:val="0"/>
          <w:color w:val="0432FF"/>
          <w:szCs w:val="22"/>
          <w:u w:val="none"/>
        </w:rPr>
      </w:pPr>
    </w:p>
    <w:p w14:paraId="41102D2E" w14:textId="77777777" w:rsidR="00B6189F" w:rsidRPr="00B6189F" w:rsidRDefault="00B6189F" w:rsidP="00B6189F">
      <w:pPr>
        <w:pStyle w:val="Pardeliste"/>
        <w:numPr>
          <w:ilvl w:val="0"/>
          <w:numId w:val="37"/>
        </w:numPr>
        <w:spacing w:line="276" w:lineRule="auto"/>
        <w:ind w:left="0" w:firstLine="0"/>
        <w:jc w:val="both"/>
        <w:rPr>
          <w:rFonts w:ascii="Arial" w:hAnsi="Arial" w:cs="Arial"/>
          <w:b w:val="0"/>
          <w:color w:val="0432FF"/>
          <w:szCs w:val="22"/>
          <w:u w:val="none"/>
        </w:rPr>
      </w:pPr>
      <w:r w:rsidRPr="00B6189F">
        <w:rPr>
          <w:rFonts w:ascii="Arial" w:hAnsi="Arial" w:cs="Arial"/>
          <w:b w:val="0"/>
          <w:color w:val="0432FF"/>
          <w:szCs w:val="22"/>
          <w:u w:val="none"/>
        </w:rPr>
        <w:t>En 2011, Science Po décide d’ouvrir une classe pour les meilleurs élèves des ZEP, qui n’ont plus à passer le concours. L’objectif est de permettre à des élèves qui ont moins d’avantages à la naissance de pouvoir aussi faire de grande études.</w:t>
      </w:r>
    </w:p>
    <w:p w14:paraId="24A201F9" w14:textId="77777777" w:rsidR="00B6189F" w:rsidRPr="00B6189F" w:rsidRDefault="00B6189F" w:rsidP="00B6189F">
      <w:pPr>
        <w:pStyle w:val="Pardeliste"/>
        <w:spacing w:line="276" w:lineRule="auto"/>
        <w:ind w:left="0"/>
        <w:jc w:val="both"/>
        <w:rPr>
          <w:rFonts w:ascii="Arial" w:hAnsi="Arial" w:cs="Arial"/>
          <w:b w:val="0"/>
          <w:color w:val="0432FF"/>
          <w:szCs w:val="22"/>
          <w:u w:val="none"/>
        </w:rPr>
      </w:pPr>
    </w:p>
    <w:p w14:paraId="110DE406" w14:textId="39F65DB6" w:rsidR="00DB7EB6" w:rsidRPr="00084FD6" w:rsidRDefault="00B6189F" w:rsidP="00084FD6">
      <w:pPr>
        <w:pStyle w:val="Pardeliste"/>
        <w:numPr>
          <w:ilvl w:val="0"/>
          <w:numId w:val="37"/>
        </w:numPr>
        <w:spacing w:line="276" w:lineRule="auto"/>
        <w:ind w:left="0" w:firstLine="0"/>
        <w:jc w:val="both"/>
        <w:rPr>
          <w:rFonts w:ascii="Arial" w:hAnsi="Arial" w:cs="Arial"/>
          <w:b w:val="0"/>
          <w:color w:val="0432FF"/>
          <w:szCs w:val="22"/>
          <w:u w:val="none"/>
          <w:lang w:eastAsia="fr-FR"/>
        </w:rPr>
      </w:pPr>
      <w:r w:rsidRPr="00B6189F">
        <w:rPr>
          <w:rFonts w:ascii="Arial" w:hAnsi="Arial" w:cs="Arial"/>
          <w:b w:val="0"/>
          <w:color w:val="0432FF"/>
          <w:szCs w:val="22"/>
          <w:u w:val="none"/>
          <w:lang w:eastAsia="fr-FR"/>
        </w:rPr>
        <w:t>« </w:t>
      </w:r>
      <w:r w:rsidRPr="00B6189F">
        <w:rPr>
          <w:rFonts w:ascii="Arial" w:hAnsi="Arial" w:cs="Arial"/>
          <w:color w:val="FF0000"/>
          <w:szCs w:val="22"/>
          <w:u w:val="none"/>
          <w:lang w:eastAsia="fr-FR"/>
        </w:rPr>
        <w:t>La discrimination positive est une politique visant à avantager un groupe de personnes pénalisées par le passé, ou encore pénalisées, du fait de son appartenance ethnique ou de son sexe</w:t>
      </w:r>
      <w:r w:rsidRPr="00B6189F">
        <w:rPr>
          <w:rFonts w:ascii="Arial" w:hAnsi="Arial" w:cs="Arial"/>
          <w:b w:val="0"/>
          <w:color w:val="0432FF"/>
          <w:szCs w:val="22"/>
          <w:u w:val="none"/>
          <w:lang w:eastAsia="fr-FR"/>
        </w:rPr>
        <w:t>. »</w:t>
      </w:r>
      <w:r w:rsidR="00DB7EB6" w:rsidRPr="00084FD6">
        <w:rPr>
          <w:rFonts w:ascii="Arial" w:hAnsi="Arial" w:cs="Arial"/>
          <w:color w:val="0432FF"/>
          <w:szCs w:val="22"/>
          <w:u w:val="none"/>
          <w:lang w:eastAsia="fr-FR"/>
        </w:rPr>
        <w:br w:type="page"/>
      </w:r>
    </w:p>
    <w:p w14:paraId="5077EF08" w14:textId="77C22462" w:rsidR="00B6189F" w:rsidRDefault="00DB7EB6" w:rsidP="00DB7EB6">
      <w:pPr>
        <w:pStyle w:val="Pardeliste"/>
        <w:spacing w:line="276" w:lineRule="auto"/>
        <w:ind w:left="0"/>
        <w:jc w:val="both"/>
        <w:rPr>
          <w:rFonts w:ascii="Arial" w:hAnsi="Arial" w:cs="Arial"/>
          <w:color w:val="FF0000"/>
          <w:szCs w:val="22"/>
        </w:rPr>
      </w:pPr>
      <w:r w:rsidRPr="00DB7EB6">
        <w:rPr>
          <w:rFonts w:ascii="Arial" w:hAnsi="Arial" w:cs="Arial"/>
          <w:color w:val="FF0000"/>
          <w:szCs w:val="22"/>
        </w:rPr>
        <w:lastRenderedPageBreak/>
        <w:t>BILAN</w:t>
      </w:r>
    </w:p>
    <w:p w14:paraId="11F1CA6F" w14:textId="77777777" w:rsidR="00195D86" w:rsidRDefault="00195D86" w:rsidP="00DB7EB6">
      <w:pPr>
        <w:pStyle w:val="Pardeliste"/>
        <w:spacing w:line="276" w:lineRule="auto"/>
        <w:ind w:left="0"/>
        <w:jc w:val="both"/>
        <w:rPr>
          <w:rFonts w:ascii="Arial" w:hAnsi="Arial" w:cs="Arial"/>
          <w:color w:val="FF0000"/>
          <w:szCs w:val="22"/>
        </w:rPr>
      </w:pPr>
    </w:p>
    <w:p w14:paraId="03EFB914" w14:textId="5D5E3DF8" w:rsidR="00195D86" w:rsidRPr="00195D86" w:rsidRDefault="00195D86" w:rsidP="00DB7EB6">
      <w:pPr>
        <w:pStyle w:val="Pardeliste"/>
        <w:spacing w:line="276" w:lineRule="auto"/>
        <w:ind w:left="0"/>
        <w:jc w:val="both"/>
        <w:rPr>
          <w:rFonts w:ascii="Arial" w:hAnsi="Arial" w:cs="Arial"/>
          <w:color w:val="0432FF"/>
          <w:szCs w:val="22"/>
        </w:rPr>
      </w:pPr>
      <w:r w:rsidRPr="00195D86">
        <w:rPr>
          <w:rFonts w:ascii="Arial" w:hAnsi="Arial" w:cs="Arial"/>
          <w:color w:val="0432FF"/>
          <w:szCs w:val="22"/>
        </w:rPr>
        <w:t>CONSULTER LA VIDÉO</w:t>
      </w:r>
    </w:p>
    <w:p w14:paraId="5CF18748" w14:textId="77777777" w:rsidR="00DB7EB6" w:rsidRDefault="00DB7EB6" w:rsidP="00DB7EB6">
      <w:pPr>
        <w:pStyle w:val="Pardeliste"/>
        <w:spacing w:line="276" w:lineRule="auto"/>
        <w:ind w:left="0"/>
        <w:jc w:val="both"/>
        <w:rPr>
          <w:rFonts w:ascii="Arial" w:hAnsi="Arial" w:cs="Arial"/>
          <w:b w:val="0"/>
          <w:color w:val="0432FF"/>
          <w:szCs w:val="22"/>
          <w:u w:val="none"/>
        </w:rPr>
      </w:pPr>
    </w:p>
    <w:p w14:paraId="6DFAC53A" w14:textId="0D45E5E4" w:rsidR="00DB7EB6" w:rsidRDefault="00DB7EB6" w:rsidP="00DB7EB6">
      <w:pPr>
        <w:pStyle w:val="Pardeliste"/>
        <w:spacing w:line="276" w:lineRule="auto"/>
        <w:ind w:left="0"/>
        <w:jc w:val="both"/>
        <w:rPr>
          <w:rFonts w:ascii="Arial" w:hAnsi="Arial" w:cs="Arial"/>
          <w:b w:val="0"/>
          <w:color w:val="0432FF"/>
          <w:szCs w:val="22"/>
          <w:u w:val="none"/>
        </w:rPr>
      </w:pPr>
      <w:r>
        <w:rPr>
          <w:rFonts w:ascii="Arial" w:hAnsi="Arial" w:cs="Arial"/>
          <w:b w:val="0"/>
          <w:noProof/>
          <w:color w:val="0432FF"/>
          <w:szCs w:val="22"/>
          <w:u w:val="none"/>
          <w:lang w:eastAsia="fr-FR"/>
        </w:rPr>
        <w:drawing>
          <wp:inline distT="0" distB="0" distL="0" distR="0" wp14:anchorId="1E38FB5B" wp14:editId="12ACE124">
            <wp:extent cx="6638290" cy="4590415"/>
            <wp:effectExtent l="0" t="0" r="0" b="6985"/>
            <wp:docPr id="86" name="Image 86" descr="Docs%20site/IV.%20Bi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s%20site/IV.%20Bila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290" cy="4590415"/>
                    </a:xfrm>
                    <a:prstGeom prst="rect">
                      <a:avLst/>
                    </a:prstGeom>
                    <a:noFill/>
                    <a:ln>
                      <a:noFill/>
                    </a:ln>
                  </pic:spPr>
                </pic:pic>
              </a:graphicData>
            </a:graphic>
          </wp:inline>
        </w:drawing>
      </w:r>
    </w:p>
    <w:p w14:paraId="38DFAB79" w14:textId="77777777" w:rsidR="00DB7EB6" w:rsidRPr="00B6189F" w:rsidRDefault="00DB7EB6" w:rsidP="00DB7EB6">
      <w:pPr>
        <w:pStyle w:val="Pardeliste"/>
        <w:spacing w:line="276" w:lineRule="auto"/>
        <w:ind w:left="0"/>
        <w:jc w:val="both"/>
        <w:rPr>
          <w:rFonts w:ascii="Arial" w:hAnsi="Arial" w:cs="Arial"/>
          <w:b w:val="0"/>
          <w:color w:val="0432FF"/>
          <w:szCs w:val="22"/>
          <w:u w:val="none"/>
        </w:rPr>
      </w:pPr>
    </w:p>
    <w:sectPr w:rsidR="00DB7EB6" w:rsidRPr="00B6189F" w:rsidSect="00B6189F">
      <w:footerReference w:type="even" r:id="rId17"/>
      <w:footerReference w:type="default" r:id="rId18"/>
      <w:pgSz w:w="11900" w:h="16840"/>
      <w:pgMar w:top="708" w:right="720" w:bottom="436" w:left="720" w:header="0" w:footer="0" w:gutter="0"/>
      <w:cols w:space="0" w:equalWidth="0">
        <w:col w:w="1046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A7983" w14:textId="77777777" w:rsidR="007E6D96" w:rsidRDefault="007E6D96" w:rsidP="00FA4B6F">
      <w:r>
        <w:separator/>
      </w:r>
    </w:p>
  </w:endnote>
  <w:endnote w:type="continuationSeparator" w:id="0">
    <w:p w14:paraId="5DFD0F2A" w14:textId="77777777" w:rsidR="007E6D96" w:rsidRDefault="007E6D96" w:rsidP="00FA4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8ACCF" w14:textId="77777777" w:rsidR="00190863" w:rsidRDefault="00190863" w:rsidP="00D267C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D1FB67E" w14:textId="77777777" w:rsidR="00190863" w:rsidRDefault="00190863" w:rsidP="0019086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A3B0C" w14:textId="44DB291E" w:rsidR="00190863" w:rsidRDefault="00190863" w:rsidP="00D267C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05D12">
      <w:rPr>
        <w:rStyle w:val="Numrodepage"/>
        <w:noProof/>
      </w:rPr>
      <w:t>2</w:t>
    </w:r>
    <w:r>
      <w:rPr>
        <w:rStyle w:val="Numrodepage"/>
      </w:rPr>
      <w:fldChar w:fldCharType="end"/>
    </w:r>
    <w:r w:rsidR="00161F51">
      <w:rPr>
        <w:rStyle w:val="Numrodepage"/>
      </w:rPr>
      <w:t>/11</w:t>
    </w:r>
  </w:p>
  <w:p w14:paraId="42CACFFB" w14:textId="7BF7AE82" w:rsidR="00FA4B6F" w:rsidRDefault="00FA4B6F" w:rsidP="00084FD6">
    <w:pPr>
      <w:pStyle w:val="Pieddepage"/>
      <w:spacing w:after="300"/>
      <w:ind w:right="567"/>
      <w:jc w:val="right"/>
    </w:pPr>
    <w:r>
      <w:t>Cours L. PRÉVOT, 5EMC1, Différents mais égaux</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BC87A" w14:textId="77777777" w:rsidR="007E6D96" w:rsidRDefault="007E6D96" w:rsidP="00FA4B6F">
      <w:r>
        <w:separator/>
      </w:r>
    </w:p>
  </w:footnote>
  <w:footnote w:type="continuationSeparator" w:id="0">
    <w:p w14:paraId="39171FBD" w14:textId="77777777" w:rsidR="007E6D96" w:rsidRDefault="007E6D96" w:rsidP="00FA4B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BEFD79E"/>
    <w:lvl w:ilvl="0" w:tplc="450AF16C">
      <w:start w:val="1"/>
      <w:numFmt w:val="bullet"/>
      <w:lvlText w:val="-"/>
      <w:lvlJc w:val="left"/>
    </w:lvl>
    <w:lvl w:ilvl="1" w:tplc="58AC48C4">
      <w:start w:val="1"/>
      <w:numFmt w:val="bullet"/>
      <w:lvlText w:val=""/>
      <w:lvlJc w:val="left"/>
    </w:lvl>
    <w:lvl w:ilvl="2" w:tplc="EFB0BFB6">
      <w:start w:val="1"/>
      <w:numFmt w:val="bullet"/>
      <w:lvlText w:val=""/>
      <w:lvlJc w:val="left"/>
    </w:lvl>
    <w:lvl w:ilvl="3" w:tplc="5986D328">
      <w:start w:val="1"/>
      <w:numFmt w:val="bullet"/>
      <w:lvlText w:val=""/>
      <w:lvlJc w:val="left"/>
    </w:lvl>
    <w:lvl w:ilvl="4" w:tplc="4EBC0560">
      <w:start w:val="1"/>
      <w:numFmt w:val="bullet"/>
      <w:lvlText w:val=""/>
      <w:lvlJc w:val="left"/>
    </w:lvl>
    <w:lvl w:ilvl="5" w:tplc="6D36417C">
      <w:start w:val="1"/>
      <w:numFmt w:val="bullet"/>
      <w:lvlText w:val=""/>
      <w:lvlJc w:val="left"/>
    </w:lvl>
    <w:lvl w:ilvl="6" w:tplc="B58C3C9A">
      <w:start w:val="1"/>
      <w:numFmt w:val="bullet"/>
      <w:lvlText w:val=""/>
      <w:lvlJc w:val="left"/>
    </w:lvl>
    <w:lvl w:ilvl="7" w:tplc="5908E046">
      <w:start w:val="1"/>
      <w:numFmt w:val="bullet"/>
      <w:lvlText w:val=""/>
      <w:lvlJc w:val="left"/>
    </w:lvl>
    <w:lvl w:ilvl="8" w:tplc="75F6026A">
      <w:start w:val="1"/>
      <w:numFmt w:val="bullet"/>
      <w:lvlText w:val=""/>
      <w:lvlJc w:val="left"/>
    </w:lvl>
  </w:abstractNum>
  <w:abstractNum w:abstractNumId="1">
    <w:nsid w:val="00000002"/>
    <w:multiLevelType w:val="hybridMultilevel"/>
    <w:tmpl w:val="41A7C4C8"/>
    <w:lvl w:ilvl="0" w:tplc="352A0B68">
      <w:start w:val="1"/>
      <w:numFmt w:val="bullet"/>
      <w:lvlText w:val="-"/>
      <w:lvlJc w:val="left"/>
    </w:lvl>
    <w:lvl w:ilvl="1" w:tplc="E0FA8E26">
      <w:start w:val="1"/>
      <w:numFmt w:val="bullet"/>
      <w:lvlText w:val=""/>
      <w:lvlJc w:val="left"/>
    </w:lvl>
    <w:lvl w:ilvl="2" w:tplc="E4C84E54">
      <w:start w:val="1"/>
      <w:numFmt w:val="bullet"/>
      <w:lvlText w:val=""/>
      <w:lvlJc w:val="left"/>
    </w:lvl>
    <w:lvl w:ilvl="3" w:tplc="497A1B52">
      <w:start w:val="1"/>
      <w:numFmt w:val="bullet"/>
      <w:lvlText w:val=""/>
      <w:lvlJc w:val="left"/>
    </w:lvl>
    <w:lvl w:ilvl="4" w:tplc="99A6E3E6">
      <w:start w:val="1"/>
      <w:numFmt w:val="bullet"/>
      <w:lvlText w:val=""/>
      <w:lvlJc w:val="left"/>
    </w:lvl>
    <w:lvl w:ilvl="5" w:tplc="74A8AEB8">
      <w:start w:val="1"/>
      <w:numFmt w:val="bullet"/>
      <w:lvlText w:val=""/>
      <w:lvlJc w:val="left"/>
    </w:lvl>
    <w:lvl w:ilvl="6" w:tplc="4E00E964">
      <w:start w:val="1"/>
      <w:numFmt w:val="bullet"/>
      <w:lvlText w:val=""/>
      <w:lvlJc w:val="left"/>
    </w:lvl>
    <w:lvl w:ilvl="7" w:tplc="60F2B2F2">
      <w:start w:val="1"/>
      <w:numFmt w:val="bullet"/>
      <w:lvlText w:val=""/>
      <w:lvlJc w:val="left"/>
    </w:lvl>
    <w:lvl w:ilvl="8" w:tplc="721653CE">
      <w:start w:val="1"/>
      <w:numFmt w:val="bullet"/>
      <w:lvlText w:val=""/>
      <w:lvlJc w:val="left"/>
    </w:lvl>
  </w:abstractNum>
  <w:abstractNum w:abstractNumId="2">
    <w:nsid w:val="00000003"/>
    <w:multiLevelType w:val="hybridMultilevel"/>
    <w:tmpl w:val="6B68079A"/>
    <w:lvl w:ilvl="0" w:tplc="9A6818DE">
      <w:start w:val="35"/>
      <w:numFmt w:val="upperLetter"/>
      <w:lvlText w:val="%1."/>
      <w:lvlJc w:val="left"/>
    </w:lvl>
    <w:lvl w:ilvl="1" w:tplc="4A088FDE">
      <w:start w:val="1"/>
      <w:numFmt w:val="bullet"/>
      <w:lvlText w:val=""/>
      <w:lvlJc w:val="left"/>
    </w:lvl>
    <w:lvl w:ilvl="2" w:tplc="B85E9834">
      <w:start w:val="1"/>
      <w:numFmt w:val="bullet"/>
      <w:lvlText w:val=""/>
      <w:lvlJc w:val="left"/>
    </w:lvl>
    <w:lvl w:ilvl="3" w:tplc="9112C830">
      <w:start w:val="1"/>
      <w:numFmt w:val="bullet"/>
      <w:lvlText w:val=""/>
      <w:lvlJc w:val="left"/>
    </w:lvl>
    <w:lvl w:ilvl="4" w:tplc="810AD576">
      <w:start w:val="1"/>
      <w:numFmt w:val="bullet"/>
      <w:lvlText w:val=""/>
      <w:lvlJc w:val="left"/>
    </w:lvl>
    <w:lvl w:ilvl="5" w:tplc="B742E890">
      <w:start w:val="1"/>
      <w:numFmt w:val="bullet"/>
      <w:lvlText w:val=""/>
      <w:lvlJc w:val="left"/>
    </w:lvl>
    <w:lvl w:ilvl="6" w:tplc="81C83B72">
      <w:start w:val="1"/>
      <w:numFmt w:val="bullet"/>
      <w:lvlText w:val=""/>
      <w:lvlJc w:val="left"/>
    </w:lvl>
    <w:lvl w:ilvl="7" w:tplc="E8BAB1E4">
      <w:start w:val="1"/>
      <w:numFmt w:val="bullet"/>
      <w:lvlText w:val=""/>
      <w:lvlJc w:val="left"/>
    </w:lvl>
    <w:lvl w:ilvl="8" w:tplc="00DC4296">
      <w:start w:val="1"/>
      <w:numFmt w:val="bullet"/>
      <w:lvlText w:val=""/>
      <w:lvlJc w:val="left"/>
    </w:lvl>
  </w:abstractNum>
  <w:abstractNum w:abstractNumId="3">
    <w:nsid w:val="00000004"/>
    <w:multiLevelType w:val="hybridMultilevel"/>
    <w:tmpl w:val="4E6AFB66"/>
    <w:lvl w:ilvl="0" w:tplc="09CAC578">
      <w:start w:val="1"/>
      <w:numFmt w:val="decimal"/>
      <w:lvlText w:val="%1."/>
      <w:lvlJc w:val="left"/>
    </w:lvl>
    <w:lvl w:ilvl="1" w:tplc="173CADAA">
      <w:start w:val="1"/>
      <w:numFmt w:val="bullet"/>
      <w:lvlText w:val="-"/>
      <w:lvlJc w:val="left"/>
    </w:lvl>
    <w:lvl w:ilvl="2" w:tplc="CFD847CA">
      <w:start w:val="1"/>
      <w:numFmt w:val="decimal"/>
      <w:lvlText w:val="%3."/>
      <w:lvlJc w:val="left"/>
    </w:lvl>
    <w:lvl w:ilvl="3" w:tplc="99B8B0D0">
      <w:start w:val="1"/>
      <w:numFmt w:val="bullet"/>
      <w:lvlText w:val=""/>
      <w:lvlJc w:val="left"/>
    </w:lvl>
    <w:lvl w:ilvl="4" w:tplc="C450DC42">
      <w:start w:val="1"/>
      <w:numFmt w:val="bullet"/>
      <w:lvlText w:val=""/>
      <w:lvlJc w:val="left"/>
    </w:lvl>
    <w:lvl w:ilvl="5" w:tplc="65C6E8BE">
      <w:start w:val="1"/>
      <w:numFmt w:val="bullet"/>
      <w:lvlText w:val=""/>
      <w:lvlJc w:val="left"/>
    </w:lvl>
    <w:lvl w:ilvl="6" w:tplc="416ADF92">
      <w:start w:val="1"/>
      <w:numFmt w:val="bullet"/>
      <w:lvlText w:val=""/>
      <w:lvlJc w:val="left"/>
    </w:lvl>
    <w:lvl w:ilvl="7" w:tplc="7E40E320">
      <w:start w:val="1"/>
      <w:numFmt w:val="bullet"/>
      <w:lvlText w:val=""/>
      <w:lvlJc w:val="left"/>
    </w:lvl>
    <w:lvl w:ilvl="8" w:tplc="EEDABC5A">
      <w:start w:val="1"/>
      <w:numFmt w:val="bullet"/>
      <w:lvlText w:val=""/>
      <w:lvlJc w:val="left"/>
    </w:lvl>
  </w:abstractNum>
  <w:abstractNum w:abstractNumId="4">
    <w:nsid w:val="00000005"/>
    <w:multiLevelType w:val="hybridMultilevel"/>
    <w:tmpl w:val="25E45D32"/>
    <w:lvl w:ilvl="0" w:tplc="768EAA44">
      <w:start w:val="1"/>
      <w:numFmt w:val="bullet"/>
      <w:lvlText w:val="«"/>
      <w:lvlJc w:val="left"/>
    </w:lvl>
    <w:lvl w:ilvl="1" w:tplc="956E1E80">
      <w:start w:val="1"/>
      <w:numFmt w:val="bullet"/>
      <w:lvlText w:val=""/>
      <w:lvlJc w:val="left"/>
    </w:lvl>
    <w:lvl w:ilvl="2" w:tplc="7E889F64">
      <w:start w:val="1"/>
      <w:numFmt w:val="bullet"/>
      <w:lvlText w:val=""/>
      <w:lvlJc w:val="left"/>
    </w:lvl>
    <w:lvl w:ilvl="3" w:tplc="50B6BB76">
      <w:start w:val="1"/>
      <w:numFmt w:val="bullet"/>
      <w:lvlText w:val=""/>
      <w:lvlJc w:val="left"/>
    </w:lvl>
    <w:lvl w:ilvl="4" w:tplc="48A2F32C">
      <w:start w:val="1"/>
      <w:numFmt w:val="bullet"/>
      <w:lvlText w:val=""/>
      <w:lvlJc w:val="left"/>
    </w:lvl>
    <w:lvl w:ilvl="5" w:tplc="A0566E4A">
      <w:start w:val="1"/>
      <w:numFmt w:val="bullet"/>
      <w:lvlText w:val=""/>
      <w:lvlJc w:val="left"/>
    </w:lvl>
    <w:lvl w:ilvl="6" w:tplc="A54CCA74">
      <w:start w:val="1"/>
      <w:numFmt w:val="bullet"/>
      <w:lvlText w:val=""/>
      <w:lvlJc w:val="left"/>
    </w:lvl>
    <w:lvl w:ilvl="7" w:tplc="640476FC">
      <w:start w:val="1"/>
      <w:numFmt w:val="bullet"/>
      <w:lvlText w:val=""/>
      <w:lvlJc w:val="left"/>
    </w:lvl>
    <w:lvl w:ilvl="8" w:tplc="40042B40">
      <w:start w:val="1"/>
      <w:numFmt w:val="bullet"/>
      <w:lvlText w:val=""/>
      <w:lvlJc w:val="left"/>
    </w:lvl>
  </w:abstractNum>
  <w:abstractNum w:abstractNumId="5">
    <w:nsid w:val="00000006"/>
    <w:multiLevelType w:val="hybridMultilevel"/>
    <w:tmpl w:val="519B500C"/>
    <w:lvl w:ilvl="0" w:tplc="96724244">
      <w:start w:val="1"/>
      <w:numFmt w:val="bullet"/>
      <w:lvlText w:val="«"/>
      <w:lvlJc w:val="left"/>
    </w:lvl>
    <w:lvl w:ilvl="1" w:tplc="9D044D86">
      <w:start w:val="1"/>
      <w:numFmt w:val="bullet"/>
      <w:lvlText w:val=""/>
      <w:lvlJc w:val="left"/>
    </w:lvl>
    <w:lvl w:ilvl="2" w:tplc="72A0E3A6">
      <w:start w:val="1"/>
      <w:numFmt w:val="bullet"/>
      <w:lvlText w:val=""/>
      <w:lvlJc w:val="left"/>
    </w:lvl>
    <w:lvl w:ilvl="3" w:tplc="01E064D4">
      <w:start w:val="1"/>
      <w:numFmt w:val="bullet"/>
      <w:lvlText w:val=""/>
      <w:lvlJc w:val="left"/>
    </w:lvl>
    <w:lvl w:ilvl="4" w:tplc="6DF4CAD0">
      <w:start w:val="1"/>
      <w:numFmt w:val="bullet"/>
      <w:lvlText w:val=""/>
      <w:lvlJc w:val="left"/>
    </w:lvl>
    <w:lvl w:ilvl="5" w:tplc="06740BD6">
      <w:start w:val="1"/>
      <w:numFmt w:val="bullet"/>
      <w:lvlText w:val=""/>
      <w:lvlJc w:val="left"/>
    </w:lvl>
    <w:lvl w:ilvl="6" w:tplc="8AFC8818">
      <w:start w:val="1"/>
      <w:numFmt w:val="bullet"/>
      <w:lvlText w:val=""/>
      <w:lvlJc w:val="left"/>
    </w:lvl>
    <w:lvl w:ilvl="7" w:tplc="973EC86C">
      <w:start w:val="1"/>
      <w:numFmt w:val="bullet"/>
      <w:lvlText w:val=""/>
      <w:lvlJc w:val="left"/>
    </w:lvl>
    <w:lvl w:ilvl="8" w:tplc="7B2001D6">
      <w:start w:val="1"/>
      <w:numFmt w:val="bullet"/>
      <w:lvlText w:val=""/>
      <w:lvlJc w:val="left"/>
    </w:lvl>
  </w:abstractNum>
  <w:abstractNum w:abstractNumId="6">
    <w:nsid w:val="00000007"/>
    <w:multiLevelType w:val="hybridMultilevel"/>
    <w:tmpl w:val="431BD7B6"/>
    <w:lvl w:ilvl="0" w:tplc="48CE8DEA">
      <w:start w:val="1"/>
      <w:numFmt w:val="decimal"/>
      <w:lvlText w:val="%1."/>
      <w:lvlJc w:val="left"/>
    </w:lvl>
    <w:lvl w:ilvl="1" w:tplc="E7007602">
      <w:start w:val="1"/>
      <w:numFmt w:val="bullet"/>
      <w:lvlText w:val=""/>
      <w:lvlJc w:val="left"/>
    </w:lvl>
    <w:lvl w:ilvl="2" w:tplc="98068E26">
      <w:start w:val="1"/>
      <w:numFmt w:val="bullet"/>
      <w:lvlText w:val=""/>
      <w:lvlJc w:val="left"/>
    </w:lvl>
    <w:lvl w:ilvl="3" w:tplc="D67046CC">
      <w:start w:val="1"/>
      <w:numFmt w:val="bullet"/>
      <w:lvlText w:val=""/>
      <w:lvlJc w:val="left"/>
    </w:lvl>
    <w:lvl w:ilvl="4" w:tplc="4BA445F0">
      <w:start w:val="1"/>
      <w:numFmt w:val="bullet"/>
      <w:lvlText w:val=""/>
      <w:lvlJc w:val="left"/>
    </w:lvl>
    <w:lvl w:ilvl="5" w:tplc="57942FF0">
      <w:start w:val="1"/>
      <w:numFmt w:val="bullet"/>
      <w:lvlText w:val=""/>
      <w:lvlJc w:val="left"/>
    </w:lvl>
    <w:lvl w:ilvl="6" w:tplc="76EA877C">
      <w:start w:val="1"/>
      <w:numFmt w:val="bullet"/>
      <w:lvlText w:val=""/>
      <w:lvlJc w:val="left"/>
    </w:lvl>
    <w:lvl w:ilvl="7" w:tplc="3552DCCC">
      <w:start w:val="1"/>
      <w:numFmt w:val="bullet"/>
      <w:lvlText w:val=""/>
      <w:lvlJc w:val="left"/>
    </w:lvl>
    <w:lvl w:ilvl="8" w:tplc="339093FA">
      <w:start w:val="1"/>
      <w:numFmt w:val="bullet"/>
      <w:lvlText w:val=""/>
      <w:lvlJc w:val="left"/>
    </w:lvl>
  </w:abstractNum>
  <w:abstractNum w:abstractNumId="7">
    <w:nsid w:val="00000008"/>
    <w:multiLevelType w:val="hybridMultilevel"/>
    <w:tmpl w:val="3F2DBA30"/>
    <w:lvl w:ilvl="0" w:tplc="1E088E74">
      <w:start w:val="2"/>
      <w:numFmt w:val="decimal"/>
      <w:lvlText w:val="%1."/>
      <w:lvlJc w:val="left"/>
    </w:lvl>
    <w:lvl w:ilvl="1" w:tplc="5EA20042">
      <w:start w:val="1"/>
      <w:numFmt w:val="bullet"/>
      <w:lvlText w:val=""/>
      <w:lvlJc w:val="left"/>
    </w:lvl>
    <w:lvl w:ilvl="2" w:tplc="594898B0">
      <w:start w:val="1"/>
      <w:numFmt w:val="bullet"/>
      <w:lvlText w:val=""/>
      <w:lvlJc w:val="left"/>
    </w:lvl>
    <w:lvl w:ilvl="3" w:tplc="015A3240">
      <w:start w:val="1"/>
      <w:numFmt w:val="bullet"/>
      <w:lvlText w:val=""/>
      <w:lvlJc w:val="left"/>
    </w:lvl>
    <w:lvl w:ilvl="4" w:tplc="4DB217B0">
      <w:start w:val="1"/>
      <w:numFmt w:val="bullet"/>
      <w:lvlText w:val=""/>
      <w:lvlJc w:val="left"/>
    </w:lvl>
    <w:lvl w:ilvl="5" w:tplc="3C92FD62">
      <w:start w:val="1"/>
      <w:numFmt w:val="bullet"/>
      <w:lvlText w:val=""/>
      <w:lvlJc w:val="left"/>
    </w:lvl>
    <w:lvl w:ilvl="6" w:tplc="3174A558">
      <w:start w:val="1"/>
      <w:numFmt w:val="bullet"/>
      <w:lvlText w:val=""/>
      <w:lvlJc w:val="left"/>
    </w:lvl>
    <w:lvl w:ilvl="7" w:tplc="A5E82896">
      <w:start w:val="1"/>
      <w:numFmt w:val="bullet"/>
      <w:lvlText w:val=""/>
      <w:lvlJc w:val="left"/>
    </w:lvl>
    <w:lvl w:ilvl="8" w:tplc="6608A85C">
      <w:start w:val="1"/>
      <w:numFmt w:val="bullet"/>
      <w:lvlText w:val=""/>
      <w:lvlJc w:val="left"/>
    </w:lvl>
  </w:abstractNum>
  <w:abstractNum w:abstractNumId="8">
    <w:nsid w:val="00000009"/>
    <w:multiLevelType w:val="hybridMultilevel"/>
    <w:tmpl w:val="7C83E458"/>
    <w:lvl w:ilvl="0" w:tplc="3FB2DAAC">
      <w:start w:val="3"/>
      <w:numFmt w:val="decimal"/>
      <w:lvlText w:val="%1."/>
      <w:lvlJc w:val="left"/>
    </w:lvl>
    <w:lvl w:ilvl="1" w:tplc="A350B4D8">
      <w:start w:val="1"/>
      <w:numFmt w:val="bullet"/>
      <w:lvlText w:val=""/>
      <w:lvlJc w:val="left"/>
    </w:lvl>
    <w:lvl w:ilvl="2" w:tplc="5588D70C">
      <w:start w:val="1"/>
      <w:numFmt w:val="bullet"/>
      <w:lvlText w:val=""/>
      <w:lvlJc w:val="left"/>
    </w:lvl>
    <w:lvl w:ilvl="3" w:tplc="69A098BE">
      <w:start w:val="1"/>
      <w:numFmt w:val="bullet"/>
      <w:lvlText w:val=""/>
      <w:lvlJc w:val="left"/>
    </w:lvl>
    <w:lvl w:ilvl="4" w:tplc="464E74AC">
      <w:start w:val="1"/>
      <w:numFmt w:val="bullet"/>
      <w:lvlText w:val=""/>
      <w:lvlJc w:val="left"/>
    </w:lvl>
    <w:lvl w:ilvl="5" w:tplc="5730368A">
      <w:start w:val="1"/>
      <w:numFmt w:val="bullet"/>
      <w:lvlText w:val=""/>
      <w:lvlJc w:val="left"/>
    </w:lvl>
    <w:lvl w:ilvl="6" w:tplc="C26C4E1E">
      <w:start w:val="1"/>
      <w:numFmt w:val="bullet"/>
      <w:lvlText w:val=""/>
      <w:lvlJc w:val="left"/>
    </w:lvl>
    <w:lvl w:ilvl="7" w:tplc="2EEC6BAE">
      <w:start w:val="1"/>
      <w:numFmt w:val="bullet"/>
      <w:lvlText w:val=""/>
      <w:lvlJc w:val="left"/>
    </w:lvl>
    <w:lvl w:ilvl="8" w:tplc="5658CF74">
      <w:start w:val="1"/>
      <w:numFmt w:val="bullet"/>
      <w:lvlText w:val=""/>
      <w:lvlJc w:val="left"/>
    </w:lvl>
  </w:abstractNum>
  <w:abstractNum w:abstractNumId="9">
    <w:nsid w:val="0000000A"/>
    <w:multiLevelType w:val="hybridMultilevel"/>
    <w:tmpl w:val="257130A2"/>
    <w:lvl w:ilvl="0" w:tplc="6ACCABD8">
      <w:start w:val="4"/>
      <w:numFmt w:val="decimal"/>
      <w:lvlText w:val="%1."/>
      <w:lvlJc w:val="left"/>
    </w:lvl>
    <w:lvl w:ilvl="1" w:tplc="280815CC">
      <w:start w:val="1"/>
      <w:numFmt w:val="bullet"/>
      <w:lvlText w:val=""/>
      <w:lvlJc w:val="left"/>
    </w:lvl>
    <w:lvl w:ilvl="2" w:tplc="7C3CB0E4">
      <w:start w:val="1"/>
      <w:numFmt w:val="bullet"/>
      <w:lvlText w:val=""/>
      <w:lvlJc w:val="left"/>
    </w:lvl>
    <w:lvl w:ilvl="3" w:tplc="95C63C18">
      <w:start w:val="1"/>
      <w:numFmt w:val="bullet"/>
      <w:lvlText w:val=""/>
      <w:lvlJc w:val="left"/>
    </w:lvl>
    <w:lvl w:ilvl="4" w:tplc="F970D8A2">
      <w:start w:val="1"/>
      <w:numFmt w:val="bullet"/>
      <w:lvlText w:val=""/>
      <w:lvlJc w:val="left"/>
    </w:lvl>
    <w:lvl w:ilvl="5" w:tplc="3D1018CC">
      <w:start w:val="1"/>
      <w:numFmt w:val="bullet"/>
      <w:lvlText w:val=""/>
      <w:lvlJc w:val="left"/>
    </w:lvl>
    <w:lvl w:ilvl="6" w:tplc="A9965C32">
      <w:start w:val="1"/>
      <w:numFmt w:val="bullet"/>
      <w:lvlText w:val=""/>
      <w:lvlJc w:val="left"/>
    </w:lvl>
    <w:lvl w:ilvl="7" w:tplc="6F28D5C2">
      <w:start w:val="1"/>
      <w:numFmt w:val="bullet"/>
      <w:lvlText w:val=""/>
      <w:lvlJc w:val="left"/>
    </w:lvl>
    <w:lvl w:ilvl="8" w:tplc="136A4E88">
      <w:start w:val="1"/>
      <w:numFmt w:val="bullet"/>
      <w:lvlText w:val=""/>
      <w:lvlJc w:val="left"/>
    </w:lvl>
  </w:abstractNum>
  <w:abstractNum w:abstractNumId="10">
    <w:nsid w:val="0000000B"/>
    <w:multiLevelType w:val="hybridMultilevel"/>
    <w:tmpl w:val="62BBD95A"/>
    <w:lvl w:ilvl="0" w:tplc="78EEAAFA">
      <w:start w:val="1"/>
      <w:numFmt w:val="decimal"/>
      <w:lvlText w:val="%1."/>
      <w:lvlJc w:val="left"/>
    </w:lvl>
    <w:lvl w:ilvl="1" w:tplc="EC54D108">
      <w:start w:val="1"/>
      <w:numFmt w:val="bullet"/>
      <w:lvlText w:val=""/>
      <w:lvlJc w:val="left"/>
    </w:lvl>
    <w:lvl w:ilvl="2" w:tplc="9D80E0FE">
      <w:start w:val="1"/>
      <w:numFmt w:val="bullet"/>
      <w:lvlText w:val=""/>
      <w:lvlJc w:val="left"/>
    </w:lvl>
    <w:lvl w:ilvl="3" w:tplc="278ED918">
      <w:start w:val="1"/>
      <w:numFmt w:val="bullet"/>
      <w:lvlText w:val=""/>
      <w:lvlJc w:val="left"/>
    </w:lvl>
    <w:lvl w:ilvl="4" w:tplc="FF3A1376">
      <w:start w:val="1"/>
      <w:numFmt w:val="bullet"/>
      <w:lvlText w:val=""/>
      <w:lvlJc w:val="left"/>
    </w:lvl>
    <w:lvl w:ilvl="5" w:tplc="F2B00C26">
      <w:start w:val="1"/>
      <w:numFmt w:val="bullet"/>
      <w:lvlText w:val=""/>
      <w:lvlJc w:val="left"/>
    </w:lvl>
    <w:lvl w:ilvl="6" w:tplc="8B1C3E78">
      <w:start w:val="1"/>
      <w:numFmt w:val="bullet"/>
      <w:lvlText w:val=""/>
      <w:lvlJc w:val="left"/>
    </w:lvl>
    <w:lvl w:ilvl="7" w:tplc="FF08960A">
      <w:start w:val="1"/>
      <w:numFmt w:val="bullet"/>
      <w:lvlText w:val=""/>
      <w:lvlJc w:val="left"/>
    </w:lvl>
    <w:lvl w:ilvl="8" w:tplc="8F5E8F20">
      <w:start w:val="1"/>
      <w:numFmt w:val="bullet"/>
      <w:lvlText w:val=""/>
      <w:lvlJc w:val="left"/>
    </w:lvl>
  </w:abstractNum>
  <w:abstractNum w:abstractNumId="11">
    <w:nsid w:val="0000000C"/>
    <w:multiLevelType w:val="hybridMultilevel"/>
    <w:tmpl w:val="436C6124"/>
    <w:lvl w:ilvl="0" w:tplc="AC12BC64">
      <w:start w:val="2"/>
      <w:numFmt w:val="decimal"/>
      <w:lvlText w:val="%1."/>
      <w:lvlJc w:val="left"/>
    </w:lvl>
    <w:lvl w:ilvl="1" w:tplc="E2FEDAD2">
      <w:start w:val="1"/>
      <w:numFmt w:val="bullet"/>
      <w:lvlText w:val=""/>
      <w:lvlJc w:val="left"/>
    </w:lvl>
    <w:lvl w:ilvl="2" w:tplc="5AE0AFC8">
      <w:start w:val="1"/>
      <w:numFmt w:val="bullet"/>
      <w:lvlText w:val=""/>
      <w:lvlJc w:val="left"/>
    </w:lvl>
    <w:lvl w:ilvl="3" w:tplc="FA4867AE">
      <w:start w:val="1"/>
      <w:numFmt w:val="bullet"/>
      <w:lvlText w:val=""/>
      <w:lvlJc w:val="left"/>
    </w:lvl>
    <w:lvl w:ilvl="4" w:tplc="1812D8D6">
      <w:start w:val="1"/>
      <w:numFmt w:val="bullet"/>
      <w:lvlText w:val=""/>
      <w:lvlJc w:val="left"/>
    </w:lvl>
    <w:lvl w:ilvl="5" w:tplc="2884D684">
      <w:start w:val="1"/>
      <w:numFmt w:val="bullet"/>
      <w:lvlText w:val=""/>
      <w:lvlJc w:val="left"/>
    </w:lvl>
    <w:lvl w:ilvl="6" w:tplc="0278124A">
      <w:start w:val="1"/>
      <w:numFmt w:val="bullet"/>
      <w:lvlText w:val=""/>
      <w:lvlJc w:val="left"/>
    </w:lvl>
    <w:lvl w:ilvl="7" w:tplc="FB6031A4">
      <w:start w:val="1"/>
      <w:numFmt w:val="bullet"/>
      <w:lvlText w:val=""/>
      <w:lvlJc w:val="left"/>
    </w:lvl>
    <w:lvl w:ilvl="8" w:tplc="A786529E">
      <w:start w:val="1"/>
      <w:numFmt w:val="bullet"/>
      <w:lvlText w:val=""/>
      <w:lvlJc w:val="left"/>
    </w:lvl>
  </w:abstractNum>
  <w:abstractNum w:abstractNumId="12">
    <w:nsid w:val="0000000D"/>
    <w:multiLevelType w:val="hybridMultilevel"/>
    <w:tmpl w:val="628C895C"/>
    <w:lvl w:ilvl="0" w:tplc="401CE310">
      <w:start w:val="3"/>
      <w:numFmt w:val="decimal"/>
      <w:lvlText w:val="%1."/>
      <w:lvlJc w:val="left"/>
    </w:lvl>
    <w:lvl w:ilvl="1" w:tplc="5B2283B0">
      <w:start w:val="1"/>
      <w:numFmt w:val="bullet"/>
      <w:lvlText w:val=""/>
      <w:lvlJc w:val="left"/>
    </w:lvl>
    <w:lvl w:ilvl="2" w:tplc="989C3BDA">
      <w:start w:val="1"/>
      <w:numFmt w:val="bullet"/>
      <w:lvlText w:val=""/>
      <w:lvlJc w:val="left"/>
    </w:lvl>
    <w:lvl w:ilvl="3" w:tplc="8E04A8E4">
      <w:start w:val="1"/>
      <w:numFmt w:val="bullet"/>
      <w:lvlText w:val=""/>
      <w:lvlJc w:val="left"/>
    </w:lvl>
    <w:lvl w:ilvl="4" w:tplc="D1428698">
      <w:start w:val="1"/>
      <w:numFmt w:val="bullet"/>
      <w:lvlText w:val=""/>
      <w:lvlJc w:val="left"/>
    </w:lvl>
    <w:lvl w:ilvl="5" w:tplc="05AE37D0">
      <w:start w:val="1"/>
      <w:numFmt w:val="bullet"/>
      <w:lvlText w:val=""/>
      <w:lvlJc w:val="left"/>
    </w:lvl>
    <w:lvl w:ilvl="6" w:tplc="B9AA5136">
      <w:start w:val="1"/>
      <w:numFmt w:val="bullet"/>
      <w:lvlText w:val=""/>
      <w:lvlJc w:val="left"/>
    </w:lvl>
    <w:lvl w:ilvl="7" w:tplc="FF24CD9A">
      <w:start w:val="1"/>
      <w:numFmt w:val="bullet"/>
      <w:lvlText w:val=""/>
      <w:lvlJc w:val="left"/>
    </w:lvl>
    <w:lvl w:ilvl="8" w:tplc="05C0FFE2">
      <w:start w:val="1"/>
      <w:numFmt w:val="bullet"/>
      <w:lvlText w:val=""/>
      <w:lvlJc w:val="left"/>
    </w:lvl>
  </w:abstractNum>
  <w:abstractNum w:abstractNumId="13">
    <w:nsid w:val="0000000E"/>
    <w:multiLevelType w:val="hybridMultilevel"/>
    <w:tmpl w:val="333AB104"/>
    <w:lvl w:ilvl="0" w:tplc="90905C22">
      <w:start w:val="4"/>
      <w:numFmt w:val="decimal"/>
      <w:lvlText w:val="%1."/>
      <w:lvlJc w:val="left"/>
    </w:lvl>
    <w:lvl w:ilvl="1" w:tplc="06983142">
      <w:start w:val="1"/>
      <w:numFmt w:val="bullet"/>
      <w:lvlText w:val=""/>
      <w:lvlJc w:val="left"/>
    </w:lvl>
    <w:lvl w:ilvl="2" w:tplc="24C033D6">
      <w:start w:val="1"/>
      <w:numFmt w:val="bullet"/>
      <w:lvlText w:val=""/>
      <w:lvlJc w:val="left"/>
    </w:lvl>
    <w:lvl w:ilvl="3" w:tplc="F60E070C">
      <w:start w:val="1"/>
      <w:numFmt w:val="bullet"/>
      <w:lvlText w:val=""/>
      <w:lvlJc w:val="left"/>
    </w:lvl>
    <w:lvl w:ilvl="4" w:tplc="A614BFB2">
      <w:start w:val="1"/>
      <w:numFmt w:val="bullet"/>
      <w:lvlText w:val=""/>
      <w:lvlJc w:val="left"/>
    </w:lvl>
    <w:lvl w:ilvl="5" w:tplc="C3EA7F18">
      <w:start w:val="1"/>
      <w:numFmt w:val="bullet"/>
      <w:lvlText w:val=""/>
      <w:lvlJc w:val="left"/>
    </w:lvl>
    <w:lvl w:ilvl="6" w:tplc="1AD83176">
      <w:start w:val="1"/>
      <w:numFmt w:val="bullet"/>
      <w:lvlText w:val=""/>
      <w:lvlJc w:val="left"/>
    </w:lvl>
    <w:lvl w:ilvl="7" w:tplc="FA94A082">
      <w:start w:val="1"/>
      <w:numFmt w:val="bullet"/>
      <w:lvlText w:val=""/>
      <w:lvlJc w:val="left"/>
    </w:lvl>
    <w:lvl w:ilvl="8" w:tplc="22E89306">
      <w:start w:val="1"/>
      <w:numFmt w:val="bullet"/>
      <w:lvlText w:val=""/>
      <w:lvlJc w:val="left"/>
    </w:lvl>
  </w:abstractNum>
  <w:abstractNum w:abstractNumId="14">
    <w:nsid w:val="0000000F"/>
    <w:multiLevelType w:val="hybridMultilevel"/>
    <w:tmpl w:val="721DA316"/>
    <w:lvl w:ilvl="0" w:tplc="3C969440">
      <w:start w:val="1"/>
      <w:numFmt w:val="bullet"/>
      <w:lvlText w:val="«"/>
      <w:lvlJc w:val="left"/>
    </w:lvl>
    <w:lvl w:ilvl="1" w:tplc="F81A8FCA">
      <w:start w:val="1"/>
      <w:numFmt w:val="bullet"/>
      <w:lvlText w:val=""/>
      <w:lvlJc w:val="left"/>
    </w:lvl>
    <w:lvl w:ilvl="2" w:tplc="C49625C4">
      <w:start w:val="1"/>
      <w:numFmt w:val="bullet"/>
      <w:lvlText w:val=""/>
      <w:lvlJc w:val="left"/>
    </w:lvl>
    <w:lvl w:ilvl="3" w:tplc="29029DDA">
      <w:start w:val="1"/>
      <w:numFmt w:val="bullet"/>
      <w:lvlText w:val=""/>
      <w:lvlJc w:val="left"/>
    </w:lvl>
    <w:lvl w:ilvl="4" w:tplc="25DA969C">
      <w:start w:val="1"/>
      <w:numFmt w:val="bullet"/>
      <w:lvlText w:val=""/>
      <w:lvlJc w:val="left"/>
    </w:lvl>
    <w:lvl w:ilvl="5" w:tplc="53346006">
      <w:start w:val="1"/>
      <w:numFmt w:val="bullet"/>
      <w:lvlText w:val=""/>
      <w:lvlJc w:val="left"/>
    </w:lvl>
    <w:lvl w:ilvl="6" w:tplc="2FF8BEE2">
      <w:start w:val="1"/>
      <w:numFmt w:val="bullet"/>
      <w:lvlText w:val=""/>
      <w:lvlJc w:val="left"/>
    </w:lvl>
    <w:lvl w:ilvl="7" w:tplc="78305A22">
      <w:start w:val="1"/>
      <w:numFmt w:val="bullet"/>
      <w:lvlText w:val=""/>
      <w:lvlJc w:val="left"/>
    </w:lvl>
    <w:lvl w:ilvl="8" w:tplc="54EEAD1E">
      <w:start w:val="1"/>
      <w:numFmt w:val="bullet"/>
      <w:lvlText w:val=""/>
      <w:lvlJc w:val="left"/>
    </w:lvl>
  </w:abstractNum>
  <w:abstractNum w:abstractNumId="15">
    <w:nsid w:val="00000010"/>
    <w:multiLevelType w:val="hybridMultilevel"/>
    <w:tmpl w:val="2443A858"/>
    <w:lvl w:ilvl="0" w:tplc="0BB0D768">
      <w:start w:val="1"/>
      <w:numFmt w:val="bullet"/>
      <w:lvlText w:val="£"/>
      <w:lvlJc w:val="left"/>
    </w:lvl>
    <w:lvl w:ilvl="1" w:tplc="4AE49BC0">
      <w:start w:val="1"/>
      <w:numFmt w:val="bullet"/>
      <w:lvlText w:val=""/>
      <w:lvlJc w:val="left"/>
    </w:lvl>
    <w:lvl w:ilvl="2" w:tplc="B62C4112">
      <w:start w:val="1"/>
      <w:numFmt w:val="bullet"/>
      <w:lvlText w:val=""/>
      <w:lvlJc w:val="left"/>
    </w:lvl>
    <w:lvl w:ilvl="3" w:tplc="D85E075C">
      <w:start w:val="1"/>
      <w:numFmt w:val="bullet"/>
      <w:lvlText w:val=""/>
      <w:lvlJc w:val="left"/>
    </w:lvl>
    <w:lvl w:ilvl="4" w:tplc="BD701492">
      <w:start w:val="1"/>
      <w:numFmt w:val="bullet"/>
      <w:lvlText w:val=""/>
      <w:lvlJc w:val="left"/>
    </w:lvl>
    <w:lvl w:ilvl="5" w:tplc="897E37E2">
      <w:start w:val="1"/>
      <w:numFmt w:val="bullet"/>
      <w:lvlText w:val=""/>
      <w:lvlJc w:val="left"/>
    </w:lvl>
    <w:lvl w:ilvl="6" w:tplc="479EC94C">
      <w:start w:val="1"/>
      <w:numFmt w:val="bullet"/>
      <w:lvlText w:val=""/>
      <w:lvlJc w:val="left"/>
    </w:lvl>
    <w:lvl w:ilvl="7" w:tplc="DFBE40E2">
      <w:start w:val="1"/>
      <w:numFmt w:val="bullet"/>
      <w:lvlText w:val=""/>
      <w:lvlJc w:val="left"/>
    </w:lvl>
    <w:lvl w:ilvl="8" w:tplc="B18499D4">
      <w:start w:val="1"/>
      <w:numFmt w:val="bullet"/>
      <w:lvlText w:val=""/>
      <w:lvlJc w:val="left"/>
    </w:lvl>
  </w:abstractNum>
  <w:abstractNum w:abstractNumId="16">
    <w:nsid w:val="00000011"/>
    <w:multiLevelType w:val="hybridMultilevel"/>
    <w:tmpl w:val="2D1D5AE8"/>
    <w:lvl w:ilvl="0" w:tplc="77B4AFDE">
      <w:start w:val="1"/>
      <w:numFmt w:val="bullet"/>
      <w:lvlText w:val="«"/>
      <w:lvlJc w:val="left"/>
    </w:lvl>
    <w:lvl w:ilvl="1" w:tplc="82C2BD70">
      <w:start w:val="1"/>
      <w:numFmt w:val="bullet"/>
      <w:lvlText w:val=""/>
      <w:lvlJc w:val="left"/>
    </w:lvl>
    <w:lvl w:ilvl="2" w:tplc="E5B00FAA">
      <w:start w:val="1"/>
      <w:numFmt w:val="bullet"/>
      <w:lvlText w:val=""/>
      <w:lvlJc w:val="left"/>
    </w:lvl>
    <w:lvl w:ilvl="3" w:tplc="42F0809C">
      <w:start w:val="1"/>
      <w:numFmt w:val="bullet"/>
      <w:lvlText w:val=""/>
      <w:lvlJc w:val="left"/>
    </w:lvl>
    <w:lvl w:ilvl="4" w:tplc="49EC54E2">
      <w:start w:val="1"/>
      <w:numFmt w:val="bullet"/>
      <w:lvlText w:val=""/>
      <w:lvlJc w:val="left"/>
    </w:lvl>
    <w:lvl w:ilvl="5" w:tplc="DED40C72">
      <w:start w:val="1"/>
      <w:numFmt w:val="bullet"/>
      <w:lvlText w:val=""/>
      <w:lvlJc w:val="left"/>
    </w:lvl>
    <w:lvl w:ilvl="6" w:tplc="DD443A52">
      <w:start w:val="1"/>
      <w:numFmt w:val="bullet"/>
      <w:lvlText w:val=""/>
      <w:lvlJc w:val="left"/>
    </w:lvl>
    <w:lvl w:ilvl="7" w:tplc="C3AE7E02">
      <w:start w:val="1"/>
      <w:numFmt w:val="bullet"/>
      <w:lvlText w:val=""/>
      <w:lvlJc w:val="left"/>
    </w:lvl>
    <w:lvl w:ilvl="8" w:tplc="A7B8ACD0">
      <w:start w:val="1"/>
      <w:numFmt w:val="bullet"/>
      <w:lvlText w:val=""/>
      <w:lvlJc w:val="left"/>
    </w:lvl>
  </w:abstractNum>
  <w:abstractNum w:abstractNumId="17">
    <w:nsid w:val="00000012"/>
    <w:multiLevelType w:val="hybridMultilevel"/>
    <w:tmpl w:val="6763845E"/>
    <w:lvl w:ilvl="0" w:tplc="987A0BE6">
      <w:start w:val="1"/>
      <w:numFmt w:val="decimal"/>
      <w:lvlText w:val="%1."/>
      <w:lvlJc w:val="left"/>
    </w:lvl>
    <w:lvl w:ilvl="1" w:tplc="CFD81A8A">
      <w:start w:val="1"/>
      <w:numFmt w:val="decimal"/>
      <w:lvlText w:val="%2."/>
      <w:lvlJc w:val="left"/>
    </w:lvl>
    <w:lvl w:ilvl="2" w:tplc="721E6ECE">
      <w:start w:val="1"/>
      <w:numFmt w:val="bullet"/>
      <w:lvlText w:val=""/>
      <w:lvlJc w:val="left"/>
    </w:lvl>
    <w:lvl w:ilvl="3" w:tplc="56E870E6">
      <w:start w:val="1"/>
      <w:numFmt w:val="bullet"/>
      <w:lvlText w:val=""/>
      <w:lvlJc w:val="left"/>
    </w:lvl>
    <w:lvl w:ilvl="4" w:tplc="9830F1B2">
      <w:start w:val="1"/>
      <w:numFmt w:val="bullet"/>
      <w:lvlText w:val=""/>
      <w:lvlJc w:val="left"/>
    </w:lvl>
    <w:lvl w:ilvl="5" w:tplc="D7EC018A">
      <w:start w:val="1"/>
      <w:numFmt w:val="bullet"/>
      <w:lvlText w:val=""/>
      <w:lvlJc w:val="left"/>
    </w:lvl>
    <w:lvl w:ilvl="6" w:tplc="56F43D5E">
      <w:start w:val="1"/>
      <w:numFmt w:val="bullet"/>
      <w:lvlText w:val=""/>
      <w:lvlJc w:val="left"/>
    </w:lvl>
    <w:lvl w:ilvl="7" w:tplc="A1220768">
      <w:start w:val="1"/>
      <w:numFmt w:val="bullet"/>
      <w:lvlText w:val=""/>
      <w:lvlJc w:val="left"/>
    </w:lvl>
    <w:lvl w:ilvl="8" w:tplc="9CC4763E">
      <w:start w:val="1"/>
      <w:numFmt w:val="bullet"/>
      <w:lvlText w:val=""/>
      <w:lvlJc w:val="left"/>
    </w:lvl>
  </w:abstractNum>
  <w:abstractNum w:abstractNumId="18">
    <w:nsid w:val="00000013"/>
    <w:multiLevelType w:val="hybridMultilevel"/>
    <w:tmpl w:val="75A2A8D4"/>
    <w:lvl w:ilvl="0" w:tplc="92AC52DC">
      <w:start w:val="1"/>
      <w:numFmt w:val="decimal"/>
      <w:lvlText w:val="%1."/>
      <w:lvlJc w:val="left"/>
    </w:lvl>
    <w:lvl w:ilvl="1" w:tplc="25F46C78">
      <w:start w:val="1"/>
      <w:numFmt w:val="bullet"/>
      <w:lvlText w:val=""/>
      <w:lvlJc w:val="left"/>
    </w:lvl>
    <w:lvl w:ilvl="2" w:tplc="B4ACAF1E">
      <w:start w:val="1"/>
      <w:numFmt w:val="bullet"/>
      <w:lvlText w:val=""/>
      <w:lvlJc w:val="left"/>
    </w:lvl>
    <w:lvl w:ilvl="3" w:tplc="BF304F00">
      <w:start w:val="1"/>
      <w:numFmt w:val="bullet"/>
      <w:lvlText w:val=""/>
      <w:lvlJc w:val="left"/>
    </w:lvl>
    <w:lvl w:ilvl="4" w:tplc="33C8FD46">
      <w:start w:val="1"/>
      <w:numFmt w:val="bullet"/>
      <w:lvlText w:val=""/>
      <w:lvlJc w:val="left"/>
    </w:lvl>
    <w:lvl w:ilvl="5" w:tplc="F022C8F0">
      <w:start w:val="1"/>
      <w:numFmt w:val="bullet"/>
      <w:lvlText w:val=""/>
      <w:lvlJc w:val="left"/>
    </w:lvl>
    <w:lvl w:ilvl="6" w:tplc="56B498A4">
      <w:start w:val="1"/>
      <w:numFmt w:val="bullet"/>
      <w:lvlText w:val=""/>
      <w:lvlJc w:val="left"/>
    </w:lvl>
    <w:lvl w:ilvl="7" w:tplc="7708EB06">
      <w:start w:val="1"/>
      <w:numFmt w:val="bullet"/>
      <w:lvlText w:val=""/>
      <w:lvlJc w:val="left"/>
    </w:lvl>
    <w:lvl w:ilvl="8" w:tplc="F53830D6">
      <w:start w:val="1"/>
      <w:numFmt w:val="bullet"/>
      <w:lvlText w:val=""/>
      <w:lvlJc w:val="left"/>
    </w:lvl>
  </w:abstractNum>
  <w:abstractNum w:abstractNumId="19">
    <w:nsid w:val="00000014"/>
    <w:multiLevelType w:val="hybridMultilevel"/>
    <w:tmpl w:val="08EDBDAA"/>
    <w:lvl w:ilvl="0" w:tplc="C0AE8C9A">
      <w:start w:val="2"/>
      <w:numFmt w:val="decimal"/>
      <w:lvlText w:val="%1."/>
      <w:lvlJc w:val="left"/>
    </w:lvl>
    <w:lvl w:ilvl="1" w:tplc="8D74FC3A">
      <w:start w:val="1"/>
      <w:numFmt w:val="bullet"/>
      <w:lvlText w:val=""/>
      <w:lvlJc w:val="left"/>
    </w:lvl>
    <w:lvl w:ilvl="2" w:tplc="C93A68E4">
      <w:start w:val="1"/>
      <w:numFmt w:val="bullet"/>
      <w:lvlText w:val=""/>
      <w:lvlJc w:val="left"/>
    </w:lvl>
    <w:lvl w:ilvl="3" w:tplc="4CEA30E8">
      <w:start w:val="1"/>
      <w:numFmt w:val="bullet"/>
      <w:lvlText w:val=""/>
      <w:lvlJc w:val="left"/>
    </w:lvl>
    <w:lvl w:ilvl="4" w:tplc="94D407BC">
      <w:start w:val="1"/>
      <w:numFmt w:val="bullet"/>
      <w:lvlText w:val=""/>
      <w:lvlJc w:val="left"/>
    </w:lvl>
    <w:lvl w:ilvl="5" w:tplc="3BC6AEDE">
      <w:start w:val="1"/>
      <w:numFmt w:val="bullet"/>
      <w:lvlText w:val=""/>
      <w:lvlJc w:val="left"/>
    </w:lvl>
    <w:lvl w:ilvl="6" w:tplc="1F5EB15C">
      <w:start w:val="1"/>
      <w:numFmt w:val="bullet"/>
      <w:lvlText w:val=""/>
      <w:lvlJc w:val="left"/>
    </w:lvl>
    <w:lvl w:ilvl="7" w:tplc="B44C7722">
      <w:start w:val="1"/>
      <w:numFmt w:val="bullet"/>
      <w:lvlText w:val=""/>
      <w:lvlJc w:val="left"/>
    </w:lvl>
    <w:lvl w:ilvl="8" w:tplc="DEA60B34">
      <w:start w:val="1"/>
      <w:numFmt w:val="bullet"/>
      <w:lvlText w:val=""/>
      <w:lvlJc w:val="left"/>
    </w:lvl>
  </w:abstractNum>
  <w:abstractNum w:abstractNumId="20">
    <w:nsid w:val="00000015"/>
    <w:multiLevelType w:val="hybridMultilevel"/>
    <w:tmpl w:val="79838CB2"/>
    <w:lvl w:ilvl="0" w:tplc="193ED23A">
      <w:start w:val="1"/>
      <w:numFmt w:val="decimal"/>
      <w:lvlText w:val="%1."/>
      <w:lvlJc w:val="left"/>
    </w:lvl>
    <w:lvl w:ilvl="1" w:tplc="B10CC78E">
      <w:start w:val="1"/>
      <w:numFmt w:val="bullet"/>
      <w:lvlText w:val=""/>
      <w:lvlJc w:val="left"/>
    </w:lvl>
    <w:lvl w:ilvl="2" w:tplc="2DF2F64C">
      <w:start w:val="1"/>
      <w:numFmt w:val="bullet"/>
      <w:lvlText w:val=""/>
      <w:lvlJc w:val="left"/>
    </w:lvl>
    <w:lvl w:ilvl="3" w:tplc="667AAB34">
      <w:start w:val="1"/>
      <w:numFmt w:val="bullet"/>
      <w:lvlText w:val=""/>
      <w:lvlJc w:val="left"/>
    </w:lvl>
    <w:lvl w:ilvl="4" w:tplc="5A3AB66A">
      <w:start w:val="1"/>
      <w:numFmt w:val="bullet"/>
      <w:lvlText w:val=""/>
      <w:lvlJc w:val="left"/>
    </w:lvl>
    <w:lvl w:ilvl="5" w:tplc="AA8401A6">
      <w:start w:val="1"/>
      <w:numFmt w:val="bullet"/>
      <w:lvlText w:val=""/>
      <w:lvlJc w:val="left"/>
    </w:lvl>
    <w:lvl w:ilvl="6" w:tplc="7E96BBFE">
      <w:start w:val="1"/>
      <w:numFmt w:val="bullet"/>
      <w:lvlText w:val=""/>
      <w:lvlJc w:val="left"/>
    </w:lvl>
    <w:lvl w:ilvl="7" w:tplc="7102E05A">
      <w:start w:val="1"/>
      <w:numFmt w:val="bullet"/>
      <w:lvlText w:val=""/>
      <w:lvlJc w:val="left"/>
    </w:lvl>
    <w:lvl w:ilvl="8" w:tplc="881AD16E">
      <w:start w:val="1"/>
      <w:numFmt w:val="bullet"/>
      <w:lvlText w:val=""/>
      <w:lvlJc w:val="left"/>
    </w:lvl>
  </w:abstractNum>
  <w:abstractNum w:abstractNumId="21">
    <w:nsid w:val="00000016"/>
    <w:multiLevelType w:val="hybridMultilevel"/>
    <w:tmpl w:val="4353D0CC"/>
    <w:lvl w:ilvl="0" w:tplc="32B83ACE">
      <w:start w:val="1"/>
      <w:numFmt w:val="bullet"/>
      <w:lvlText w:val="«"/>
      <w:lvlJc w:val="left"/>
    </w:lvl>
    <w:lvl w:ilvl="1" w:tplc="611609E0">
      <w:start w:val="1"/>
      <w:numFmt w:val="bullet"/>
      <w:lvlText w:val=""/>
      <w:lvlJc w:val="left"/>
    </w:lvl>
    <w:lvl w:ilvl="2" w:tplc="4D7C1490">
      <w:start w:val="1"/>
      <w:numFmt w:val="bullet"/>
      <w:lvlText w:val=""/>
      <w:lvlJc w:val="left"/>
    </w:lvl>
    <w:lvl w:ilvl="3" w:tplc="5EB83C8C">
      <w:start w:val="1"/>
      <w:numFmt w:val="bullet"/>
      <w:lvlText w:val=""/>
      <w:lvlJc w:val="left"/>
    </w:lvl>
    <w:lvl w:ilvl="4" w:tplc="18AE188A">
      <w:start w:val="1"/>
      <w:numFmt w:val="bullet"/>
      <w:lvlText w:val=""/>
      <w:lvlJc w:val="left"/>
    </w:lvl>
    <w:lvl w:ilvl="5" w:tplc="E9A06420">
      <w:start w:val="1"/>
      <w:numFmt w:val="bullet"/>
      <w:lvlText w:val=""/>
      <w:lvlJc w:val="left"/>
    </w:lvl>
    <w:lvl w:ilvl="6" w:tplc="B0E85DFC">
      <w:start w:val="1"/>
      <w:numFmt w:val="bullet"/>
      <w:lvlText w:val=""/>
      <w:lvlJc w:val="left"/>
    </w:lvl>
    <w:lvl w:ilvl="7" w:tplc="094E32C8">
      <w:start w:val="1"/>
      <w:numFmt w:val="bullet"/>
      <w:lvlText w:val=""/>
      <w:lvlJc w:val="left"/>
    </w:lvl>
    <w:lvl w:ilvl="8" w:tplc="6F7687DE">
      <w:start w:val="1"/>
      <w:numFmt w:val="bullet"/>
      <w:lvlText w:val=""/>
      <w:lvlJc w:val="left"/>
    </w:lvl>
  </w:abstractNum>
  <w:abstractNum w:abstractNumId="22">
    <w:nsid w:val="00000017"/>
    <w:multiLevelType w:val="hybridMultilevel"/>
    <w:tmpl w:val="0B03E0C6"/>
    <w:lvl w:ilvl="0" w:tplc="82F463C4">
      <w:start w:val="1"/>
      <w:numFmt w:val="bullet"/>
      <w:lvlText w:val="1"/>
      <w:lvlJc w:val="left"/>
    </w:lvl>
    <w:lvl w:ilvl="1" w:tplc="F5D82542">
      <w:start w:val="1"/>
      <w:numFmt w:val="bullet"/>
      <w:lvlText w:val=""/>
      <w:lvlJc w:val="left"/>
    </w:lvl>
    <w:lvl w:ilvl="2" w:tplc="BDB0A61A">
      <w:start w:val="1"/>
      <w:numFmt w:val="bullet"/>
      <w:lvlText w:val=""/>
      <w:lvlJc w:val="left"/>
    </w:lvl>
    <w:lvl w:ilvl="3" w:tplc="A6AA4D16">
      <w:start w:val="1"/>
      <w:numFmt w:val="bullet"/>
      <w:lvlText w:val=""/>
      <w:lvlJc w:val="left"/>
    </w:lvl>
    <w:lvl w:ilvl="4" w:tplc="AA9813C4">
      <w:start w:val="1"/>
      <w:numFmt w:val="bullet"/>
      <w:lvlText w:val=""/>
      <w:lvlJc w:val="left"/>
    </w:lvl>
    <w:lvl w:ilvl="5" w:tplc="AF106D40">
      <w:start w:val="1"/>
      <w:numFmt w:val="bullet"/>
      <w:lvlText w:val=""/>
      <w:lvlJc w:val="left"/>
    </w:lvl>
    <w:lvl w:ilvl="6" w:tplc="C0063C7A">
      <w:start w:val="1"/>
      <w:numFmt w:val="bullet"/>
      <w:lvlText w:val=""/>
      <w:lvlJc w:val="left"/>
    </w:lvl>
    <w:lvl w:ilvl="7" w:tplc="9530CBB4">
      <w:start w:val="1"/>
      <w:numFmt w:val="bullet"/>
      <w:lvlText w:val=""/>
      <w:lvlJc w:val="left"/>
    </w:lvl>
    <w:lvl w:ilvl="8" w:tplc="677220C8">
      <w:start w:val="1"/>
      <w:numFmt w:val="bullet"/>
      <w:lvlText w:val=""/>
      <w:lvlJc w:val="left"/>
    </w:lvl>
  </w:abstractNum>
  <w:abstractNum w:abstractNumId="23">
    <w:nsid w:val="00000018"/>
    <w:multiLevelType w:val="hybridMultilevel"/>
    <w:tmpl w:val="189A769A"/>
    <w:lvl w:ilvl="0" w:tplc="D994947A">
      <w:start w:val="1"/>
      <w:numFmt w:val="bullet"/>
      <w:lvlText w:val="2"/>
      <w:lvlJc w:val="left"/>
    </w:lvl>
    <w:lvl w:ilvl="1" w:tplc="9A7E4258">
      <w:start w:val="1"/>
      <w:numFmt w:val="bullet"/>
      <w:lvlText w:val=""/>
      <w:lvlJc w:val="left"/>
    </w:lvl>
    <w:lvl w:ilvl="2" w:tplc="BBEAB6CC">
      <w:start w:val="1"/>
      <w:numFmt w:val="bullet"/>
      <w:lvlText w:val=""/>
      <w:lvlJc w:val="left"/>
    </w:lvl>
    <w:lvl w:ilvl="3" w:tplc="6618046C">
      <w:start w:val="1"/>
      <w:numFmt w:val="bullet"/>
      <w:lvlText w:val=""/>
      <w:lvlJc w:val="left"/>
    </w:lvl>
    <w:lvl w:ilvl="4" w:tplc="F85EFB54">
      <w:start w:val="1"/>
      <w:numFmt w:val="bullet"/>
      <w:lvlText w:val=""/>
      <w:lvlJc w:val="left"/>
    </w:lvl>
    <w:lvl w:ilvl="5" w:tplc="86889E28">
      <w:start w:val="1"/>
      <w:numFmt w:val="bullet"/>
      <w:lvlText w:val=""/>
      <w:lvlJc w:val="left"/>
    </w:lvl>
    <w:lvl w:ilvl="6" w:tplc="F664114C">
      <w:start w:val="1"/>
      <w:numFmt w:val="bullet"/>
      <w:lvlText w:val=""/>
      <w:lvlJc w:val="left"/>
    </w:lvl>
    <w:lvl w:ilvl="7" w:tplc="EEE67D20">
      <w:start w:val="1"/>
      <w:numFmt w:val="bullet"/>
      <w:lvlText w:val=""/>
      <w:lvlJc w:val="left"/>
    </w:lvl>
    <w:lvl w:ilvl="8" w:tplc="D0C6C5F2">
      <w:start w:val="1"/>
      <w:numFmt w:val="bullet"/>
      <w:lvlText w:val=""/>
      <w:lvlJc w:val="left"/>
    </w:lvl>
  </w:abstractNum>
  <w:abstractNum w:abstractNumId="24">
    <w:nsid w:val="00000019"/>
    <w:multiLevelType w:val="hybridMultilevel"/>
    <w:tmpl w:val="54E49EB4"/>
    <w:lvl w:ilvl="0" w:tplc="11207E9A">
      <w:start w:val="1"/>
      <w:numFmt w:val="bullet"/>
      <w:lvlText w:val="3"/>
      <w:lvlJc w:val="left"/>
    </w:lvl>
    <w:lvl w:ilvl="1" w:tplc="57B88E18">
      <w:start w:val="1"/>
      <w:numFmt w:val="bullet"/>
      <w:lvlText w:val=""/>
      <w:lvlJc w:val="left"/>
    </w:lvl>
    <w:lvl w:ilvl="2" w:tplc="956E04E6">
      <w:start w:val="1"/>
      <w:numFmt w:val="bullet"/>
      <w:lvlText w:val=""/>
      <w:lvlJc w:val="left"/>
    </w:lvl>
    <w:lvl w:ilvl="3" w:tplc="3C6C5894">
      <w:start w:val="1"/>
      <w:numFmt w:val="bullet"/>
      <w:lvlText w:val=""/>
      <w:lvlJc w:val="left"/>
    </w:lvl>
    <w:lvl w:ilvl="4" w:tplc="B9767D86">
      <w:start w:val="1"/>
      <w:numFmt w:val="bullet"/>
      <w:lvlText w:val=""/>
      <w:lvlJc w:val="left"/>
    </w:lvl>
    <w:lvl w:ilvl="5" w:tplc="063460E2">
      <w:start w:val="1"/>
      <w:numFmt w:val="bullet"/>
      <w:lvlText w:val=""/>
      <w:lvlJc w:val="left"/>
    </w:lvl>
    <w:lvl w:ilvl="6" w:tplc="49BC0C6E">
      <w:start w:val="1"/>
      <w:numFmt w:val="bullet"/>
      <w:lvlText w:val=""/>
      <w:lvlJc w:val="left"/>
    </w:lvl>
    <w:lvl w:ilvl="7" w:tplc="24ECBB74">
      <w:start w:val="1"/>
      <w:numFmt w:val="bullet"/>
      <w:lvlText w:val=""/>
      <w:lvlJc w:val="left"/>
    </w:lvl>
    <w:lvl w:ilvl="8" w:tplc="F358133C">
      <w:start w:val="1"/>
      <w:numFmt w:val="bullet"/>
      <w:lvlText w:val=""/>
      <w:lvlJc w:val="left"/>
    </w:lvl>
  </w:abstractNum>
  <w:abstractNum w:abstractNumId="25">
    <w:nsid w:val="0000001A"/>
    <w:multiLevelType w:val="hybridMultilevel"/>
    <w:tmpl w:val="71F32454"/>
    <w:lvl w:ilvl="0" w:tplc="3CF01E38">
      <w:start w:val="1"/>
      <w:numFmt w:val="bullet"/>
      <w:lvlText w:val="«"/>
      <w:lvlJc w:val="left"/>
    </w:lvl>
    <w:lvl w:ilvl="1" w:tplc="B0A07676">
      <w:start w:val="1"/>
      <w:numFmt w:val="bullet"/>
      <w:lvlText w:val=""/>
      <w:lvlJc w:val="left"/>
    </w:lvl>
    <w:lvl w:ilvl="2" w:tplc="0C9ACFDC">
      <w:start w:val="1"/>
      <w:numFmt w:val="bullet"/>
      <w:lvlText w:val=""/>
      <w:lvlJc w:val="left"/>
    </w:lvl>
    <w:lvl w:ilvl="3" w:tplc="CDACE9F0">
      <w:start w:val="1"/>
      <w:numFmt w:val="bullet"/>
      <w:lvlText w:val=""/>
      <w:lvlJc w:val="left"/>
    </w:lvl>
    <w:lvl w:ilvl="4" w:tplc="4B6285C8">
      <w:start w:val="1"/>
      <w:numFmt w:val="bullet"/>
      <w:lvlText w:val=""/>
      <w:lvlJc w:val="left"/>
    </w:lvl>
    <w:lvl w:ilvl="5" w:tplc="DFCAF062">
      <w:start w:val="1"/>
      <w:numFmt w:val="bullet"/>
      <w:lvlText w:val=""/>
      <w:lvlJc w:val="left"/>
    </w:lvl>
    <w:lvl w:ilvl="6" w:tplc="61BE1B72">
      <w:start w:val="1"/>
      <w:numFmt w:val="bullet"/>
      <w:lvlText w:val=""/>
      <w:lvlJc w:val="left"/>
    </w:lvl>
    <w:lvl w:ilvl="7" w:tplc="6256E4B6">
      <w:start w:val="1"/>
      <w:numFmt w:val="bullet"/>
      <w:lvlText w:val=""/>
      <w:lvlJc w:val="left"/>
    </w:lvl>
    <w:lvl w:ilvl="8" w:tplc="A0F2E560">
      <w:start w:val="1"/>
      <w:numFmt w:val="bullet"/>
      <w:lvlText w:val=""/>
      <w:lvlJc w:val="left"/>
    </w:lvl>
  </w:abstractNum>
  <w:abstractNum w:abstractNumId="26">
    <w:nsid w:val="0000001B"/>
    <w:multiLevelType w:val="hybridMultilevel"/>
    <w:tmpl w:val="2CA88610"/>
    <w:lvl w:ilvl="0" w:tplc="3D1016CE">
      <w:start w:val="1"/>
      <w:numFmt w:val="decimal"/>
      <w:lvlText w:val="%1."/>
      <w:lvlJc w:val="left"/>
    </w:lvl>
    <w:lvl w:ilvl="1" w:tplc="4E92C478">
      <w:start w:val="1"/>
      <w:numFmt w:val="bullet"/>
      <w:lvlText w:val=""/>
      <w:lvlJc w:val="left"/>
    </w:lvl>
    <w:lvl w:ilvl="2" w:tplc="D8D873E4">
      <w:start w:val="1"/>
      <w:numFmt w:val="bullet"/>
      <w:lvlText w:val=""/>
      <w:lvlJc w:val="left"/>
    </w:lvl>
    <w:lvl w:ilvl="3" w:tplc="723CE334">
      <w:start w:val="1"/>
      <w:numFmt w:val="bullet"/>
      <w:lvlText w:val=""/>
      <w:lvlJc w:val="left"/>
    </w:lvl>
    <w:lvl w:ilvl="4" w:tplc="06DC800A">
      <w:start w:val="1"/>
      <w:numFmt w:val="bullet"/>
      <w:lvlText w:val=""/>
      <w:lvlJc w:val="left"/>
    </w:lvl>
    <w:lvl w:ilvl="5" w:tplc="847C0C16">
      <w:start w:val="1"/>
      <w:numFmt w:val="bullet"/>
      <w:lvlText w:val=""/>
      <w:lvlJc w:val="left"/>
    </w:lvl>
    <w:lvl w:ilvl="6" w:tplc="027A80B8">
      <w:start w:val="1"/>
      <w:numFmt w:val="bullet"/>
      <w:lvlText w:val=""/>
      <w:lvlJc w:val="left"/>
    </w:lvl>
    <w:lvl w:ilvl="7" w:tplc="B470C920">
      <w:start w:val="1"/>
      <w:numFmt w:val="bullet"/>
      <w:lvlText w:val=""/>
      <w:lvlJc w:val="left"/>
    </w:lvl>
    <w:lvl w:ilvl="8" w:tplc="7AA2340C">
      <w:start w:val="1"/>
      <w:numFmt w:val="bullet"/>
      <w:lvlText w:val=""/>
      <w:lvlJc w:val="left"/>
    </w:lvl>
  </w:abstractNum>
  <w:abstractNum w:abstractNumId="27">
    <w:nsid w:val="0000001C"/>
    <w:multiLevelType w:val="hybridMultilevel"/>
    <w:tmpl w:val="0836C40E"/>
    <w:lvl w:ilvl="0" w:tplc="4A24CFC8">
      <w:start w:val="3"/>
      <w:numFmt w:val="decimal"/>
      <w:lvlText w:val="%1."/>
      <w:lvlJc w:val="left"/>
    </w:lvl>
    <w:lvl w:ilvl="1" w:tplc="A93030D8">
      <w:start w:val="1"/>
      <w:numFmt w:val="bullet"/>
      <w:lvlText w:val=""/>
      <w:lvlJc w:val="left"/>
    </w:lvl>
    <w:lvl w:ilvl="2" w:tplc="27927D54">
      <w:start w:val="1"/>
      <w:numFmt w:val="bullet"/>
      <w:lvlText w:val=""/>
      <w:lvlJc w:val="left"/>
    </w:lvl>
    <w:lvl w:ilvl="3" w:tplc="A4A6E1FE">
      <w:start w:val="1"/>
      <w:numFmt w:val="bullet"/>
      <w:lvlText w:val=""/>
      <w:lvlJc w:val="left"/>
    </w:lvl>
    <w:lvl w:ilvl="4" w:tplc="47CCE8E4">
      <w:start w:val="1"/>
      <w:numFmt w:val="bullet"/>
      <w:lvlText w:val=""/>
      <w:lvlJc w:val="left"/>
    </w:lvl>
    <w:lvl w:ilvl="5" w:tplc="1F602572">
      <w:start w:val="1"/>
      <w:numFmt w:val="bullet"/>
      <w:lvlText w:val=""/>
      <w:lvlJc w:val="left"/>
    </w:lvl>
    <w:lvl w:ilvl="6" w:tplc="F7A2ACC8">
      <w:start w:val="1"/>
      <w:numFmt w:val="bullet"/>
      <w:lvlText w:val=""/>
      <w:lvlJc w:val="left"/>
    </w:lvl>
    <w:lvl w:ilvl="7" w:tplc="1E12070A">
      <w:start w:val="1"/>
      <w:numFmt w:val="bullet"/>
      <w:lvlText w:val=""/>
      <w:lvlJc w:val="left"/>
    </w:lvl>
    <w:lvl w:ilvl="8" w:tplc="5FAA9908">
      <w:start w:val="1"/>
      <w:numFmt w:val="bullet"/>
      <w:lvlText w:val=""/>
      <w:lvlJc w:val="left"/>
    </w:lvl>
  </w:abstractNum>
  <w:abstractNum w:abstractNumId="28">
    <w:nsid w:val="0000001D"/>
    <w:multiLevelType w:val="hybridMultilevel"/>
    <w:tmpl w:val="02901D82"/>
    <w:lvl w:ilvl="0" w:tplc="447A5DD0">
      <w:start w:val="1"/>
      <w:numFmt w:val="decimal"/>
      <w:lvlText w:val="%1."/>
      <w:lvlJc w:val="left"/>
    </w:lvl>
    <w:lvl w:ilvl="1" w:tplc="80B2B908">
      <w:start w:val="1"/>
      <w:numFmt w:val="bullet"/>
      <w:lvlText w:val=""/>
      <w:lvlJc w:val="left"/>
    </w:lvl>
    <w:lvl w:ilvl="2" w:tplc="D872221A">
      <w:start w:val="1"/>
      <w:numFmt w:val="bullet"/>
      <w:lvlText w:val=""/>
      <w:lvlJc w:val="left"/>
    </w:lvl>
    <w:lvl w:ilvl="3" w:tplc="9EFA6D88">
      <w:start w:val="1"/>
      <w:numFmt w:val="bullet"/>
      <w:lvlText w:val=""/>
      <w:lvlJc w:val="left"/>
    </w:lvl>
    <w:lvl w:ilvl="4" w:tplc="602C0052">
      <w:start w:val="1"/>
      <w:numFmt w:val="bullet"/>
      <w:lvlText w:val=""/>
      <w:lvlJc w:val="left"/>
    </w:lvl>
    <w:lvl w:ilvl="5" w:tplc="906CF1E0">
      <w:start w:val="1"/>
      <w:numFmt w:val="bullet"/>
      <w:lvlText w:val=""/>
      <w:lvlJc w:val="left"/>
    </w:lvl>
    <w:lvl w:ilvl="6" w:tplc="CAFCC650">
      <w:start w:val="1"/>
      <w:numFmt w:val="bullet"/>
      <w:lvlText w:val=""/>
      <w:lvlJc w:val="left"/>
    </w:lvl>
    <w:lvl w:ilvl="7" w:tplc="61A8E504">
      <w:start w:val="1"/>
      <w:numFmt w:val="bullet"/>
      <w:lvlText w:val=""/>
      <w:lvlJc w:val="left"/>
    </w:lvl>
    <w:lvl w:ilvl="8" w:tplc="67E2B3F4">
      <w:start w:val="1"/>
      <w:numFmt w:val="bullet"/>
      <w:lvlText w:val=""/>
      <w:lvlJc w:val="left"/>
    </w:lvl>
  </w:abstractNum>
  <w:abstractNum w:abstractNumId="29">
    <w:nsid w:val="002369BD"/>
    <w:multiLevelType w:val="hybridMultilevel"/>
    <w:tmpl w:val="7676EEB0"/>
    <w:lvl w:ilvl="0" w:tplc="77AEF444">
      <w:numFmt w:val="bullet"/>
      <w:lvlText w:val=""/>
      <w:lvlJc w:val="left"/>
      <w:pPr>
        <w:ind w:left="473" w:hanging="360"/>
      </w:pPr>
      <w:rPr>
        <w:rFonts w:ascii="Wingdings 2" w:eastAsia="Cambria" w:hAnsi="Wingdings 2"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30">
    <w:nsid w:val="029E16A8"/>
    <w:multiLevelType w:val="hybridMultilevel"/>
    <w:tmpl w:val="09AC4D16"/>
    <w:lvl w:ilvl="0" w:tplc="B1243608">
      <w:start w:val="1"/>
      <w:numFmt w:val="decimal"/>
      <w:lvlText w:val="%1."/>
      <w:lvlJc w:val="left"/>
      <w:pPr>
        <w:tabs>
          <w:tab w:val="num" w:pos="0"/>
        </w:tabs>
        <w:ind w:left="0" w:firstLine="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05F36EE8"/>
    <w:multiLevelType w:val="hybridMultilevel"/>
    <w:tmpl w:val="E892D4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0B511A0"/>
    <w:multiLevelType w:val="hybridMultilevel"/>
    <w:tmpl w:val="0540B9C8"/>
    <w:lvl w:ilvl="0" w:tplc="B7DE5F52">
      <w:start w:val="1"/>
      <w:numFmt w:val="decimal"/>
      <w:lvlText w:val="%1."/>
      <w:lvlJc w:val="left"/>
      <w:pPr>
        <w:ind w:left="720" w:hanging="360"/>
      </w:pPr>
      <w:rPr>
        <w:rFonts w:hint="default"/>
        <w:b/>
        <w:i/>
        <w:color w:val="000000" w:themeColor="text1"/>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E855E7A"/>
    <w:multiLevelType w:val="hybridMultilevel"/>
    <w:tmpl w:val="985815FE"/>
    <w:lvl w:ilvl="0" w:tplc="5212D83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A522783"/>
    <w:multiLevelType w:val="hybridMultilevel"/>
    <w:tmpl w:val="18747D3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A5850FD"/>
    <w:multiLevelType w:val="hybridMultilevel"/>
    <w:tmpl w:val="18747D3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0D5304A"/>
    <w:multiLevelType w:val="hybridMultilevel"/>
    <w:tmpl w:val="196832EA"/>
    <w:lvl w:ilvl="0" w:tplc="B3BA97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B840DF7"/>
    <w:multiLevelType w:val="hybridMultilevel"/>
    <w:tmpl w:val="25B616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B3B0260"/>
    <w:multiLevelType w:val="hybridMultilevel"/>
    <w:tmpl w:val="6FFE06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1"/>
  </w:num>
  <w:num w:numId="32">
    <w:abstractNumId w:val="30"/>
  </w:num>
  <w:num w:numId="33">
    <w:abstractNumId w:val="37"/>
  </w:num>
  <w:num w:numId="34">
    <w:abstractNumId w:val="32"/>
  </w:num>
  <w:num w:numId="35">
    <w:abstractNumId w:val="38"/>
  </w:num>
  <w:num w:numId="36">
    <w:abstractNumId w:val="34"/>
  </w:num>
  <w:num w:numId="37">
    <w:abstractNumId w:val="36"/>
  </w:num>
  <w:num w:numId="38">
    <w:abstractNumId w:val="35"/>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B12"/>
    <w:rsid w:val="00000F2D"/>
    <w:rsid w:val="0001396D"/>
    <w:rsid w:val="0002341B"/>
    <w:rsid w:val="000248BD"/>
    <w:rsid w:val="0004183A"/>
    <w:rsid w:val="00084FD6"/>
    <w:rsid w:val="000C59B5"/>
    <w:rsid w:val="00161F51"/>
    <w:rsid w:val="00190863"/>
    <w:rsid w:val="00195D86"/>
    <w:rsid w:val="00247FD2"/>
    <w:rsid w:val="002824E8"/>
    <w:rsid w:val="003B6E28"/>
    <w:rsid w:val="004059CB"/>
    <w:rsid w:val="00412607"/>
    <w:rsid w:val="004157D6"/>
    <w:rsid w:val="00417CD8"/>
    <w:rsid w:val="00466B34"/>
    <w:rsid w:val="004671E3"/>
    <w:rsid w:val="004A35F7"/>
    <w:rsid w:val="004A5353"/>
    <w:rsid w:val="004A648B"/>
    <w:rsid w:val="005121E4"/>
    <w:rsid w:val="00584B21"/>
    <w:rsid w:val="005B33A5"/>
    <w:rsid w:val="00612231"/>
    <w:rsid w:val="00631E7A"/>
    <w:rsid w:val="007E6D96"/>
    <w:rsid w:val="009F2D7F"/>
    <w:rsid w:val="00A05D12"/>
    <w:rsid w:val="00A71719"/>
    <w:rsid w:val="00B02C1F"/>
    <w:rsid w:val="00B50D30"/>
    <w:rsid w:val="00B5284A"/>
    <w:rsid w:val="00B603A8"/>
    <w:rsid w:val="00B6189F"/>
    <w:rsid w:val="00B9163C"/>
    <w:rsid w:val="00BF1B80"/>
    <w:rsid w:val="00C24CD9"/>
    <w:rsid w:val="00CA29C4"/>
    <w:rsid w:val="00CC732E"/>
    <w:rsid w:val="00D757D3"/>
    <w:rsid w:val="00DA6B17"/>
    <w:rsid w:val="00DB7EB6"/>
    <w:rsid w:val="00DC3A8A"/>
    <w:rsid w:val="00E460AD"/>
    <w:rsid w:val="00E66B12"/>
    <w:rsid w:val="00EB69E2"/>
    <w:rsid w:val="00F3087F"/>
    <w:rsid w:val="00F70EF7"/>
    <w:rsid w:val="00FA4B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35E5E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63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rsid w:val="00000F2D"/>
    <w:pPr>
      <w:spacing w:after="200"/>
      <w:ind w:left="720"/>
      <w:contextualSpacing/>
    </w:pPr>
    <w:rPr>
      <w:rFonts w:ascii="Times New Roman" w:eastAsia="Cambria" w:hAnsi="Times New Roman" w:cs="Times New Roman"/>
      <w:b/>
      <w:sz w:val="22"/>
      <w:szCs w:val="24"/>
      <w:u w:val="single"/>
      <w:lang w:eastAsia="en-US"/>
    </w:rPr>
  </w:style>
  <w:style w:type="paragraph" w:styleId="Normalweb">
    <w:name w:val="Normal (Web)"/>
    <w:basedOn w:val="Normal"/>
    <w:uiPriority w:val="99"/>
    <w:semiHidden/>
    <w:unhideWhenUsed/>
    <w:rsid w:val="00D757D3"/>
    <w:pPr>
      <w:spacing w:before="100" w:beforeAutospacing="1" w:after="100" w:afterAutospacing="1"/>
    </w:pPr>
    <w:rPr>
      <w:rFonts w:ascii="Times New Roman" w:hAnsi="Times New Roman" w:cs="Times New Roman"/>
      <w:sz w:val="24"/>
      <w:szCs w:val="24"/>
    </w:rPr>
  </w:style>
  <w:style w:type="paragraph" w:styleId="En-tte">
    <w:name w:val="header"/>
    <w:basedOn w:val="Normal"/>
    <w:link w:val="En-tteCar"/>
    <w:uiPriority w:val="99"/>
    <w:unhideWhenUsed/>
    <w:rsid w:val="00FA4B6F"/>
    <w:pPr>
      <w:tabs>
        <w:tab w:val="center" w:pos="4536"/>
        <w:tab w:val="right" w:pos="9072"/>
      </w:tabs>
    </w:pPr>
  </w:style>
  <w:style w:type="character" w:customStyle="1" w:styleId="En-tteCar">
    <w:name w:val="En-tête Car"/>
    <w:basedOn w:val="Policepardfaut"/>
    <w:link w:val="En-tte"/>
    <w:uiPriority w:val="99"/>
    <w:rsid w:val="00FA4B6F"/>
  </w:style>
  <w:style w:type="paragraph" w:styleId="Pieddepage">
    <w:name w:val="footer"/>
    <w:basedOn w:val="Normal"/>
    <w:link w:val="PieddepageCar"/>
    <w:uiPriority w:val="99"/>
    <w:unhideWhenUsed/>
    <w:rsid w:val="00FA4B6F"/>
    <w:pPr>
      <w:tabs>
        <w:tab w:val="center" w:pos="4536"/>
        <w:tab w:val="right" w:pos="9072"/>
      </w:tabs>
    </w:pPr>
  </w:style>
  <w:style w:type="character" w:customStyle="1" w:styleId="PieddepageCar">
    <w:name w:val="Pied de page Car"/>
    <w:basedOn w:val="Policepardfaut"/>
    <w:link w:val="Pieddepage"/>
    <w:uiPriority w:val="99"/>
    <w:rsid w:val="00FA4B6F"/>
  </w:style>
  <w:style w:type="character" w:styleId="Numrodepage">
    <w:name w:val="page number"/>
    <w:basedOn w:val="Policepardfaut"/>
    <w:uiPriority w:val="99"/>
    <w:semiHidden/>
    <w:unhideWhenUsed/>
    <w:rsid w:val="00190863"/>
  </w:style>
  <w:style w:type="character" w:styleId="Lienhypertexte">
    <w:name w:val="Hyperlink"/>
    <w:basedOn w:val="Policepardfaut"/>
    <w:uiPriority w:val="99"/>
    <w:unhideWhenUsed/>
    <w:rsid w:val="00B528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638375">
      <w:bodyDiv w:val="1"/>
      <w:marLeft w:val="0"/>
      <w:marRight w:val="0"/>
      <w:marTop w:val="0"/>
      <w:marBottom w:val="0"/>
      <w:divBdr>
        <w:top w:val="none" w:sz="0" w:space="0" w:color="auto"/>
        <w:left w:val="none" w:sz="0" w:space="0" w:color="auto"/>
        <w:bottom w:val="none" w:sz="0" w:space="0" w:color="auto"/>
        <w:right w:val="none" w:sz="0" w:space="0" w:color="auto"/>
      </w:divBdr>
      <w:divsChild>
        <w:div w:id="1565726205">
          <w:marLeft w:val="0"/>
          <w:marRight w:val="0"/>
          <w:marTop w:val="0"/>
          <w:marBottom w:val="0"/>
          <w:divBdr>
            <w:top w:val="none" w:sz="0" w:space="0" w:color="auto"/>
            <w:left w:val="none" w:sz="0" w:space="0" w:color="auto"/>
            <w:bottom w:val="none" w:sz="0" w:space="0" w:color="auto"/>
            <w:right w:val="none" w:sz="0" w:space="0" w:color="auto"/>
          </w:divBdr>
        </w:div>
        <w:div w:id="491484436">
          <w:marLeft w:val="0"/>
          <w:marRight w:val="0"/>
          <w:marTop w:val="0"/>
          <w:marBottom w:val="0"/>
          <w:divBdr>
            <w:top w:val="none" w:sz="0" w:space="0" w:color="auto"/>
            <w:left w:val="none" w:sz="0" w:space="0" w:color="auto"/>
            <w:bottom w:val="none" w:sz="0" w:space="0" w:color="auto"/>
            <w:right w:val="none" w:sz="0" w:space="0" w:color="auto"/>
          </w:divBdr>
        </w:div>
      </w:divsChild>
    </w:div>
    <w:div w:id="1422722369">
      <w:bodyDiv w:val="1"/>
      <w:marLeft w:val="0"/>
      <w:marRight w:val="0"/>
      <w:marTop w:val="0"/>
      <w:marBottom w:val="0"/>
      <w:divBdr>
        <w:top w:val="none" w:sz="0" w:space="0" w:color="auto"/>
        <w:left w:val="none" w:sz="0" w:space="0" w:color="auto"/>
        <w:bottom w:val="none" w:sz="0" w:space="0" w:color="auto"/>
        <w:right w:val="none" w:sz="0" w:space="0" w:color="auto"/>
      </w:divBdr>
      <w:divsChild>
        <w:div w:id="1979065771">
          <w:marLeft w:val="0"/>
          <w:marRight w:val="0"/>
          <w:marTop w:val="0"/>
          <w:marBottom w:val="0"/>
          <w:divBdr>
            <w:top w:val="none" w:sz="0" w:space="0" w:color="auto"/>
            <w:left w:val="none" w:sz="0" w:space="0" w:color="auto"/>
            <w:bottom w:val="none" w:sz="0" w:space="0" w:color="auto"/>
            <w:right w:val="none" w:sz="0" w:space="0" w:color="auto"/>
          </w:divBdr>
        </w:div>
        <w:div w:id="760223480">
          <w:marLeft w:val="0"/>
          <w:marRight w:val="0"/>
          <w:marTop w:val="0"/>
          <w:marBottom w:val="0"/>
          <w:divBdr>
            <w:top w:val="none" w:sz="0" w:space="0" w:color="auto"/>
            <w:left w:val="none" w:sz="0" w:space="0" w:color="auto"/>
            <w:bottom w:val="none" w:sz="0" w:space="0" w:color="auto"/>
            <w:right w:val="none" w:sz="0" w:space="0" w:color="auto"/>
          </w:divBdr>
        </w:div>
        <w:div w:id="762343280">
          <w:marLeft w:val="0"/>
          <w:marRight w:val="0"/>
          <w:marTop w:val="0"/>
          <w:marBottom w:val="0"/>
          <w:divBdr>
            <w:top w:val="none" w:sz="0" w:space="0" w:color="auto"/>
            <w:left w:val="none" w:sz="0" w:space="0" w:color="auto"/>
            <w:bottom w:val="none" w:sz="0" w:space="0" w:color="auto"/>
            <w:right w:val="none" w:sz="0" w:space="0" w:color="auto"/>
          </w:divBdr>
          <w:divsChild>
            <w:div w:id="1903174105">
              <w:marLeft w:val="0"/>
              <w:marRight w:val="0"/>
              <w:marTop w:val="0"/>
              <w:marBottom w:val="0"/>
              <w:divBdr>
                <w:top w:val="none" w:sz="0" w:space="0" w:color="auto"/>
                <w:left w:val="none" w:sz="0" w:space="0" w:color="auto"/>
                <w:bottom w:val="none" w:sz="0" w:space="0" w:color="auto"/>
                <w:right w:val="none" w:sz="0" w:space="0" w:color="auto"/>
              </w:divBdr>
              <w:divsChild>
                <w:div w:id="1074427832">
                  <w:marLeft w:val="0"/>
                  <w:marRight w:val="0"/>
                  <w:marTop w:val="0"/>
                  <w:marBottom w:val="0"/>
                  <w:divBdr>
                    <w:top w:val="single" w:sz="8" w:space="1" w:color="auto"/>
                    <w:left w:val="single" w:sz="8" w:space="4" w:color="auto"/>
                    <w:bottom w:val="single" w:sz="8" w:space="1" w:color="auto"/>
                    <w:right w:val="single" w:sz="8" w:space="4" w:color="auto"/>
                  </w:divBdr>
                </w:div>
              </w:divsChild>
            </w:div>
            <w:div w:id="582303861">
              <w:marLeft w:val="0"/>
              <w:marRight w:val="0"/>
              <w:marTop w:val="0"/>
              <w:marBottom w:val="0"/>
              <w:divBdr>
                <w:top w:val="none" w:sz="0" w:space="0" w:color="auto"/>
                <w:left w:val="none" w:sz="0" w:space="0" w:color="auto"/>
                <w:bottom w:val="none" w:sz="0" w:space="0" w:color="auto"/>
                <w:right w:val="none" w:sz="0" w:space="0" w:color="auto"/>
              </w:divBdr>
            </w:div>
            <w:div w:id="14706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lucas.prevot@ac-nantes.fr"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acnantesfr-my.sharepoint.com/:f:/g/personal/lucas_prevot_ac-nantes_fr/EnP3VlQ16gJPqpKEamIZ-V8Bc4q_bV6CUA3obDKq8cmfGA?e=OrLz2z" TargetMode="External"/><Relationship Id="rId8" Type="http://schemas.openxmlformats.org/officeDocument/2006/relationships/hyperlink" Target="https://sites.google.com/site/prerils/cours/5---classes-de-cinquieme/education-civique/differents-mais-egaux---l-prev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11</Pages>
  <Words>2625</Words>
  <Characters>14440</Characters>
  <Application>Microsoft Macintosh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Prévot</dc:creator>
  <cp:keywords/>
  <cp:lastModifiedBy>Lucas Prévot</cp:lastModifiedBy>
  <cp:revision>19</cp:revision>
  <cp:lastPrinted>2020-04-05T16:46:00Z</cp:lastPrinted>
  <dcterms:created xsi:type="dcterms:W3CDTF">2020-04-05T16:46:00Z</dcterms:created>
  <dcterms:modified xsi:type="dcterms:W3CDTF">2020-04-06T10:41:00Z</dcterms:modified>
</cp:coreProperties>
</file>