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680FD8" w14:textId="77777777" w:rsidR="00016A84" w:rsidRDefault="005826BB">
      <w:pPr>
        <w:pStyle w:val="En-ttediscipline"/>
      </w:pPr>
      <w:r>
        <w:t>Physique-chimie pour la santé</w:t>
      </w:r>
    </w:p>
    <w:p w14:paraId="2834B8A6" w14:textId="77777777" w:rsidR="00016A84" w:rsidRDefault="005826BB">
      <w:pPr>
        <w:pStyle w:val="En-tteprogramme"/>
      </w:pPr>
      <w:r>
        <w:t>Enseignement de spécialité en première ST2S</w:t>
      </w:r>
    </w:p>
    <w:p w14:paraId="099C706E" w14:textId="77777777" w:rsidR="00016A84" w:rsidRDefault="00016A84"/>
    <w:p w14:paraId="5191E14F" w14:textId="77777777" w:rsidR="00016A84" w:rsidRDefault="005826BB">
      <w:pPr>
        <w:pStyle w:val="En-tetedepage"/>
      </w:pPr>
      <w:r>
        <w:t>Activité : « </w:t>
      </w:r>
      <w:r w:rsidR="00D848F8" w:rsidRPr="00040514">
        <w:rPr>
          <w:sz w:val="28"/>
          <w:szCs w:val="28"/>
        </w:rPr>
        <w:t>Risques et conservation des produits antiseptiques et désinfectants</w:t>
      </w:r>
      <w:r>
        <w:t> »</w:t>
      </w:r>
    </w:p>
    <w:p w14:paraId="647D7A20" w14:textId="77777777" w:rsidR="00016A84" w:rsidRDefault="005826BB">
      <w:pPr>
        <w:pStyle w:val="Titre1numrot"/>
        <w:numPr>
          <w:ilvl w:val="0"/>
          <w:numId w:val="1"/>
        </w:numPr>
      </w:pPr>
      <w:bookmarkStart w:id="0" w:name="_Toc5012237"/>
      <w:bookmarkEnd w:id="0"/>
      <w:r>
        <w:t>Présentation</w:t>
      </w:r>
    </w:p>
    <w:p w14:paraId="3CC30314" w14:textId="77777777" w:rsidR="00016A84" w:rsidRDefault="00016A84">
      <w:pPr>
        <w:jc w:val="both"/>
      </w:pPr>
      <w:bookmarkStart w:id="1" w:name="_Toc303783550"/>
      <w:bookmarkStart w:id="2" w:name="_Toc303783604"/>
      <w:bookmarkStart w:id="3" w:name="_Toc303783657"/>
    </w:p>
    <w:tbl>
      <w:tblPr>
        <w:tblW w:w="104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1E0" w:firstRow="1" w:lastRow="1" w:firstColumn="1" w:lastColumn="1" w:noHBand="0" w:noVBand="0"/>
      </w:tblPr>
      <w:tblGrid>
        <w:gridCol w:w="10428"/>
      </w:tblGrid>
      <w:tr w:rsidR="00016A84" w14:paraId="619A985A" w14:textId="77777777">
        <w:tc>
          <w:tcPr>
            <w:tcW w:w="10428" w:type="dxa"/>
            <w:tcBorders>
              <w:top w:val="single" w:sz="4" w:space="0" w:color="00000A"/>
              <w:left w:val="single" w:sz="4" w:space="0" w:color="00000A"/>
              <w:bottom w:val="single" w:sz="4" w:space="0" w:color="00000A"/>
              <w:right w:val="single" w:sz="4" w:space="0" w:color="00000A"/>
            </w:tcBorders>
            <w:shd w:val="clear" w:color="auto" w:fill="BDD6EE"/>
            <w:tcMar>
              <w:left w:w="103" w:type="dxa"/>
            </w:tcMar>
          </w:tcPr>
          <w:p w14:paraId="2059EDDC" w14:textId="77777777" w:rsidR="00016A84" w:rsidRDefault="005826BB">
            <w:pPr>
              <w:jc w:val="both"/>
            </w:pPr>
            <w:r>
              <w:rPr>
                <w:b/>
              </w:rPr>
              <w:t>Thème</w:t>
            </w:r>
            <w:r>
              <w:t xml:space="preserve"> : </w:t>
            </w:r>
            <w:r>
              <w:rPr>
                <w:i/>
              </w:rPr>
              <w:t xml:space="preserve"> Prévenir et sécuriser</w:t>
            </w:r>
          </w:p>
          <w:p w14:paraId="3506D15C" w14:textId="77777777" w:rsidR="00016A84" w:rsidRDefault="00016A84">
            <w:pPr>
              <w:ind w:firstLine="2160"/>
              <w:jc w:val="both"/>
            </w:pPr>
          </w:p>
        </w:tc>
      </w:tr>
      <w:tr w:rsidR="00016A84" w14:paraId="6E513ACF" w14:textId="77777777">
        <w:tc>
          <w:tcPr>
            <w:tcW w:w="10428" w:type="dxa"/>
            <w:tcBorders>
              <w:top w:val="single" w:sz="4" w:space="0" w:color="00000A"/>
              <w:left w:val="single" w:sz="4" w:space="0" w:color="00000A"/>
              <w:bottom w:val="single" w:sz="4" w:space="0" w:color="00000A"/>
              <w:right w:val="single" w:sz="4" w:space="0" w:color="00000A"/>
            </w:tcBorders>
            <w:shd w:val="clear" w:color="auto" w:fill="BDD6EE"/>
            <w:tcMar>
              <w:left w:w="103" w:type="dxa"/>
            </w:tcMar>
          </w:tcPr>
          <w:p w14:paraId="02D39E0C" w14:textId="77777777" w:rsidR="00016A84" w:rsidRPr="001B398C" w:rsidRDefault="005826BB">
            <w:pPr>
              <w:jc w:val="both"/>
              <w:rPr>
                <w:i/>
              </w:rPr>
            </w:pPr>
            <w:r w:rsidRPr="001B398C">
              <w:rPr>
                <w:b/>
              </w:rPr>
              <w:t>Partie</w:t>
            </w:r>
            <w:r w:rsidRPr="001B398C">
              <w:rPr>
                <w:i/>
              </w:rPr>
              <w:t xml:space="preserve"> : Comment peut-on utiliser les produits désinfectants et antiseptiques en toute sécurité ? </w:t>
            </w:r>
          </w:p>
          <w:p w14:paraId="0B62F4AD" w14:textId="77777777" w:rsidR="00016A84" w:rsidRPr="001B398C" w:rsidRDefault="00016A84">
            <w:pPr>
              <w:jc w:val="both"/>
              <w:rPr>
                <w:i/>
              </w:rPr>
            </w:pPr>
          </w:p>
        </w:tc>
      </w:tr>
      <w:tr w:rsidR="00016A84" w14:paraId="6C8CB3E4" w14:textId="77777777">
        <w:tc>
          <w:tcPr>
            <w:tcW w:w="10428" w:type="dxa"/>
            <w:tcBorders>
              <w:top w:val="single" w:sz="4" w:space="0" w:color="00000A"/>
              <w:left w:val="single" w:sz="4" w:space="0" w:color="00000A"/>
              <w:bottom w:val="single" w:sz="4" w:space="0" w:color="00000A"/>
              <w:right w:val="single" w:sz="4" w:space="0" w:color="00000A"/>
            </w:tcBorders>
            <w:shd w:val="clear" w:color="auto" w:fill="BDD6EE"/>
            <w:tcMar>
              <w:left w:w="103" w:type="dxa"/>
            </w:tcMar>
          </w:tcPr>
          <w:p w14:paraId="3D49FD3E" w14:textId="77777777" w:rsidR="00016A84" w:rsidRDefault="005826BB">
            <w:pPr>
              <w:jc w:val="both"/>
            </w:pPr>
            <w:r>
              <w:rPr>
                <w:b/>
              </w:rPr>
              <w:t>Question</w:t>
            </w:r>
            <w:r>
              <w:t xml:space="preserve"> : </w:t>
            </w:r>
            <w:r>
              <w:rPr>
                <w:i/>
                <w:iCs/>
              </w:rPr>
              <w:t>Quel est le risque d</w:t>
            </w:r>
            <w:r w:rsidR="001B398C">
              <w:rPr>
                <w:i/>
                <w:iCs/>
              </w:rPr>
              <w:t>û</w:t>
            </w:r>
            <w:r>
              <w:rPr>
                <w:i/>
                <w:iCs/>
              </w:rPr>
              <w:t xml:space="preserve"> au mélange de l’eau de Javel avec un acide ?</w:t>
            </w:r>
          </w:p>
          <w:p w14:paraId="5A850D5C" w14:textId="77777777" w:rsidR="00016A84" w:rsidRDefault="005826BB">
            <w:pPr>
              <w:jc w:val="both"/>
              <w:rPr>
                <w:i/>
                <w:iCs/>
              </w:rPr>
            </w:pPr>
            <w:r>
              <w:rPr>
                <w:i/>
                <w:iCs/>
              </w:rPr>
              <w:t xml:space="preserve">                  Quelle est l’origine du vieillissement d’une eau oxygénée ?</w:t>
            </w:r>
          </w:p>
          <w:p w14:paraId="3D5E7A75" w14:textId="77777777" w:rsidR="00016A84" w:rsidRDefault="00016A84">
            <w:pPr>
              <w:jc w:val="both"/>
              <w:rPr>
                <w:i/>
                <w:iCs/>
              </w:rPr>
            </w:pPr>
          </w:p>
        </w:tc>
      </w:tr>
      <w:tr w:rsidR="00016A84" w14:paraId="128FA02E" w14:textId="77777777">
        <w:tc>
          <w:tcPr>
            <w:tcW w:w="10428" w:type="dxa"/>
            <w:tcBorders>
              <w:top w:val="single" w:sz="4" w:space="0" w:color="00000A"/>
              <w:left w:val="single" w:sz="4" w:space="0" w:color="00000A"/>
              <w:bottom w:val="single" w:sz="4" w:space="0" w:color="00000A"/>
              <w:right w:val="single" w:sz="4" w:space="0" w:color="00000A"/>
            </w:tcBorders>
            <w:shd w:val="clear" w:color="auto" w:fill="BDD6EE"/>
            <w:tcMar>
              <w:left w:w="103" w:type="dxa"/>
            </w:tcMar>
          </w:tcPr>
          <w:p w14:paraId="6CDE266A" w14:textId="77777777" w:rsidR="00016A84" w:rsidRDefault="005826BB">
            <w:pPr>
              <w:jc w:val="both"/>
            </w:pPr>
            <w:r>
              <w:rPr>
                <w:b/>
              </w:rPr>
              <w:t>Notions et contenus </w:t>
            </w:r>
            <w:r>
              <w:t>:</w:t>
            </w:r>
            <w:r>
              <w:rPr>
                <w:b/>
              </w:rPr>
              <w:t xml:space="preserve"> </w:t>
            </w:r>
            <w:r>
              <w:rPr>
                <w:i/>
              </w:rPr>
              <w:t>Règles de sécurité relatives à l’usage de produits oxydants</w:t>
            </w:r>
          </w:p>
          <w:p w14:paraId="2174A2A0" w14:textId="77777777" w:rsidR="00016A84" w:rsidRDefault="00016A84">
            <w:pPr>
              <w:pStyle w:val="Default"/>
              <w:rPr>
                <w:i/>
              </w:rPr>
            </w:pPr>
          </w:p>
        </w:tc>
      </w:tr>
      <w:tr w:rsidR="00016A84" w14:paraId="7B834FE2" w14:textId="77777777">
        <w:tc>
          <w:tcPr>
            <w:tcW w:w="10428" w:type="dxa"/>
            <w:tcBorders>
              <w:top w:val="single" w:sz="4" w:space="0" w:color="00000A"/>
              <w:left w:val="single" w:sz="4" w:space="0" w:color="00000A"/>
              <w:bottom w:val="single" w:sz="4" w:space="0" w:color="00000A"/>
              <w:right w:val="single" w:sz="4" w:space="0" w:color="00000A"/>
            </w:tcBorders>
            <w:shd w:val="clear" w:color="auto" w:fill="BDD6EE"/>
            <w:tcMar>
              <w:left w:w="103" w:type="dxa"/>
            </w:tcMar>
          </w:tcPr>
          <w:p w14:paraId="2B00C633" w14:textId="77777777" w:rsidR="00016A84" w:rsidRDefault="005826BB">
            <w:pPr>
              <w:jc w:val="both"/>
            </w:pPr>
            <w:r>
              <w:rPr>
                <w:b/>
              </w:rPr>
              <w:t>Connaissances et capacités exigibles </w:t>
            </w:r>
            <w:r>
              <w:t xml:space="preserve">: </w:t>
            </w:r>
          </w:p>
          <w:p w14:paraId="57C062ED" w14:textId="77777777" w:rsidR="00016A84" w:rsidRDefault="005826BB">
            <w:pPr>
              <w:jc w:val="both"/>
            </w:pPr>
            <w:r>
              <w:rPr>
                <w:i/>
                <w:iCs/>
              </w:rPr>
              <w:t xml:space="preserve">Expliquer le risque lié au mélange d’une eau de Javel et d’un produit détartrant en commentant la réaction correspondante. </w:t>
            </w:r>
          </w:p>
          <w:p w14:paraId="0A9FF41E" w14:textId="77777777" w:rsidR="00016A84" w:rsidRDefault="005826BB">
            <w:pPr>
              <w:jc w:val="both"/>
              <w:rPr>
                <w:i/>
                <w:iCs/>
              </w:rPr>
            </w:pPr>
            <w:r>
              <w:rPr>
                <w:i/>
                <w:iCs/>
              </w:rPr>
              <w:t xml:space="preserve">Expliquer qualitativement l’origine du vieillissement d’une eau oxygénée. </w:t>
            </w:r>
          </w:p>
          <w:p w14:paraId="3564EA75" w14:textId="77777777" w:rsidR="00016A84" w:rsidRDefault="00016A84">
            <w:pPr>
              <w:pStyle w:val="Default"/>
            </w:pPr>
          </w:p>
        </w:tc>
      </w:tr>
      <w:tr w:rsidR="00016A84" w14:paraId="364C49E9" w14:textId="77777777">
        <w:tc>
          <w:tcPr>
            <w:tcW w:w="10428" w:type="dxa"/>
            <w:tcBorders>
              <w:top w:val="single" w:sz="4" w:space="0" w:color="00000A"/>
              <w:left w:val="single" w:sz="4" w:space="0" w:color="00000A"/>
              <w:bottom w:val="single" w:sz="4" w:space="0" w:color="00000A"/>
              <w:right w:val="single" w:sz="4" w:space="0" w:color="00000A"/>
            </w:tcBorders>
            <w:shd w:val="clear" w:color="auto" w:fill="C5E0B3"/>
            <w:tcMar>
              <w:left w:w="103" w:type="dxa"/>
            </w:tcMar>
          </w:tcPr>
          <w:p w14:paraId="779C98F2" w14:textId="77777777" w:rsidR="00016A84" w:rsidRDefault="005826BB">
            <w:pPr>
              <w:jc w:val="both"/>
            </w:pPr>
            <w:r>
              <w:rPr>
                <w:b/>
              </w:rPr>
              <w:t>Compétence(s) dominante(s) de la démarche scientifique :</w:t>
            </w:r>
            <w:r>
              <w:t xml:space="preserve"> </w:t>
            </w:r>
            <w:r>
              <w:rPr>
                <w:i/>
              </w:rPr>
              <w:t>s’approprier, analyser/raisonner, réaliser</w:t>
            </w:r>
          </w:p>
          <w:p w14:paraId="4DA461E4" w14:textId="77777777" w:rsidR="00016A84" w:rsidRDefault="00016A84">
            <w:pPr>
              <w:jc w:val="both"/>
            </w:pPr>
          </w:p>
        </w:tc>
      </w:tr>
      <w:tr w:rsidR="00016A84" w14:paraId="07B39240" w14:textId="77777777">
        <w:tc>
          <w:tcPr>
            <w:tcW w:w="10428" w:type="dxa"/>
            <w:tcBorders>
              <w:top w:val="single" w:sz="4" w:space="0" w:color="00000A"/>
              <w:left w:val="single" w:sz="4" w:space="0" w:color="00000A"/>
              <w:bottom w:val="single" w:sz="4" w:space="0" w:color="00000A"/>
              <w:right w:val="single" w:sz="4" w:space="0" w:color="00000A"/>
            </w:tcBorders>
            <w:shd w:val="clear" w:color="auto" w:fill="F7CAAC"/>
            <w:tcMar>
              <w:left w:w="103" w:type="dxa"/>
            </w:tcMar>
          </w:tcPr>
          <w:p w14:paraId="27BC4092" w14:textId="77777777" w:rsidR="00016A84" w:rsidRDefault="005826BB">
            <w:pPr>
              <w:jc w:val="both"/>
            </w:pPr>
            <w:r>
              <w:rPr>
                <w:b/>
              </w:rPr>
              <w:t>Type d’activité </w:t>
            </w:r>
            <w:r>
              <w:t xml:space="preserve">: </w:t>
            </w:r>
            <w:r w:rsidRPr="001B398C">
              <w:rPr>
                <w:i/>
              </w:rPr>
              <w:t>Activité</w:t>
            </w:r>
            <w:r>
              <w:t xml:space="preserve"> </w:t>
            </w:r>
            <w:r>
              <w:rPr>
                <w:i/>
              </w:rPr>
              <w:t>documentaire</w:t>
            </w:r>
          </w:p>
          <w:p w14:paraId="7C05DB1B" w14:textId="77777777" w:rsidR="00016A84" w:rsidRDefault="00016A84">
            <w:pPr>
              <w:jc w:val="both"/>
            </w:pPr>
          </w:p>
        </w:tc>
      </w:tr>
      <w:tr w:rsidR="00016A84" w14:paraId="0FEEC6B8" w14:textId="77777777">
        <w:tc>
          <w:tcPr>
            <w:tcW w:w="10428" w:type="dxa"/>
            <w:tcBorders>
              <w:top w:val="single" w:sz="4" w:space="0" w:color="00000A"/>
              <w:left w:val="single" w:sz="4" w:space="0" w:color="00000A"/>
              <w:bottom w:val="single" w:sz="4" w:space="0" w:color="00000A"/>
              <w:right w:val="single" w:sz="4" w:space="0" w:color="00000A"/>
            </w:tcBorders>
            <w:shd w:val="clear" w:color="auto" w:fill="F7CAAC"/>
            <w:tcMar>
              <w:left w:w="103" w:type="dxa"/>
            </w:tcMar>
          </w:tcPr>
          <w:p w14:paraId="0EFE430C" w14:textId="77777777" w:rsidR="00016A84" w:rsidRDefault="005826BB">
            <w:pPr>
              <w:jc w:val="both"/>
            </w:pPr>
            <w:r>
              <w:rPr>
                <w:b/>
              </w:rPr>
              <w:t xml:space="preserve">Activité ponctuelle ou séquence ? </w:t>
            </w:r>
            <w:r>
              <w:rPr>
                <w:i/>
                <w:iCs/>
              </w:rPr>
              <w:t>Activité</w:t>
            </w:r>
            <w:r>
              <w:rPr>
                <w:b/>
              </w:rPr>
              <w:t xml:space="preserve"> </w:t>
            </w:r>
            <w:r>
              <w:rPr>
                <w:i/>
                <w:iCs/>
              </w:rPr>
              <w:t>ponctuelle</w:t>
            </w:r>
          </w:p>
          <w:p w14:paraId="4B5ED3C3" w14:textId="77777777" w:rsidR="00016A84" w:rsidRDefault="00016A84">
            <w:pPr>
              <w:jc w:val="both"/>
            </w:pPr>
          </w:p>
        </w:tc>
      </w:tr>
      <w:tr w:rsidR="00016A84" w14:paraId="172F4F48" w14:textId="77777777">
        <w:tc>
          <w:tcPr>
            <w:tcW w:w="10428" w:type="dxa"/>
            <w:tcBorders>
              <w:top w:val="single" w:sz="4" w:space="0" w:color="00000A"/>
              <w:left w:val="single" w:sz="4" w:space="0" w:color="00000A"/>
              <w:bottom w:val="single" w:sz="4" w:space="0" w:color="00000A"/>
              <w:right w:val="single" w:sz="4" w:space="0" w:color="00000A"/>
            </w:tcBorders>
            <w:shd w:val="clear" w:color="auto" w:fill="F7CAAC"/>
            <w:tcMar>
              <w:left w:w="103" w:type="dxa"/>
            </w:tcMar>
          </w:tcPr>
          <w:p w14:paraId="564A4361" w14:textId="77777777" w:rsidR="00016A84" w:rsidRDefault="005826BB">
            <w:pPr>
              <w:jc w:val="both"/>
            </w:pPr>
            <w:r>
              <w:rPr>
                <w:b/>
              </w:rPr>
              <w:t xml:space="preserve">Durée estimée : </w:t>
            </w:r>
            <w:r>
              <w:rPr>
                <w:i/>
                <w:iCs/>
              </w:rPr>
              <w:t>1 heure</w:t>
            </w:r>
          </w:p>
          <w:p w14:paraId="7A07C577" w14:textId="77777777" w:rsidR="00016A84" w:rsidRDefault="00016A84">
            <w:pPr>
              <w:jc w:val="both"/>
              <w:rPr>
                <w:b/>
              </w:rPr>
            </w:pPr>
          </w:p>
        </w:tc>
      </w:tr>
      <w:tr w:rsidR="00016A84" w14:paraId="1BBC3A6B" w14:textId="77777777">
        <w:tc>
          <w:tcPr>
            <w:tcW w:w="10428" w:type="dxa"/>
            <w:tcBorders>
              <w:top w:val="single" w:sz="4" w:space="0" w:color="00000A"/>
              <w:left w:val="single" w:sz="4" w:space="0" w:color="00000A"/>
              <w:bottom w:val="single" w:sz="4" w:space="0" w:color="00000A"/>
              <w:right w:val="single" w:sz="4" w:space="0" w:color="00000A"/>
            </w:tcBorders>
            <w:shd w:val="clear" w:color="auto" w:fill="F7CAAC"/>
            <w:tcMar>
              <w:left w:w="103" w:type="dxa"/>
            </w:tcMar>
          </w:tcPr>
          <w:p w14:paraId="0D014A1C" w14:textId="77777777" w:rsidR="00016A84" w:rsidRDefault="005826BB">
            <w:pPr>
              <w:jc w:val="both"/>
              <w:rPr>
                <w:i/>
                <w:iCs/>
              </w:rPr>
            </w:pPr>
            <w:r>
              <w:rPr>
                <w:b/>
                <w:i/>
                <w:iCs/>
              </w:rPr>
              <w:t>Résumé</w:t>
            </w:r>
            <w:r>
              <w:rPr>
                <w:i/>
                <w:iCs/>
              </w:rPr>
              <w:t xml:space="preserve"> : </w:t>
            </w:r>
          </w:p>
          <w:p w14:paraId="0584DC8E" w14:textId="77777777" w:rsidR="00016A84" w:rsidRDefault="005826BB">
            <w:pPr>
              <w:jc w:val="both"/>
              <w:rPr>
                <w:i/>
                <w:iCs/>
              </w:rPr>
            </w:pPr>
            <w:r>
              <w:rPr>
                <w:i/>
                <w:iCs/>
              </w:rPr>
              <w:t>A partir d’une vidéo et de différents documents, l’élève doit retrouver l’équation d’oxydoréduction expliquant la formation de dichlore lors du mélange d’acide</w:t>
            </w:r>
            <w:r w:rsidR="00E3200A">
              <w:rPr>
                <w:i/>
                <w:iCs/>
              </w:rPr>
              <w:t xml:space="preserve"> chlorhydrique</w:t>
            </w:r>
            <w:r>
              <w:rPr>
                <w:i/>
                <w:iCs/>
              </w:rPr>
              <w:t xml:space="preserve"> et d’eau de javel.</w:t>
            </w:r>
          </w:p>
          <w:p w14:paraId="550DF8E5" w14:textId="77777777" w:rsidR="00016A84" w:rsidRDefault="005826BB">
            <w:pPr>
              <w:jc w:val="both"/>
              <w:rPr>
                <w:i/>
                <w:iCs/>
              </w:rPr>
            </w:pPr>
            <w:r>
              <w:rPr>
                <w:i/>
                <w:iCs/>
              </w:rPr>
              <w:t>A partir de différents documents, l’élève doit expliquer l’origine du vieillissement d’une eau oxygénée.</w:t>
            </w:r>
          </w:p>
          <w:p w14:paraId="141243B5" w14:textId="77777777" w:rsidR="00016A84" w:rsidRDefault="00016A84">
            <w:pPr>
              <w:jc w:val="both"/>
              <w:rPr>
                <w:i/>
                <w:iCs/>
              </w:rPr>
            </w:pPr>
          </w:p>
        </w:tc>
      </w:tr>
      <w:tr w:rsidR="00016A84" w14:paraId="7E863D91" w14:textId="77777777">
        <w:tc>
          <w:tcPr>
            <w:tcW w:w="10428" w:type="dxa"/>
            <w:tcBorders>
              <w:top w:val="single" w:sz="4" w:space="0" w:color="00000A"/>
              <w:left w:val="single" w:sz="4" w:space="0" w:color="00000A"/>
              <w:bottom w:val="single" w:sz="4" w:space="0" w:color="00000A"/>
              <w:right w:val="single" w:sz="4" w:space="0" w:color="00000A"/>
            </w:tcBorders>
            <w:shd w:val="clear" w:color="auto" w:fill="F7CAAC"/>
            <w:tcMar>
              <w:left w:w="103" w:type="dxa"/>
            </w:tcMar>
          </w:tcPr>
          <w:p w14:paraId="1F19CF2C" w14:textId="77777777" w:rsidR="00016A84" w:rsidRDefault="005826BB">
            <w:pPr>
              <w:jc w:val="both"/>
            </w:pPr>
            <w:r>
              <w:rPr>
                <w:b/>
              </w:rPr>
              <w:t>Mots clefs</w:t>
            </w:r>
            <w:r>
              <w:t xml:space="preserve"> : eau de </w:t>
            </w:r>
            <w:proofErr w:type="gramStart"/>
            <w:r w:rsidR="001B398C">
              <w:t>J</w:t>
            </w:r>
            <w:r>
              <w:t>avel ,</w:t>
            </w:r>
            <w:proofErr w:type="gramEnd"/>
            <w:r>
              <w:t xml:space="preserve"> </w:t>
            </w:r>
            <w:r w:rsidR="00E3200A">
              <w:t>acide chlorhydrique</w:t>
            </w:r>
            <w:r>
              <w:t>, dichlore, danger</w:t>
            </w:r>
          </w:p>
          <w:p w14:paraId="3C2D9C95" w14:textId="77777777" w:rsidR="00016A84" w:rsidRDefault="005826BB">
            <w:pPr>
              <w:jc w:val="both"/>
            </w:pPr>
            <w:r>
              <w:t xml:space="preserve">                    </w:t>
            </w:r>
            <w:r w:rsidR="00E3200A">
              <w:t xml:space="preserve"> </w:t>
            </w:r>
            <w:proofErr w:type="gramStart"/>
            <w:r>
              <w:t>eau</w:t>
            </w:r>
            <w:proofErr w:type="gramEnd"/>
            <w:r>
              <w:t xml:space="preserve"> oxygénée, vieillissement.</w:t>
            </w:r>
          </w:p>
          <w:p w14:paraId="3CDCD28D" w14:textId="77777777" w:rsidR="00016A84" w:rsidRDefault="00016A84">
            <w:pPr>
              <w:jc w:val="both"/>
            </w:pPr>
          </w:p>
        </w:tc>
      </w:tr>
      <w:tr w:rsidR="00016A84" w14:paraId="17278075" w14:textId="77777777">
        <w:tc>
          <w:tcPr>
            <w:tcW w:w="104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EF4D56A" w14:textId="77777777" w:rsidR="00016A84" w:rsidRDefault="005826BB">
            <w:pPr>
              <w:jc w:val="both"/>
            </w:pPr>
            <w:r>
              <w:rPr>
                <w:b/>
              </w:rPr>
              <w:t>Académie où a été produite la ressource</w:t>
            </w:r>
            <w:r>
              <w:t xml:space="preserve"> : </w:t>
            </w:r>
            <w:r>
              <w:rPr>
                <w:i/>
                <w:iCs/>
              </w:rPr>
              <w:t>Académie de Nantes</w:t>
            </w:r>
          </w:p>
          <w:p w14:paraId="11AC3986" w14:textId="77777777" w:rsidR="00016A84" w:rsidRDefault="00016A84">
            <w:pPr>
              <w:jc w:val="both"/>
              <w:rPr>
                <w:b/>
              </w:rPr>
            </w:pPr>
          </w:p>
        </w:tc>
      </w:tr>
      <w:tr w:rsidR="00016A84" w14:paraId="7797B2EB" w14:textId="77777777">
        <w:tc>
          <w:tcPr>
            <w:tcW w:w="104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177B383" w14:textId="77777777" w:rsidR="00016A84" w:rsidRDefault="005826BB">
            <w:pPr>
              <w:jc w:val="both"/>
            </w:pPr>
            <w:r>
              <w:rPr>
                <w:b/>
              </w:rPr>
              <w:t>Auteur</w:t>
            </w:r>
            <w:r>
              <w:t> : Nom – Prénom et adresse électronique professionnelle</w:t>
            </w:r>
          </w:p>
          <w:p w14:paraId="482E8C78" w14:textId="77777777" w:rsidR="00E3200A" w:rsidRDefault="00E3200A">
            <w:pPr>
              <w:jc w:val="both"/>
            </w:pPr>
            <w:r>
              <w:t xml:space="preserve">Even Gaële : </w:t>
            </w:r>
            <w:hyperlink r:id="rId7" w:history="1">
              <w:r w:rsidRPr="00C17C4C">
                <w:rPr>
                  <w:rStyle w:val="Lienhypertexte"/>
                </w:rPr>
                <w:t>gaele.even@ac-nantes.fr</w:t>
              </w:r>
            </w:hyperlink>
          </w:p>
          <w:p w14:paraId="3CCFB64E" w14:textId="07B0DB02" w:rsidR="00E3200A" w:rsidRDefault="00E3200A">
            <w:pPr>
              <w:jc w:val="both"/>
            </w:pPr>
            <w:proofErr w:type="spellStart"/>
            <w:r>
              <w:t>Quézédé</w:t>
            </w:r>
            <w:proofErr w:type="spellEnd"/>
            <w:r>
              <w:t xml:space="preserve"> Laure : </w:t>
            </w:r>
            <w:hyperlink r:id="rId8" w:history="1">
              <w:r w:rsidRPr="005168A5">
                <w:rPr>
                  <w:rStyle w:val="Lienhypertexte"/>
                </w:rPr>
                <w:t>laure-marguerit.meslin@ac-nantes.fr</w:t>
              </w:r>
            </w:hyperlink>
          </w:p>
          <w:p w14:paraId="07919898" w14:textId="77777777" w:rsidR="00016A84" w:rsidRDefault="00016A84">
            <w:pPr>
              <w:jc w:val="both"/>
            </w:pPr>
          </w:p>
        </w:tc>
      </w:tr>
    </w:tbl>
    <w:p w14:paraId="11B7C7F3" w14:textId="77777777" w:rsidR="00016A84" w:rsidRDefault="00016A84">
      <w:pPr>
        <w:jc w:val="both"/>
      </w:pPr>
    </w:p>
    <w:p w14:paraId="527E8261" w14:textId="77777777" w:rsidR="00016A84" w:rsidRDefault="00016A84">
      <w:pPr>
        <w:jc w:val="both"/>
      </w:pPr>
    </w:p>
    <w:p w14:paraId="5A5C998E" w14:textId="77777777" w:rsidR="00016A84" w:rsidRDefault="00016A84">
      <w:pPr>
        <w:jc w:val="both"/>
      </w:pPr>
    </w:p>
    <w:p w14:paraId="2D7BC004" w14:textId="77777777" w:rsidR="00016A84" w:rsidRDefault="00016A84">
      <w:pPr>
        <w:jc w:val="both"/>
      </w:pPr>
    </w:p>
    <w:p w14:paraId="7F8234B6" w14:textId="77777777" w:rsidR="00016A84" w:rsidRDefault="00016A84">
      <w:pPr>
        <w:jc w:val="both"/>
      </w:pPr>
    </w:p>
    <w:p w14:paraId="412D3376" w14:textId="77777777" w:rsidR="00016A84" w:rsidRDefault="00016A84">
      <w:pPr>
        <w:jc w:val="both"/>
      </w:pPr>
    </w:p>
    <w:p w14:paraId="7E1C0DC1" w14:textId="77777777" w:rsidR="00016A84" w:rsidRDefault="00016A84">
      <w:pPr>
        <w:jc w:val="both"/>
      </w:pPr>
    </w:p>
    <w:p w14:paraId="1548A7CB" w14:textId="77777777" w:rsidR="00016A84" w:rsidRDefault="00016A84">
      <w:pPr>
        <w:jc w:val="both"/>
      </w:pPr>
    </w:p>
    <w:p w14:paraId="1F59C1D5" w14:textId="77777777" w:rsidR="00016A84" w:rsidRDefault="00016A84">
      <w:pPr>
        <w:jc w:val="both"/>
      </w:pPr>
    </w:p>
    <w:p w14:paraId="516DCCDD" w14:textId="77777777" w:rsidR="00016A84" w:rsidRDefault="005826BB">
      <w:pPr>
        <w:jc w:val="both"/>
      </w:pPr>
      <w:r>
        <w:br w:type="page"/>
      </w:r>
    </w:p>
    <w:p w14:paraId="7C5914DF" w14:textId="77777777" w:rsidR="00016A84" w:rsidRDefault="005826BB">
      <w:pPr>
        <w:pStyle w:val="Titre1numrot"/>
        <w:numPr>
          <w:ilvl w:val="0"/>
          <w:numId w:val="1"/>
        </w:numPr>
      </w:pPr>
      <w:bookmarkStart w:id="4" w:name="_Toc5012238"/>
      <w:bookmarkEnd w:id="4"/>
      <w:r>
        <w:lastRenderedPageBreak/>
        <w:t>Fiche professeur</w:t>
      </w:r>
    </w:p>
    <w:p w14:paraId="0082A002" w14:textId="77777777" w:rsidR="00016A84" w:rsidRDefault="00016A84">
      <w:pPr>
        <w:pStyle w:val="Paragraphe"/>
      </w:pPr>
    </w:p>
    <w:p w14:paraId="2E411CE8" w14:textId="77777777" w:rsidR="00016A84" w:rsidRDefault="005826BB">
      <w:pPr>
        <w:pStyle w:val="Encadr"/>
        <w:jc w:val="center"/>
      </w:pPr>
      <w:r>
        <w:rPr>
          <w:b/>
        </w:rPr>
        <w:t>Activité : « </w:t>
      </w:r>
      <w:r w:rsidR="00D848F8" w:rsidRPr="00D848F8">
        <w:rPr>
          <w:b/>
        </w:rPr>
        <w:t>Risques et conservation des produits antiseptiques et désinfectants</w:t>
      </w:r>
      <w:r>
        <w:rPr>
          <w:b/>
        </w:rPr>
        <w:t> »</w:t>
      </w:r>
    </w:p>
    <w:p w14:paraId="12FEC242" w14:textId="77777777" w:rsidR="00016A84" w:rsidRDefault="00016A84"/>
    <w:p w14:paraId="526F1203" w14:textId="77777777" w:rsidR="00016A84" w:rsidRDefault="005826BB">
      <w:pPr>
        <w:pStyle w:val="Titre3numrot"/>
        <w:numPr>
          <w:ilvl w:val="0"/>
          <w:numId w:val="2"/>
        </w:numPr>
      </w:pPr>
      <w:bookmarkStart w:id="5" w:name="_Toc5012239"/>
      <w:bookmarkEnd w:id="5"/>
      <w:r>
        <w:t>Type d’activité et démarche pédagogique :</w:t>
      </w:r>
    </w:p>
    <w:p w14:paraId="0A12EFD9" w14:textId="77777777" w:rsidR="00016A84" w:rsidRDefault="005826BB">
      <w:pPr>
        <w:jc w:val="both"/>
      </w:pPr>
      <w:r w:rsidRPr="001B398C">
        <w:rPr>
          <w:i/>
        </w:rPr>
        <w:t>Activité</w:t>
      </w:r>
      <w:r>
        <w:t xml:space="preserve"> </w:t>
      </w:r>
      <w:r>
        <w:rPr>
          <w:i/>
        </w:rPr>
        <w:t>documentaire permettant de développer les capacité</w:t>
      </w:r>
      <w:r w:rsidR="001B398C">
        <w:rPr>
          <w:i/>
        </w:rPr>
        <w:t>s</w:t>
      </w:r>
      <w:r>
        <w:rPr>
          <w:i/>
        </w:rPr>
        <w:t xml:space="preserve"> d’analyse de l’élève et de le former à la citoyenneté.</w:t>
      </w:r>
    </w:p>
    <w:p w14:paraId="1387FF19" w14:textId="77777777" w:rsidR="00016A84" w:rsidRDefault="005826BB">
      <w:pPr>
        <w:pStyle w:val="Titre3numrot"/>
        <w:numPr>
          <w:ilvl w:val="0"/>
          <w:numId w:val="2"/>
        </w:numPr>
      </w:pPr>
      <w:bookmarkStart w:id="6" w:name="_Toc5012240"/>
      <w:bookmarkEnd w:id="6"/>
      <w:r>
        <w:t>Situation de l’activité dans la progression</w:t>
      </w:r>
    </w:p>
    <w:p w14:paraId="63521C73" w14:textId="77777777" w:rsidR="00016A84" w:rsidRDefault="005826BB">
      <w:pPr>
        <w:rPr>
          <w:i/>
          <w:iCs/>
        </w:rPr>
      </w:pPr>
      <w:r>
        <w:rPr>
          <w:i/>
          <w:iCs/>
        </w:rPr>
        <w:t>Cette activité se situe dans le thème « Prévenir et sécuriser » à la fin de la partie intitulée</w:t>
      </w:r>
      <w:r w:rsidR="001F55EE">
        <w:rPr>
          <w:i/>
          <w:iCs/>
        </w:rPr>
        <w:t xml:space="preserve"> </w:t>
      </w:r>
      <w:r>
        <w:rPr>
          <w:i/>
          <w:iCs/>
        </w:rPr>
        <w:t xml:space="preserve">« Comment peut-on utiliser les produits désinfectants et antiseptiques en toute sécurité ? » </w:t>
      </w:r>
    </w:p>
    <w:p w14:paraId="601A54B9" w14:textId="77777777" w:rsidR="00016A84" w:rsidRDefault="005826BB">
      <w:pPr>
        <w:pStyle w:val="Titre3numrot"/>
        <w:numPr>
          <w:ilvl w:val="0"/>
          <w:numId w:val="2"/>
        </w:numPr>
      </w:pPr>
      <w:bookmarkStart w:id="7" w:name="_Toc5012241"/>
      <w:bookmarkEnd w:id="7"/>
      <w:proofErr w:type="spellStart"/>
      <w:r>
        <w:t>Pré-requis</w:t>
      </w:r>
      <w:proofErr w:type="spellEnd"/>
      <w:r>
        <w:t> </w:t>
      </w:r>
    </w:p>
    <w:p w14:paraId="6D311B17" w14:textId="77777777" w:rsidR="00016A84" w:rsidRDefault="005826BB">
      <w:pPr>
        <w:pStyle w:val="Default"/>
        <w:rPr>
          <w:i/>
          <w:iCs/>
          <w:sz w:val="20"/>
          <w:szCs w:val="20"/>
        </w:rPr>
      </w:pPr>
      <w:r>
        <w:rPr>
          <w:i/>
          <w:iCs/>
          <w:sz w:val="20"/>
          <w:szCs w:val="20"/>
        </w:rPr>
        <w:t xml:space="preserve">Savoir définir un oxydant et un réducteur. </w:t>
      </w:r>
    </w:p>
    <w:p w14:paraId="0FE9320D" w14:textId="77777777" w:rsidR="00016A84" w:rsidRDefault="005826BB">
      <w:pPr>
        <w:pStyle w:val="Default"/>
        <w:rPr>
          <w:i/>
          <w:iCs/>
          <w:sz w:val="20"/>
          <w:szCs w:val="20"/>
        </w:rPr>
      </w:pPr>
      <w:r>
        <w:rPr>
          <w:i/>
          <w:iCs/>
          <w:sz w:val="20"/>
          <w:szCs w:val="20"/>
        </w:rPr>
        <w:t xml:space="preserve">Savoir identifier un oxydant et un réducteur dans une demi-équation d’oxydoréduction. </w:t>
      </w:r>
    </w:p>
    <w:p w14:paraId="0031D765" w14:textId="77777777" w:rsidR="00016A84" w:rsidRDefault="005826BB">
      <w:pPr>
        <w:pStyle w:val="Default"/>
        <w:rPr>
          <w:i/>
          <w:iCs/>
          <w:sz w:val="20"/>
          <w:szCs w:val="20"/>
        </w:rPr>
      </w:pPr>
      <w:r>
        <w:rPr>
          <w:i/>
          <w:iCs/>
          <w:sz w:val="20"/>
          <w:szCs w:val="20"/>
        </w:rPr>
        <w:t>Savoir écrire l’équation d’une réaction d’oxydoréduction à partir des demi-équations d’oxydoréduction.</w:t>
      </w:r>
    </w:p>
    <w:p w14:paraId="1320F9C9" w14:textId="77777777" w:rsidR="00016A84" w:rsidRDefault="00016A84">
      <w:pPr>
        <w:pStyle w:val="Default"/>
        <w:rPr>
          <w:sz w:val="20"/>
          <w:szCs w:val="20"/>
        </w:rPr>
      </w:pPr>
    </w:p>
    <w:p w14:paraId="731B616B" w14:textId="77777777" w:rsidR="00016A84" w:rsidRDefault="005826BB">
      <w:pPr>
        <w:pStyle w:val="Titre3numrot"/>
        <w:numPr>
          <w:ilvl w:val="0"/>
          <w:numId w:val="2"/>
        </w:numPr>
      </w:pPr>
      <w:bookmarkStart w:id="8" w:name="_Toc5012242"/>
      <w:r>
        <w:t>Conseils de mise en œuvre</w:t>
      </w:r>
      <w:bookmarkEnd w:id="8"/>
      <w:r>
        <w:rPr>
          <w:u w:val="none"/>
        </w:rPr>
        <w:t> </w:t>
      </w:r>
    </w:p>
    <w:p w14:paraId="7C75466D" w14:textId="77777777" w:rsidR="00016A84" w:rsidRDefault="001F55EE">
      <w:pPr>
        <w:pStyle w:val="Titre3numrot"/>
        <w:ind w:left="738"/>
      </w:pPr>
      <w:r>
        <w:rPr>
          <w:b w:val="0"/>
          <w:i/>
          <w:u w:val="none"/>
        </w:rPr>
        <w:t xml:space="preserve">Avoir une </w:t>
      </w:r>
      <w:r w:rsidR="005826BB">
        <w:rPr>
          <w:b w:val="0"/>
          <w:i/>
          <w:u w:val="none"/>
        </w:rPr>
        <w:t>salle contenant des outils numériques permettant de visionner une vidéo</w:t>
      </w:r>
      <w:r>
        <w:rPr>
          <w:b w:val="0"/>
          <w:i/>
          <w:u w:val="none"/>
        </w:rPr>
        <w:t>.</w:t>
      </w:r>
    </w:p>
    <w:p w14:paraId="3A1BC00E" w14:textId="77777777" w:rsidR="00016A84" w:rsidRDefault="001F55EE">
      <w:pPr>
        <w:pStyle w:val="Titre3numrot"/>
        <w:ind w:left="738"/>
      </w:pPr>
      <w:r>
        <w:rPr>
          <w:b w:val="0"/>
          <w:i/>
          <w:u w:val="none"/>
        </w:rPr>
        <w:t xml:space="preserve">Activité à réaliser en groupe lors d’une séance en </w:t>
      </w:r>
      <w:r w:rsidR="005826BB">
        <w:rPr>
          <w:b w:val="0"/>
          <w:i/>
          <w:u w:val="none"/>
        </w:rPr>
        <w:t>classe entière</w:t>
      </w:r>
      <w:r w:rsidR="001B398C">
        <w:rPr>
          <w:b w:val="0"/>
          <w:i/>
          <w:u w:val="none"/>
        </w:rPr>
        <w:t>. Dans la manière du possible, prévoir une salle en ilots.</w:t>
      </w:r>
      <w:r w:rsidR="005826BB">
        <w:rPr>
          <w:b w:val="0"/>
          <w:i/>
          <w:u w:val="none"/>
        </w:rPr>
        <w:t xml:space="preserve"> </w:t>
      </w:r>
    </w:p>
    <w:p w14:paraId="55A3A7AF" w14:textId="77777777" w:rsidR="00016A84" w:rsidRDefault="00016A84">
      <w:pPr>
        <w:pStyle w:val="Paragraphe"/>
        <w:spacing w:before="0" w:after="0"/>
      </w:pPr>
    </w:p>
    <w:p w14:paraId="0264D32C" w14:textId="77777777" w:rsidR="00016A84" w:rsidRDefault="005826BB">
      <w:pPr>
        <w:pStyle w:val="Titre3numrot"/>
        <w:numPr>
          <w:ilvl w:val="0"/>
          <w:numId w:val="2"/>
        </w:numPr>
      </w:pPr>
      <w:bookmarkStart w:id="9" w:name="_Toc5012243"/>
      <w:r>
        <w:t xml:space="preserve">Nature et support de la production attendue </w:t>
      </w:r>
      <w:bookmarkEnd w:id="9"/>
    </w:p>
    <w:p w14:paraId="7105F65B" w14:textId="77777777" w:rsidR="00016A84" w:rsidRDefault="001F55EE">
      <w:pPr>
        <w:pStyle w:val="Titre3numrot"/>
        <w:ind w:left="738"/>
      </w:pPr>
      <w:r>
        <w:rPr>
          <w:b w:val="0"/>
          <w:i/>
          <w:u w:val="none"/>
        </w:rPr>
        <w:t>La production attendue est un é</w:t>
      </w:r>
      <w:r w:rsidR="005826BB">
        <w:rPr>
          <w:b w:val="0"/>
          <w:i/>
          <w:u w:val="none"/>
        </w:rPr>
        <w:t>crit collaboratif</w:t>
      </w:r>
      <w:r>
        <w:rPr>
          <w:b w:val="0"/>
          <w:i/>
          <w:u w:val="none"/>
        </w:rPr>
        <w:t xml:space="preserve"> au sein du groupe</w:t>
      </w:r>
      <w:r w:rsidR="001B398C">
        <w:rPr>
          <w:b w:val="0"/>
          <w:i/>
          <w:u w:val="none"/>
        </w:rPr>
        <w:t>.</w:t>
      </w:r>
    </w:p>
    <w:p w14:paraId="0CC8E3D2" w14:textId="77777777" w:rsidR="00016A84" w:rsidRDefault="00016A84">
      <w:pPr>
        <w:pStyle w:val="Paragraphe"/>
      </w:pPr>
    </w:p>
    <w:p w14:paraId="11D8A2EB" w14:textId="77777777" w:rsidR="00016A84" w:rsidRDefault="005826BB">
      <w:pPr>
        <w:pStyle w:val="Titre3numrot"/>
        <w:numPr>
          <w:ilvl w:val="0"/>
          <w:numId w:val="2"/>
        </w:numPr>
      </w:pPr>
      <w:bookmarkStart w:id="10" w:name="_Toc5012244"/>
      <w:r>
        <w:t>Ressources</w:t>
      </w:r>
      <w:r>
        <w:rPr>
          <w:u w:val="none"/>
        </w:rPr>
        <w:t> </w:t>
      </w:r>
      <w:r>
        <w:rPr>
          <w:b w:val="0"/>
          <w:i/>
          <w:u w:val="none"/>
        </w:rPr>
        <w:t>(ouvrages, sites Internet…)</w:t>
      </w:r>
      <w:r>
        <w:rPr>
          <w:u w:val="none"/>
        </w:rPr>
        <w:t xml:space="preserve"> :</w:t>
      </w:r>
      <w:bookmarkEnd w:id="1"/>
      <w:bookmarkEnd w:id="2"/>
      <w:bookmarkEnd w:id="3"/>
      <w:bookmarkEnd w:id="10"/>
      <w:r>
        <w:t xml:space="preserve"> </w:t>
      </w:r>
    </w:p>
    <w:p w14:paraId="3EEECA9E" w14:textId="77777777" w:rsidR="00016A84" w:rsidRDefault="00130337">
      <w:pPr>
        <w:rPr>
          <w:i/>
          <w:lang w:eastAsia="fr-FR"/>
        </w:rPr>
      </w:pPr>
      <w:r w:rsidRPr="00285E1B">
        <w:rPr>
          <w:rStyle w:val="LienInternet"/>
          <w:i/>
          <w:iCs/>
          <w:color w:val="auto"/>
          <w:u w:val="none"/>
        </w:rPr>
        <w:t xml:space="preserve">             </w:t>
      </w:r>
      <w:r w:rsidR="00285E1B" w:rsidRPr="00285E1B">
        <w:rPr>
          <w:rStyle w:val="LienInternet"/>
          <w:i/>
          <w:iCs/>
          <w:color w:val="auto"/>
          <w:u w:val="none"/>
        </w:rPr>
        <w:t>A</w:t>
      </w:r>
      <w:r w:rsidRPr="00130337">
        <w:rPr>
          <w:i/>
          <w:lang w:eastAsia="fr-FR"/>
        </w:rPr>
        <w:t xml:space="preserve">rticle </w:t>
      </w:r>
      <w:r>
        <w:rPr>
          <w:i/>
          <w:lang w:eastAsia="fr-FR"/>
        </w:rPr>
        <w:t xml:space="preserve">issu </w:t>
      </w:r>
      <w:r w:rsidRPr="00130337">
        <w:rPr>
          <w:i/>
          <w:lang w:eastAsia="fr-FR"/>
        </w:rPr>
        <w:t>du centre hospitalier régional universitaire de Lille</w:t>
      </w:r>
    </w:p>
    <w:p w14:paraId="69DFE08B" w14:textId="77777777" w:rsidR="00130337" w:rsidRPr="00130337" w:rsidRDefault="00130337">
      <w:pPr>
        <w:rPr>
          <w:i/>
          <w:iCs/>
        </w:rPr>
      </w:pPr>
      <w:r w:rsidRPr="00130337">
        <w:rPr>
          <w:i/>
          <w:iCs/>
        </w:rPr>
        <w:t xml:space="preserve">             </w:t>
      </w:r>
      <w:hyperlink r:id="rId9" w:history="1">
        <w:r w:rsidRPr="00130337">
          <w:rPr>
            <w:rStyle w:val="Lienhypertexte"/>
            <w:color w:val="000000" w:themeColor="text1"/>
            <w:u w:val="none"/>
          </w:rPr>
          <w:t>https://www.youtube.com/watch?v=9DX0ZILiZwU</w:t>
        </w:r>
      </w:hyperlink>
    </w:p>
    <w:p w14:paraId="4CB629D5" w14:textId="77777777" w:rsidR="00016A84" w:rsidRDefault="00016A84"/>
    <w:p w14:paraId="036FBB75" w14:textId="77777777" w:rsidR="00016A84" w:rsidRDefault="00016A84"/>
    <w:p w14:paraId="70771A45" w14:textId="77777777" w:rsidR="00016A84" w:rsidRDefault="00016A84"/>
    <w:p w14:paraId="2437ADB2" w14:textId="77777777" w:rsidR="00016A84" w:rsidRDefault="00016A84"/>
    <w:p w14:paraId="070F5D69" w14:textId="77777777" w:rsidR="00016A84" w:rsidRDefault="00016A84"/>
    <w:p w14:paraId="737F2D27" w14:textId="77777777" w:rsidR="00016A84" w:rsidRDefault="00016A84"/>
    <w:p w14:paraId="70F43138" w14:textId="77777777" w:rsidR="00016A84" w:rsidRDefault="00016A84"/>
    <w:p w14:paraId="63111B84" w14:textId="77777777" w:rsidR="00016A84" w:rsidRDefault="00016A84"/>
    <w:p w14:paraId="22597FA1" w14:textId="77777777" w:rsidR="00016A84" w:rsidRDefault="00016A84"/>
    <w:p w14:paraId="5E8213CF" w14:textId="77777777" w:rsidR="00016A84" w:rsidRDefault="00016A84"/>
    <w:p w14:paraId="3F3EE19D" w14:textId="77777777" w:rsidR="00016A84" w:rsidRDefault="00016A84"/>
    <w:p w14:paraId="6A620FB6" w14:textId="77777777" w:rsidR="00016A84" w:rsidRDefault="00016A84"/>
    <w:p w14:paraId="4F01A47D" w14:textId="77777777" w:rsidR="00016A84" w:rsidRDefault="00016A84"/>
    <w:p w14:paraId="0D10346B" w14:textId="77777777" w:rsidR="00016A84" w:rsidRDefault="00016A84"/>
    <w:p w14:paraId="41B79AA7" w14:textId="77777777" w:rsidR="00016A84" w:rsidRDefault="00016A84"/>
    <w:p w14:paraId="3BB4D1D5" w14:textId="77777777" w:rsidR="00016A84" w:rsidRDefault="00016A84"/>
    <w:p w14:paraId="22E2B810" w14:textId="77777777" w:rsidR="00016A84" w:rsidRDefault="00016A84"/>
    <w:p w14:paraId="6EBC15ED" w14:textId="77777777" w:rsidR="00016A84" w:rsidRDefault="00016A84"/>
    <w:p w14:paraId="40A21651" w14:textId="77777777" w:rsidR="00016A84" w:rsidRDefault="00016A84"/>
    <w:p w14:paraId="253EE696" w14:textId="77777777" w:rsidR="00016A84" w:rsidRDefault="00016A84"/>
    <w:p w14:paraId="7920D511" w14:textId="77777777" w:rsidR="00016A84" w:rsidRDefault="00016A84"/>
    <w:p w14:paraId="7B9ADF70" w14:textId="77777777" w:rsidR="00016A84" w:rsidRDefault="00016A84"/>
    <w:p w14:paraId="7F7ACC09" w14:textId="77777777" w:rsidR="00016A84" w:rsidRDefault="00016A84"/>
    <w:p w14:paraId="24F27B51" w14:textId="77777777" w:rsidR="00016A84" w:rsidRDefault="00016A84"/>
    <w:p w14:paraId="0571AA9F" w14:textId="77777777" w:rsidR="00016A84" w:rsidRDefault="00016A84"/>
    <w:p w14:paraId="74AB4138" w14:textId="77777777" w:rsidR="00016A84" w:rsidRDefault="005826BB">
      <w:pPr>
        <w:pStyle w:val="Titre1numrot"/>
        <w:numPr>
          <w:ilvl w:val="0"/>
          <w:numId w:val="1"/>
        </w:numPr>
      </w:pPr>
      <w:bookmarkStart w:id="11" w:name="_Toc5012245"/>
      <w:bookmarkEnd w:id="11"/>
      <w:r>
        <w:lastRenderedPageBreak/>
        <w:t>Fiche Elève, déroulement</w:t>
      </w:r>
    </w:p>
    <w:p w14:paraId="68F1E8AB" w14:textId="77777777" w:rsidR="00016A84" w:rsidRDefault="00016A84"/>
    <w:p w14:paraId="2377D48B" w14:textId="77777777" w:rsidR="00016A84" w:rsidRPr="00130337" w:rsidRDefault="00130337">
      <w:pPr>
        <w:pStyle w:val="Titre"/>
        <w:pBdr>
          <w:left w:val="single" w:sz="4" w:space="0" w:color="00000A" w:shadow="1"/>
          <w:right w:val="single" w:sz="4" w:space="2" w:color="00000A" w:shadow="1"/>
        </w:pBdr>
        <w:shd w:val="clear" w:color="auto" w:fill="CCCCCC"/>
        <w:rPr>
          <w:rFonts w:ascii="Arial" w:hAnsi="Arial"/>
          <w:b/>
          <w:color w:val="FF0000"/>
          <w:sz w:val="20"/>
        </w:rPr>
      </w:pPr>
      <w:r w:rsidRPr="00130337">
        <w:rPr>
          <w:rFonts w:ascii="Arial" w:hAnsi="Arial"/>
          <w:b/>
          <w:sz w:val="20"/>
        </w:rPr>
        <w:t>Risques et conservations des produits antiseptiques et désinfectants </w:t>
      </w:r>
      <w:r w:rsidRPr="00130337">
        <w:rPr>
          <w:sz w:val="20"/>
        </w:rPr>
        <w:t> </w:t>
      </w:r>
    </w:p>
    <w:p w14:paraId="4721ABF7" w14:textId="77777777" w:rsidR="00016A84" w:rsidRPr="00130337" w:rsidRDefault="00016A84"/>
    <w:p w14:paraId="71CF09E7" w14:textId="77777777" w:rsidR="00016A84" w:rsidRDefault="005826BB">
      <w:pPr>
        <w:pStyle w:val="Titre3numrot"/>
        <w:spacing w:line="240" w:lineRule="auto"/>
      </w:pPr>
      <w:bookmarkStart w:id="12" w:name="_Toc5012246"/>
      <w:r>
        <w:t xml:space="preserve">Objectifs </w:t>
      </w:r>
      <w:bookmarkEnd w:id="12"/>
      <w:r>
        <w:rPr>
          <w:b w:val="0"/>
          <w:i/>
          <w:u w:val="none"/>
        </w:rPr>
        <w:t>(compétences, connaissances et capacités)</w:t>
      </w:r>
    </w:p>
    <w:p w14:paraId="2EBBE7B1" w14:textId="77777777" w:rsidR="00C96B60" w:rsidRPr="00C96B60" w:rsidRDefault="00C96B60" w:rsidP="00C96B60">
      <w:pPr>
        <w:contextualSpacing/>
        <w:rPr>
          <w:i/>
        </w:rPr>
      </w:pPr>
      <w:r w:rsidRPr="00C96B60">
        <w:rPr>
          <w:i/>
        </w:rPr>
        <w:t xml:space="preserve">Compétences : </w:t>
      </w:r>
    </w:p>
    <w:p w14:paraId="79B4460B" w14:textId="77777777" w:rsidR="00C96B60" w:rsidRPr="00C96B60" w:rsidRDefault="00C96B60" w:rsidP="00C96B60">
      <w:pPr>
        <w:contextualSpacing/>
      </w:pPr>
      <w:r w:rsidRPr="00C96B60">
        <w:t>APP :</w:t>
      </w:r>
      <w:r w:rsidR="0020022B">
        <w:t xml:space="preserve"> </w:t>
      </w:r>
      <w:r w:rsidRPr="00C96B60">
        <w:t>Rechercher et organiser l’information en lien avec la problématique</w:t>
      </w:r>
    </w:p>
    <w:p w14:paraId="13EFFE8C" w14:textId="77777777" w:rsidR="00C96B60" w:rsidRPr="00C96B60" w:rsidRDefault="00C96B60" w:rsidP="00C96B60">
      <w:pPr>
        <w:contextualSpacing/>
      </w:pPr>
      <w:r w:rsidRPr="00C96B60">
        <w:t>REA : Écrire des équations d’oxydoréduction</w:t>
      </w:r>
    </w:p>
    <w:p w14:paraId="7904FFB9" w14:textId="77777777" w:rsidR="00C96B60" w:rsidRDefault="00C96B60" w:rsidP="00C96B60">
      <w:pPr>
        <w:pStyle w:val="Default"/>
        <w:rPr>
          <w:sz w:val="20"/>
          <w:szCs w:val="20"/>
        </w:rPr>
      </w:pPr>
      <w:r w:rsidRPr="00C96B60">
        <w:rPr>
          <w:sz w:val="20"/>
          <w:szCs w:val="20"/>
        </w:rPr>
        <w:t>ANA : A partir des produits formés, en déduire les consignes de sécurité à respecter</w:t>
      </w:r>
    </w:p>
    <w:p w14:paraId="4FD34542" w14:textId="77777777" w:rsidR="00C96B60" w:rsidRPr="00C96B60" w:rsidRDefault="00C96B60" w:rsidP="00C96B60">
      <w:pPr>
        <w:pStyle w:val="Default"/>
        <w:rPr>
          <w:i/>
          <w:iCs/>
          <w:sz w:val="20"/>
          <w:szCs w:val="20"/>
        </w:rPr>
      </w:pPr>
    </w:p>
    <w:p w14:paraId="7714C1ED" w14:textId="77777777" w:rsidR="00C96B60" w:rsidRDefault="00C96B60" w:rsidP="00C96B60">
      <w:pPr>
        <w:pStyle w:val="Default"/>
        <w:rPr>
          <w:i/>
          <w:sz w:val="20"/>
          <w:szCs w:val="20"/>
        </w:rPr>
      </w:pPr>
      <w:r>
        <w:rPr>
          <w:i/>
          <w:sz w:val="20"/>
          <w:szCs w:val="20"/>
        </w:rPr>
        <w:t>C</w:t>
      </w:r>
      <w:r w:rsidRPr="00C96B60">
        <w:rPr>
          <w:i/>
          <w:sz w:val="20"/>
          <w:szCs w:val="20"/>
        </w:rPr>
        <w:t>onnaissances et capacités</w:t>
      </w:r>
    </w:p>
    <w:p w14:paraId="72608FD7" w14:textId="77777777" w:rsidR="00C96B60" w:rsidRPr="00C96B60" w:rsidRDefault="00C96B60" w:rsidP="00C96B60">
      <w:pPr>
        <w:jc w:val="both"/>
      </w:pPr>
      <w:r w:rsidRPr="00C96B60">
        <w:rPr>
          <w:iCs/>
        </w:rPr>
        <w:t xml:space="preserve">Expliquer le risque lié au mélange d’une eau de Javel et d’un produit détartrant en commentant la réaction correspondante. </w:t>
      </w:r>
    </w:p>
    <w:p w14:paraId="7D7B16ED" w14:textId="77777777" w:rsidR="00C96B60" w:rsidRPr="00C96B60" w:rsidRDefault="00C96B60" w:rsidP="00C96B60">
      <w:pPr>
        <w:pStyle w:val="Default"/>
        <w:rPr>
          <w:iCs/>
          <w:sz w:val="20"/>
          <w:szCs w:val="20"/>
        </w:rPr>
      </w:pPr>
      <w:r w:rsidRPr="00C96B60">
        <w:rPr>
          <w:iCs/>
          <w:sz w:val="20"/>
          <w:szCs w:val="20"/>
        </w:rPr>
        <w:t>Expliquer qualitativement l’origine du vieillissement d’une eau oxygénée</w:t>
      </w:r>
      <w:r w:rsidR="00CB1C24">
        <w:rPr>
          <w:iCs/>
          <w:sz w:val="20"/>
          <w:szCs w:val="20"/>
        </w:rPr>
        <w:t>.</w:t>
      </w:r>
    </w:p>
    <w:p w14:paraId="762B6A9F" w14:textId="77777777" w:rsidR="00C96B60" w:rsidRPr="00C96B60" w:rsidRDefault="00C96B60" w:rsidP="00C96B60">
      <w:pPr>
        <w:pStyle w:val="Default"/>
        <w:rPr>
          <w:iCs/>
          <w:sz w:val="20"/>
          <w:szCs w:val="20"/>
        </w:rPr>
      </w:pPr>
      <w:r w:rsidRPr="00C96B60">
        <w:rPr>
          <w:iCs/>
          <w:sz w:val="20"/>
          <w:szCs w:val="20"/>
        </w:rPr>
        <w:t xml:space="preserve">Identifier un oxydant et un réducteur dans une demi-équation d’oxydoréduction. </w:t>
      </w:r>
    </w:p>
    <w:p w14:paraId="7AA63E95" w14:textId="77777777" w:rsidR="00016A84" w:rsidRPr="00C96B60" w:rsidRDefault="00DE3EBB" w:rsidP="00C96B60">
      <w:pPr>
        <w:rPr>
          <w:iCs/>
        </w:rPr>
      </w:pPr>
      <w:r w:rsidRPr="00C96B60">
        <w:rPr>
          <w:iCs/>
        </w:rPr>
        <w:t>Écrire</w:t>
      </w:r>
      <w:r w:rsidR="00C96B60" w:rsidRPr="00C96B60">
        <w:rPr>
          <w:iCs/>
        </w:rPr>
        <w:t xml:space="preserve"> l’équation d’une réaction d’oxydoréduction à partir des demi-équations d’oxydoréduction</w:t>
      </w:r>
      <w:r w:rsidR="00CB1C24">
        <w:rPr>
          <w:iCs/>
        </w:rPr>
        <w:t>.</w:t>
      </w:r>
    </w:p>
    <w:p w14:paraId="56BBDED3" w14:textId="77777777" w:rsidR="00C96B60" w:rsidRDefault="00C96B60" w:rsidP="00C96B60"/>
    <w:p w14:paraId="006038DF" w14:textId="77777777" w:rsidR="00016A84" w:rsidRDefault="005826BB">
      <w:pPr>
        <w:pStyle w:val="Titre3numrot"/>
        <w:spacing w:line="240" w:lineRule="auto"/>
      </w:pPr>
      <w:bookmarkStart w:id="13" w:name="_Toc5012247"/>
      <w:bookmarkEnd w:id="13"/>
      <w:r>
        <w:t>Contexte de l’activité, question scientifique…</w:t>
      </w:r>
    </w:p>
    <w:p w14:paraId="06726BED" w14:textId="77777777" w:rsidR="00C96B60" w:rsidRDefault="00C96B60">
      <w:r>
        <w:t xml:space="preserve">A partir de cas concrets de la vie quotidienne : </w:t>
      </w:r>
    </w:p>
    <w:p w14:paraId="6EA31D51" w14:textId="77777777" w:rsidR="00C96B60" w:rsidRDefault="00C96B60">
      <w:r>
        <w:t xml:space="preserve"> - découvrir un danger d’utilisation de produits domestiques (production de dichlore </w:t>
      </w:r>
      <w:r w:rsidR="00DE3EBB">
        <w:t xml:space="preserve">lors du mélange d’eau de </w:t>
      </w:r>
      <w:r w:rsidR="0020022B">
        <w:t>J</w:t>
      </w:r>
      <w:r w:rsidR="00DE3EBB">
        <w:t>avel et d’acide chlorhydrique</w:t>
      </w:r>
      <w:r>
        <w:t>)</w:t>
      </w:r>
    </w:p>
    <w:p w14:paraId="02A899D0" w14:textId="77777777" w:rsidR="00016A84" w:rsidRDefault="00C96B60">
      <w:r>
        <w:t xml:space="preserve"> - s’interroger sur la durée de vie d’un antiseptique</w:t>
      </w:r>
      <w:r w:rsidR="00CA4613">
        <w:t xml:space="preserve"> (eau oxygénée)</w:t>
      </w:r>
      <w:r>
        <w:t>.</w:t>
      </w:r>
    </w:p>
    <w:p w14:paraId="192164C1" w14:textId="77777777" w:rsidR="00DE3EBB" w:rsidRDefault="00DE3EBB"/>
    <w:p w14:paraId="31230FB1" w14:textId="77777777" w:rsidR="00016A84" w:rsidRDefault="005826BB">
      <w:pPr>
        <w:pStyle w:val="Titre3numrot"/>
        <w:spacing w:line="240" w:lineRule="auto"/>
      </w:pPr>
      <w:bookmarkStart w:id="14" w:name="_Toc5012248"/>
      <w:bookmarkEnd w:id="14"/>
      <w:r>
        <w:t>Consigne(s)</w:t>
      </w:r>
    </w:p>
    <w:p w14:paraId="291DC009" w14:textId="77777777" w:rsidR="00CA4613" w:rsidRPr="00CA4613" w:rsidRDefault="00CA4613" w:rsidP="00CA4613">
      <w:pPr>
        <w:pStyle w:val="Paragraphe"/>
        <w:spacing w:before="0" w:after="0"/>
      </w:pPr>
      <w:r>
        <w:t xml:space="preserve">- </w:t>
      </w:r>
      <w:r w:rsidRPr="00CA4613">
        <w:t>Activité documentaire à réaliser sur une séance ponctuelle d’une heure.</w:t>
      </w:r>
    </w:p>
    <w:p w14:paraId="755CDEBA" w14:textId="77777777" w:rsidR="00CA4613" w:rsidRPr="00CA4613" w:rsidRDefault="00CA4613" w:rsidP="00CA4613">
      <w:pPr>
        <w:pStyle w:val="Paragraphe"/>
        <w:spacing w:before="0" w:after="0"/>
      </w:pPr>
      <w:r>
        <w:t xml:space="preserve">- </w:t>
      </w:r>
      <w:r w:rsidRPr="00CA4613">
        <w:t>Les élèves travailleront par groupe</w:t>
      </w:r>
      <w:r>
        <w:t xml:space="preserve"> de trois ou quatre.</w:t>
      </w:r>
    </w:p>
    <w:p w14:paraId="06D96E06" w14:textId="77777777" w:rsidR="00CA4613" w:rsidRPr="00CA4613" w:rsidRDefault="00CA4613" w:rsidP="00CA4613">
      <w:pPr>
        <w:pStyle w:val="Paragraphe"/>
        <w:spacing w:before="0" w:after="0"/>
      </w:pPr>
      <w:r>
        <w:t xml:space="preserve">- </w:t>
      </w:r>
      <w:r w:rsidRPr="00CA4613">
        <w:t xml:space="preserve">Chaque groupe aura accès </w:t>
      </w:r>
      <w:r>
        <w:t>à</w:t>
      </w:r>
      <w:r w:rsidRPr="00CA4613">
        <w:t xml:space="preserve"> un ordinateur afin de visualiser une vidéo</w:t>
      </w:r>
      <w:r>
        <w:t>.</w:t>
      </w:r>
    </w:p>
    <w:p w14:paraId="5E5E97BF" w14:textId="77777777" w:rsidR="00CA4613" w:rsidRPr="00CA4613" w:rsidRDefault="00CA4613" w:rsidP="00CA4613">
      <w:pPr>
        <w:pStyle w:val="Paragraphe"/>
        <w:spacing w:before="0" w:after="0"/>
      </w:pPr>
      <w:r>
        <w:t xml:space="preserve">- </w:t>
      </w:r>
      <w:r w:rsidRPr="00CA4613">
        <w:t>Chaque groupe produira un compte rendu collectif</w:t>
      </w:r>
      <w:r>
        <w:t>.</w:t>
      </w:r>
    </w:p>
    <w:p w14:paraId="6DF063BC" w14:textId="77777777" w:rsidR="00CA4613" w:rsidRPr="00CA4613" w:rsidRDefault="00CA4613" w:rsidP="00CA4613">
      <w:pPr>
        <w:pStyle w:val="Paragraphe"/>
      </w:pPr>
    </w:p>
    <w:p w14:paraId="3A2F0BF9" w14:textId="77777777" w:rsidR="00016A84" w:rsidRDefault="00016A84">
      <w:pPr>
        <w:pStyle w:val="Paragraphe"/>
      </w:pPr>
    </w:p>
    <w:p w14:paraId="39EB1FDB" w14:textId="77777777" w:rsidR="008D5561" w:rsidRDefault="008D5561">
      <w:pPr>
        <w:pStyle w:val="Paragraphe"/>
      </w:pPr>
    </w:p>
    <w:p w14:paraId="0C31EA94" w14:textId="77777777" w:rsidR="008D5561" w:rsidRDefault="008D5561">
      <w:pPr>
        <w:pStyle w:val="Paragraphe"/>
      </w:pPr>
    </w:p>
    <w:p w14:paraId="7200F752" w14:textId="77777777" w:rsidR="008D5561" w:rsidRDefault="008D5561">
      <w:pPr>
        <w:pStyle w:val="Paragraphe"/>
      </w:pPr>
    </w:p>
    <w:p w14:paraId="2A1CF08A" w14:textId="77777777" w:rsidR="008D5561" w:rsidRDefault="008D5561">
      <w:pPr>
        <w:pStyle w:val="Paragraphe"/>
      </w:pPr>
    </w:p>
    <w:p w14:paraId="33449967" w14:textId="77777777" w:rsidR="008D5561" w:rsidRDefault="008D5561">
      <w:pPr>
        <w:pStyle w:val="Paragraphe"/>
      </w:pPr>
    </w:p>
    <w:p w14:paraId="69BDD1E4" w14:textId="77777777" w:rsidR="008D5561" w:rsidRDefault="008D5561">
      <w:pPr>
        <w:pStyle w:val="Paragraphe"/>
      </w:pPr>
    </w:p>
    <w:p w14:paraId="322A10FD" w14:textId="77777777" w:rsidR="008D5561" w:rsidRDefault="008D5561">
      <w:pPr>
        <w:pStyle w:val="Paragraphe"/>
      </w:pPr>
    </w:p>
    <w:p w14:paraId="12DA88BD" w14:textId="77777777" w:rsidR="008D5561" w:rsidRDefault="008D5561">
      <w:pPr>
        <w:pStyle w:val="Paragraphe"/>
      </w:pPr>
    </w:p>
    <w:p w14:paraId="64BC716E" w14:textId="77777777" w:rsidR="008D5561" w:rsidRDefault="008D5561">
      <w:pPr>
        <w:pStyle w:val="Paragraphe"/>
      </w:pPr>
    </w:p>
    <w:p w14:paraId="2C5880B3" w14:textId="77777777" w:rsidR="008D5561" w:rsidRDefault="008D5561">
      <w:pPr>
        <w:pStyle w:val="Paragraphe"/>
      </w:pPr>
    </w:p>
    <w:p w14:paraId="5A4E108B" w14:textId="77777777" w:rsidR="008D5561" w:rsidRDefault="008D5561">
      <w:pPr>
        <w:pStyle w:val="Paragraphe"/>
      </w:pPr>
    </w:p>
    <w:p w14:paraId="7FDD8334" w14:textId="77777777" w:rsidR="008D5561" w:rsidRDefault="008D5561">
      <w:pPr>
        <w:pStyle w:val="Paragraphe"/>
      </w:pPr>
    </w:p>
    <w:p w14:paraId="6FFF5281" w14:textId="77777777" w:rsidR="008D5561" w:rsidRDefault="008D5561">
      <w:pPr>
        <w:pStyle w:val="Paragraphe"/>
      </w:pPr>
    </w:p>
    <w:p w14:paraId="310D1F5E" w14:textId="77777777" w:rsidR="008D5561" w:rsidRDefault="008D5561">
      <w:pPr>
        <w:pStyle w:val="Paragraphe"/>
      </w:pPr>
    </w:p>
    <w:p w14:paraId="5F792067" w14:textId="77777777" w:rsidR="008D5561" w:rsidRDefault="008D5561">
      <w:pPr>
        <w:pStyle w:val="Paragraphe"/>
      </w:pPr>
    </w:p>
    <w:p w14:paraId="44DD05A8" w14:textId="77777777" w:rsidR="008D5561" w:rsidRPr="00040514" w:rsidRDefault="00CB1C24" w:rsidP="008D5561">
      <w:pPr>
        <w:spacing w:after="240"/>
        <w:ind w:left="720" w:firstLine="720"/>
        <w:jc w:val="center"/>
        <w:rPr>
          <w:b/>
          <w:sz w:val="28"/>
          <w:szCs w:val="28"/>
        </w:rPr>
      </w:pPr>
      <w:r>
        <w:rPr>
          <w:b/>
          <w:sz w:val="28"/>
          <w:szCs w:val="28"/>
        </w:rPr>
        <w:lastRenderedPageBreak/>
        <w:t>Risques et conservation</w:t>
      </w:r>
      <w:r w:rsidR="008D5561" w:rsidRPr="00040514">
        <w:rPr>
          <w:b/>
          <w:sz w:val="28"/>
          <w:szCs w:val="28"/>
        </w:rPr>
        <w:t xml:space="preserve"> des produits antiseptiques et désinfectants.</w:t>
      </w:r>
    </w:p>
    <w:p w14:paraId="6E2EC9A2" w14:textId="77777777" w:rsidR="008D5561" w:rsidRPr="00040514" w:rsidRDefault="008D5561" w:rsidP="008D5561">
      <w:pPr>
        <w:jc w:val="both"/>
        <w:rPr>
          <w:b/>
          <w:sz w:val="28"/>
          <w:szCs w:val="28"/>
          <w:u w:val="single"/>
        </w:rPr>
      </w:pPr>
      <w:r w:rsidRPr="00040514">
        <w:rPr>
          <w:b/>
          <w:sz w:val="28"/>
          <w:szCs w:val="28"/>
          <w:u w:val="single"/>
        </w:rPr>
        <w:t>1</w:t>
      </w:r>
      <w:r w:rsidRPr="00040514">
        <w:rPr>
          <w:b/>
          <w:sz w:val="28"/>
          <w:szCs w:val="28"/>
          <w:u w:val="single"/>
          <w:vertAlign w:val="superscript"/>
        </w:rPr>
        <w:t>ère</w:t>
      </w:r>
      <w:r w:rsidRPr="00040514">
        <w:rPr>
          <w:b/>
          <w:sz w:val="28"/>
          <w:szCs w:val="28"/>
          <w:u w:val="single"/>
        </w:rPr>
        <w:t xml:space="preserve"> partie :</w:t>
      </w:r>
      <w:r>
        <w:rPr>
          <w:b/>
          <w:sz w:val="28"/>
          <w:szCs w:val="28"/>
          <w:u w:val="single"/>
        </w:rPr>
        <w:t xml:space="preserve"> l’eau de Javel</w:t>
      </w:r>
    </w:p>
    <w:p w14:paraId="13FA3042" w14:textId="77777777" w:rsidR="008D5561" w:rsidRPr="00D9470F" w:rsidRDefault="008D5561" w:rsidP="008D5561">
      <w:pPr>
        <w:pBdr>
          <w:top w:val="single" w:sz="4" w:space="1" w:color="auto"/>
          <w:left w:val="single" w:sz="4" w:space="4" w:color="auto"/>
          <w:bottom w:val="single" w:sz="4" w:space="1" w:color="auto"/>
          <w:right w:val="single" w:sz="4" w:space="4" w:color="auto"/>
        </w:pBdr>
        <w:spacing w:before="240"/>
        <w:jc w:val="both"/>
        <w:rPr>
          <w:b/>
          <w:i/>
          <w:sz w:val="24"/>
          <w:szCs w:val="24"/>
        </w:rPr>
      </w:pPr>
      <w:r w:rsidRPr="007114B5">
        <w:rPr>
          <w:b/>
          <w:i/>
          <w:sz w:val="24"/>
          <w:szCs w:val="24"/>
        </w:rPr>
        <w:t>Document 1 :</w:t>
      </w:r>
      <w:r w:rsidRPr="00040514">
        <w:rPr>
          <w:b/>
          <w:i/>
          <w:sz w:val="24"/>
          <w:szCs w:val="24"/>
        </w:rPr>
        <w:t xml:space="preserve"> «</w:t>
      </w:r>
      <w:r>
        <w:rPr>
          <w:b/>
          <w:i/>
          <w:sz w:val="24"/>
          <w:szCs w:val="24"/>
        </w:rPr>
        <w:t> </w:t>
      </w:r>
      <w:r w:rsidRPr="0080538B">
        <w:rPr>
          <w:b/>
          <w:i/>
          <w:sz w:val="24"/>
          <w:szCs w:val="24"/>
        </w:rPr>
        <w:t>Une réaction chimique accidentelle</w:t>
      </w:r>
      <w:r>
        <w:rPr>
          <w:b/>
          <w:i/>
          <w:sz w:val="24"/>
          <w:szCs w:val="24"/>
        </w:rPr>
        <w:t> </w:t>
      </w:r>
      <w:r w:rsidRPr="0080538B">
        <w:rPr>
          <w:b/>
          <w:i/>
          <w:sz w:val="24"/>
          <w:szCs w:val="24"/>
        </w:rPr>
        <w:t>»</w:t>
      </w:r>
      <w:r>
        <w:rPr>
          <w:b/>
          <w:i/>
          <w:sz w:val="24"/>
          <w:szCs w:val="24"/>
        </w:rPr>
        <w:t xml:space="preserve"> </w:t>
      </w:r>
    </w:p>
    <w:p w14:paraId="001A16BE" w14:textId="77777777" w:rsidR="008D5561" w:rsidRPr="00051739" w:rsidRDefault="008D5561" w:rsidP="008D5561">
      <w:pPr>
        <w:pBdr>
          <w:top w:val="single" w:sz="4" w:space="1" w:color="auto"/>
          <w:left w:val="single" w:sz="4" w:space="4" w:color="auto"/>
          <w:bottom w:val="single" w:sz="4" w:space="1" w:color="auto"/>
          <w:right w:val="single" w:sz="4" w:space="4" w:color="auto"/>
        </w:pBdr>
        <w:jc w:val="both"/>
        <w:rPr>
          <w:color w:val="000000"/>
          <w:sz w:val="10"/>
          <w:szCs w:val="10"/>
          <w:lang w:eastAsia="fr-FR"/>
        </w:rPr>
      </w:pPr>
    </w:p>
    <w:p w14:paraId="03E7246F" w14:textId="77777777" w:rsidR="008D5561" w:rsidRPr="0080538B" w:rsidRDefault="008D5561" w:rsidP="008D5561">
      <w:pPr>
        <w:pBdr>
          <w:top w:val="single" w:sz="4" w:space="1" w:color="auto"/>
          <w:left w:val="single" w:sz="4" w:space="4" w:color="auto"/>
          <w:bottom w:val="single" w:sz="4" w:space="1" w:color="auto"/>
          <w:right w:val="single" w:sz="4" w:space="4" w:color="auto"/>
        </w:pBdr>
        <w:jc w:val="both"/>
        <w:rPr>
          <w:color w:val="000000"/>
          <w:sz w:val="24"/>
          <w:szCs w:val="24"/>
          <w:lang w:eastAsia="fr-FR"/>
        </w:rPr>
      </w:pPr>
      <w:r w:rsidRPr="0080538B">
        <w:rPr>
          <w:color w:val="000000"/>
          <w:sz w:val="24"/>
          <w:szCs w:val="24"/>
          <w:lang w:eastAsia="fr-FR"/>
        </w:rPr>
        <w:t>De nombreux appels téléphoniques arrivant dans les centres antipoison ont pour objet l'eau de Javel et les mauvais usages qui en sont faits</w:t>
      </w:r>
      <w:r>
        <w:rPr>
          <w:color w:val="000000"/>
          <w:sz w:val="24"/>
          <w:szCs w:val="24"/>
          <w:lang w:eastAsia="fr-FR"/>
        </w:rPr>
        <w:t xml:space="preserve"> </w:t>
      </w:r>
      <w:r w:rsidRPr="0080538B">
        <w:rPr>
          <w:color w:val="000000"/>
          <w:sz w:val="24"/>
          <w:szCs w:val="24"/>
          <w:lang w:eastAsia="fr-FR"/>
        </w:rPr>
        <w:t>:</w:t>
      </w:r>
      <w:r>
        <w:rPr>
          <w:color w:val="000000"/>
          <w:sz w:val="24"/>
          <w:szCs w:val="24"/>
          <w:lang w:eastAsia="fr-FR"/>
        </w:rPr>
        <w:t xml:space="preserve"> </w:t>
      </w:r>
    </w:p>
    <w:p w14:paraId="556D6CA6" w14:textId="77777777" w:rsidR="008D5561" w:rsidRPr="0080538B" w:rsidRDefault="008D5561" w:rsidP="008D5561">
      <w:pPr>
        <w:pBdr>
          <w:top w:val="single" w:sz="4" w:space="1" w:color="auto"/>
          <w:left w:val="single" w:sz="4" w:space="4" w:color="auto"/>
          <w:bottom w:val="single" w:sz="4" w:space="1" w:color="auto"/>
          <w:right w:val="single" w:sz="4" w:space="4" w:color="auto"/>
        </w:pBdr>
        <w:spacing w:before="120"/>
        <w:jc w:val="both"/>
        <w:rPr>
          <w:color w:val="000000"/>
          <w:sz w:val="24"/>
          <w:szCs w:val="24"/>
          <w:lang w:eastAsia="fr-FR"/>
        </w:rPr>
      </w:pPr>
      <w:r w:rsidRPr="0080538B">
        <w:rPr>
          <w:color w:val="000000"/>
          <w:sz w:val="24"/>
          <w:szCs w:val="24"/>
          <w:lang w:eastAsia="fr-FR"/>
        </w:rPr>
        <w:t>- pastilles dans un verre d 'eau,</w:t>
      </w:r>
    </w:p>
    <w:p w14:paraId="61EDF89A" w14:textId="77777777" w:rsidR="008D5561" w:rsidRPr="0080538B" w:rsidRDefault="008D5561" w:rsidP="008D5561">
      <w:pPr>
        <w:pBdr>
          <w:top w:val="single" w:sz="4" w:space="1" w:color="auto"/>
          <w:left w:val="single" w:sz="4" w:space="4" w:color="auto"/>
          <w:bottom w:val="single" w:sz="4" w:space="1" w:color="auto"/>
          <w:right w:val="single" w:sz="4" w:space="4" w:color="auto"/>
        </w:pBdr>
        <w:jc w:val="both"/>
        <w:rPr>
          <w:color w:val="000000"/>
          <w:sz w:val="24"/>
          <w:szCs w:val="24"/>
          <w:lang w:eastAsia="fr-FR"/>
        </w:rPr>
      </w:pPr>
      <w:r w:rsidRPr="0080538B">
        <w:rPr>
          <w:color w:val="000000"/>
          <w:sz w:val="24"/>
          <w:szCs w:val="24"/>
          <w:lang w:eastAsia="fr-FR"/>
        </w:rPr>
        <w:t>- berlingot qui est mis à la bouche par un enfant,</w:t>
      </w:r>
    </w:p>
    <w:p w14:paraId="01670CE8" w14:textId="77777777" w:rsidR="008D5561" w:rsidRPr="0080538B" w:rsidRDefault="008D5561" w:rsidP="008D5561">
      <w:pPr>
        <w:pBdr>
          <w:top w:val="single" w:sz="4" w:space="1" w:color="auto"/>
          <w:left w:val="single" w:sz="4" w:space="4" w:color="auto"/>
          <w:bottom w:val="single" w:sz="4" w:space="1" w:color="auto"/>
          <w:right w:val="single" w:sz="4" w:space="4" w:color="auto"/>
        </w:pBdr>
        <w:jc w:val="both"/>
        <w:rPr>
          <w:color w:val="000000"/>
          <w:sz w:val="24"/>
          <w:szCs w:val="24"/>
          <w:lang w:eastAsia="fr-FR"/>
        </w:rPr>
      </w:pPr>
      <w:r w:rsidRPr="0080538B">
        <w:rPr>
          <w:color w:val="000000"/>
          <w:sz w:val="24"/>
          <w:szCs w:val="24"/>
          <w:lang w:eastAsia="fr-FR"/>
        </w:rPr>
        <w:t>- bouteille d'eau minérale servant à diluer le berlingot,</w:t>
      </w:r>
    </w:p>
    <w:p w14:paraId="6966D567" w14:textId="77777777" w:rsidR="008D5561" w:rsidRPr="0080538B" w:rsidRDefault="008D5561" w:rsidP="008D5561">
      <w:pPr>
        <w:pBdr>
          <w:top w:val="single" w:sz="4" w:space="1" w:color="auto"/>
          <w:left w:val="single" w:sz="4" w:space="4" w:color="auto"/>
          <w:bottom w:val="single" w:sz="4" w:space="1" w:color="auto"/>
          <w:right w:val="single" w:sz="4" w:space="4" w:color="auto"/>
        </w:pBdr>
        <w:jc w:val="both"/>
        <w:rPr>
          <w:color w:val="000000"/>
          <w:sz w:val="24"/>
          <w:szCs w:val="24"/>
          <w:lang w:eastAsia="fr-FR"/>
        </w:rPr>
      </w:pPr>
      <w:r w:rsidRPr="0080538B">
        <w:rPr>
          <w:color w:val="000000"/>
          <w:sz w:val="24"/>
          <w:szCs w:val="24"/>
          <w:lang w:eastAsia="fr-FR"/>
        </w:rPr>
        <w:t xml:space="preserve">- préparation d'un mélange </w:t>
      </w:r>
      <w:r>
        <w:rPr>
          <w:color w:val="000000"/>
          <w:sz w:val="24"/>
          <w:szCs w:val="24"/>
          <w:lang w:eastAsia="fr-FR"/>
        </w:rPr>
        <w:t>« </w:t>
      </w:r>
      <w:r w:rsidRPr="0080538B">
        <w:rPr>
          <w:color w:val="000000"/>
          <w:sz w:val="24"/>
          <w:szCs w:val="24"/>
          <w:lang w:eastAsia="fr-FR"/>
        </w:rPr>
        <w:t>prêt à l'emploi</w:t>
      </w:r>
      <w:r>
        <w:rPr>
          <w:color w:val="000000"/>
          <w:sz w:val="24"/>
          <w:szCs w:val="24"/>
          <w:lang w:eastAsia="fr-FR"/>
        </w:rPr>
        <w:t xml:space="preserve"> » </w:t>
      </w:r>
      <w:r w:rsidRPr="0080538B">
        <w:rPr>
          <w:color w:val="000000"/>
          <w:sz w:val="24"/>
          <w:szCs w:val="24"/>
          <w:lang w:eastAsia="fr-FR"/>
        </w:rPr>
        <w:t>contenant de l'acide chlorhydrique et de l’eau de Javel</w:t>
      </w:r>
      <w:r>
        <w:rPr>
          <w:color w:val="000000"/>
          <w:sz w:val="24"/>
          <w:szCs w:val="24"/>
          <w:lang w:eastAsia="fr-FR"/>
        </w:rPr>
        <w:t> </w:t>
      </w:r>
      <w:r w:rsidRPr="0080538B">
        <w:rPr>
          <w:color w:val="000000"/>
          <w:sz w:val="24"/>
          <w:szCs w:val="24"/>
          <w:lang w:eastAsia="fr-FR"/>
        </w:rPr>
        <w:t>; c'est ce dernier cas que nous souhaitons détailler.</w:t>
      </w:r>
    </w:p>
    <w:p w14:paraId="2915C84E" w14:textId="77777777" w:rsidR="008D5561" w:rsidRDefault="008D5561" w:rsidP="008D5561">
      <w:pPr>
        <w:pBdr>
          <w:top w:val="single" w:sz="4" w:space="1" w:color="auto"/>
          <w:left w:val="single" w:sz="4" w:space="4" w:color="auto"/>
          <w:bottom w:val="single" w:sz="4" w:space="1" w:color="auto"/>
          <w:right w:val="single" w:sz="4" w:space="4" w:color="auto"/>
        </w:pBdr>
        <w:spacing w:before="120"/>
        <w:jc w:val="both"/>
        <w:rPr>
          <w:color w:val="000000"/>
          <w:sz w:val="24"/>
          <w:szCs w:val="24"/>
          <w:lang w:eastAsia="fr-FR"/>
        </w:rPr>
      </w:pPr>
      <w:r w:rsidRPr="0080538B">
        <w:rPr>
          <w:color w:val="000000"/>
          <w:sz w:val="24"/>
          <w:szCs w:val="24"/>
          <w:lang w:eastAsia="fr-FR"/>
        </w:rPr>
        <w:t>L'eau de Javel est une solution aqueuse de chlorure de sodium et d'hypochlorite de sodium</w:t>
      </w:r>
      <w:r>
        <w:rPr>
          <w:color w:val="000000"/>
          <w:sz w:val="24"/>
          <w:szCs w:val="24"/>
          <w:lang w:eastAsia="fr-FR"/>
        </w:rPr>
        <w:t> </w:t>
      </w:r>
      <w:r w:rsidRPr="0080538B">
        <w:rPr>
          <w:color w:val="000000"/>
          <w:sz w:val="24"/>
          <w:szCs w:val="24"/>
          <w:lang w:eastAsia="fr-FR"/>
        </w:rPr>
        <w:t>: on voit dans ces deux noms que l'eau de Javel contient potentiellement du chlore.</w:t>
      </w:r>
      <w:r>
        <w:rPr>
          <w:color w:val="000000"/>
          <w:sz w:val="24"/>
          <w:szCs w:val="24"/>
          <w:lang w:eastAsia="fr-FR"/>
        </w:rPr>
        <w:t xml:space="preserve"> </w:t>
      </w:r>
    </w:p>
    <w:p w14:paraId="43B22F41" w14:textId="77777777" w:rsidR="008D5561" w:rsidRPr="0080538B" w:rsidRDefault="008D5561" w:rsidP="008D5561">
      <w:pPr>
        <w:pBdr>
          <w:top w:val="single" w:sz="4" w:space="1" w:color="auto"/>
          <w:left w:val="single" w:sz="4" w:space="4" w:color="auto"/>
          <w:bottom w:val="single" w:sz="4" w:space="1" w:color="auto"/>
          <w:right w:val="single" w:sz="4" w:space="4" w:color="auto"/>
        </w:pBdr>
        <w:spacing w:before="120"/>
        <w:jc w:val="both"/>
        <w:rPr>
          <w:color w:val="000000"/>
          <w:sz w:val="24"/>
          <w:szCs w:val="24"/>
          <w:lang w:eastAsia="fr-FR"/>
        </w:rPr>
      </w:pPr>
      <w:r w:rsidRPr="0080538B">
        <w:rPr>
          <w:color w:val="000000"/>
          <w:sz w:val="24"/>
          <w:szCs w:val="24"/>
          <w:lang w:eastAsia="fr-FR"/>
        </w:rPr>
        <w:t>Sur l'emballage des berlingots et bouteilles d'eau de Javel, il est précisé de ne pas mélanger avec un produit acide type détartrant ou acide chlorhydrique.</w:t>
      </w:r>
    </w:p>
    <w:p w14:paraId="25CB9F11" w14:textId="77777777" w:rsidR="008D5561" w:rsidRPr="0080538B" w:rsidRDefault="008D5561" w:rsidP="008D5561">
      <w:pPr>
        <w:pBdr>
          <w:top w:val="single" w:sz="4" w:space="1" w:color="auto"/>
          <w:left w:val="single" w:sz="4" w:space="4" w:color="auto"/>
          <w:bottom w:val="single" w:sz="4" w:space="1" w:color="auto"/>
          <w:right w:val="single" w:sz="4" w:space="4" w:color="auto"/>
        </w:pBdr>
        <w:spacing w:before="120"/>
        <w:jc w:val="both"/>
        <w:rPr>
          <w:color w:val="000000"/>
          <w:sz w:val="24"/>
          <w:szCs w:val="24"/>
          <w:lang w:eastAsia="fr-FR"/>
        </w:rPr>
      </w:pPr>
      <w:r w:rsidRPr="0080538B">
        <w:rPr>
          <w:color w:val="000000"/>
          <w:sz w:val="24"/>
          <w:szCs w:val="24"/>
          <w:lang w:eastAsia="fr-FR"/>
        </w:rPr>
        <w:t>En effet, le mélange Javel et acide va provoquer un dégagement de chlore (en réalité dichlore) gazeux.</w:t>
      </w:r>
    </w:p>
    <w:p w14:paraId="0FA20979" w14:textId="77777777" w:rsidR="008D5561" w:rsidRPr="0080538B" w:rsidRDefault="008D5561" w:rsidP="008D5561">
      <w:pPr>
        <w:pBdr>
          <w:top w:val="single" w:sz="4" w:space="1" w:color="auto"/>
          <w:left w:val="single" w:sz="4" w:space="4" w:color="auto"/>
          <w:bottom w:val="single" w:sz="4" w:space="1" w:color="auto"/>
          <w:right w:val="single" w:sz="4" w:space="4" w:color="auto"/>
        </w:pBdr>
        <w:spacing w:before="100" w:beforeAutospacing="1" w:after="100" w:afterAutospacing="1"/>
        <w:jc w:val="both"/>
        <w:rPr>
          <w:sz w:val="24"/>
          <w:szCs w:val="24"/>
          <w:lang w:eastAsia="fr-FR"/>
        </w:rPr>
      </w:pPr>
      <w:r w:rsidRPr="0080538B">
        <w:rPr>
          <w:sz w:val="24"/>
          <w:szCs w:val="24"/>
          <w:u w:val="single"/>
          <w:lang w:eastAsia="fr-FR"/>
        </w:rPr>
        <w:t xml:space="preserve">Exemple </w:t>
      </w:r>
      <w:r w:rsidRPr="0080538B">
        <w:rPr>
          <w:sz w:val="24"/>
          <w:szCs w:val="24"/>
          <w:lang w:eastAsia="fr-FR"/>
        </w:rPr>
        <w:t xml:space="preserve">: Mme Durand vient de faire son ménage et elle a nettoyé tous les sanitaires avec de l'eau de </w:t>
      </w:r>
      <w:r>
        <w:rPr>
          <w:sz w:val="24"/>
          <w:szCs w:val="24"/>
          <w:lang w:eastAsia="fr-FR"/>
        </w:rPr>
        <w:t>J</w:t>
      </w:r>
      <w:r w:rsidRPr="0080538B">
        <w:rPr>
          <w:sz w:val="24"/>
          <w:szCs w:val="24"/>
          <w:lang w:eastAsia="fr-FR"/>
        </w:rPr>
        <w:t>avel</w:t>
      </w:r>
      <w:r>
        <w:rPr>
          <w:sz w:val="24"/>
          <w:szCs w:val="24"/>
          <w:lang w:eastAsia="fr-FR"/>
        </w:rPr>
        <w:t> </w:t>
      </w:r>
      <w:r w:rsidRPr="0080538B">
        <w:rPr>
          <w:sz w:val="24"/>
          <w:szCs w:val="24"/>
          <w:lang w:eastAsia="fr-FR"/>
        </w:rPr>
        <w:t>; ça sent bon dans la maison. Une heure plus tard</w:t>
      </w:r>
      <w:r>
        <w:rPr>
          <w:sz w:val="24"/>
          <w:szCs w:val="24"/>
          <w:lang w:eastAsia="fr-FR"/>
        </w:rPr>
        <w:t>,</w:t>
      </w:r>
      <w:r w:rsidRPr="0080538B">
        <w:rPr>
          <w:sz w:val="24"/>
          <w:szCs w:val="24"/>
          <w:lang w:eastAsia="fr-FR"/>
        </w:rPr>
        <w:t xml:space="preserve"> elle décide de mettre du détartrant dans la cuvette des toilettes avec le bidon au bec recourbé très pratique. Une vapeur se dégage de la cuvette avec une odeur très forte de chlore</w:t>
      </w:r>
      <w:r>
        <w:rPr>
          <w:sz w:val="24"/>
          <w:szCs w:val="24"/>
          <w:lang w:eastAsia="fr-FR"/>
        </w:rPr>
        <w:t> </w:t>
      </w:r>
      <w:r w:rsidRPr="0080538B">
        <w:rPr>
          <w:sz w:val="24"/>
          <w:szCs w:val="24"/>
          <w:lang w:eastAsia="fr-FR"/>
        </w:rPr>
        <w:t>: on se croirait à la piscine</w:t>
      </w:r>
      <w:r>
        <w:rPr>
          <w:sz w:val="24"/>
          <w:szCs w:val="24"/>
          <w:lang w:eastAsia="fr-FR"/>
        </w:rPr>
        <w:t> </w:t>
      </w:r>
      <w:r w:rsidRPr="0080538B">
        <w:rPr>
          <w:sz w:val="24"/>
          <w:szCs w:val="24"/>
          <w:lang w:eastAsia="fr-FR"/>
        </w:rPr>
        <w:t xml:space="preserve">! Les toilettes sont une petite pièce et Mme Durand se met à tousser au point de devoir sortir prendre l'air. </w:t>
      </w:r>
    </w:p>
    <w:p w14:paraId="56522692" w14:textId="77777777" w:rsidR="008D5561" w:rsidRPr="0080538B" w:rsidRDefault="008D5561" w:rsidP="008D5561">
      <w:pPr>
        <w:pBdr>
          <w:top w:val="single" w:sz="4" w:space="1" w:color="auto"/>
          <w:left w:val="single" w:sz="4" w:space="4" w:color="auto"/>
          <w:bottom w:val="single" w:sz="4" w:space="1" w:color="auto"/>
          <w:right w:val="single" w:sz="4" w:space="4" w:color="auto"/>
        </w:pBdr>
        <w:spacing w:before="120"/>
        <w:jc w:val="both"/>
        <w:rPr>
          <w:sz w:val="24"/>
          <w:szCs w:val="24"/>
          <w:lang w:eastAsia="fr-FR"/>
        </w:rPr>
      </w:pPr>
      <w:r w:rsidRPr="0080538B">
        <w:rPr>
          <w:sz w:val="24"/>
          <w:szCs w:val="24"/>
          <w:u w:val="single"/>
          <w:lang w:eastAsia="fr-FR"/>
        </w:rPr>
        <w:t>Conséquences</w:t>
      </w:r>
      <w:r w:rsidRPr="0080538B">
        <w:rPr>
          <w:sz w:val="24"/>
          <w:szCs w:val="24"/>
          <w:lang w:eastAsia="fr-FR"/>
        </w:rPr>
        <w:t> : Elles sont essentiellement respiratoires, le dichlore est un gaz toxique, irritant pour les voies respiratoires entraînant une gêne respiratoire, une toux, un picotement des yeux, de la gorge, du nez et pouvant déclencher une crise d’asthme.</w:t>
      </w:r>
    </w:p>
    <w:p w14:paraId="289E910C" w14:textId="77777777" w:rsidR="008D5561" w:rsidRPr="00D9470F" w:rsidRDefault="008D5561" w:rsidP="008D5561">
      <w:pPr>
        <w:pBdr>
          <w:top w:val="single" w:sz="4" w:space="1" w:color="auto"/>
          <w:left w:val="single" w:sz="4" w:space="4" w:color="auto"/>
          <w:bottom w:val="single" w:sz="4" w:space="1" w:color="auto"/>
          <w:right w:val="single" w:sz="4" w:space="4" w:color="auto"/>
        </w:pBdr>
        <w:spacing w:before="60" w:after="60"/>
        <w:jc w:val="right"/>
        <w:rPr>
          <w:rFonts w:ascii="Times New Roman" w:hAnsi="Times New Roman" w:cs="Times New Roman"/>
          <w:i/>
          <w:u w:val="single"/>
          <w:lang w:eastAsia="fr-FR"/>
        </w:rPr>
      </w:pPr>
      <w:r w:rsidRPr="00D9470F">
        <w:rPr>
          <w:rFonts w:ascii="Times New Roman" w:hAnsi="Times New Roman" w:cs="Times New Roman"/>
          <w:i/>
          <w:u w:val="single"/>
          <w:lang w:eastAsia="fr-FR"/>
        </w:rPr>
        <w:t>D’après un article du centre hospitalier régional universitaire de Lille</w:t>
      </w:r>
    </w:p>
    <w:p w14:paraId="662F4350" w14:textId="77777777" w:rsidR="008D5561" w:rsidRDefault="008D5561" w:rsidP="008D5561">
      <w:pPr>
        <w:rPr>
          <w:b/>
          <w:i/>
          <w:sz w:val="24"/>
          <w:szCs w:val="24"/>
        </w:rPr>
      </w:pPr>
    </w:p>
    <w:p w14:paraId="3E36389E" w14:textId="77777777" w:rsidR="008D5561" w:rsidRPr="00D9470F" w:rsidRDefault="008D5561" w:rsidP="008D5561">
      <w:pPr>
        <w:pBdr>
          <w:top w:val="single" w:sz="4" w:space="1" w:color="auto"/>
          <w:left w:val="single" w:sz="4" w:space="4" w:color="auto"/>
          <w:bottom w:val="single" w:sz="4" w:space="1" w:color="auto"/>
          <w:right w:val="single" w:sz="4" w:space="4" w:color="auto"/>
        </w:pBdr>
        <w:rPr>
          <w:color w:val="000000" w:themeColor="text1"/>
          <w:sz w:val="24"/>
          <w:szCs w:val="24"/>
        </w:rPr>
      </w:pPr>
      <w:r w:rsidRPr="00040514">
        <w:rPr>
          <w:b/>
          <w:i/>
          <w:sz w:val="24"/>
          <w:szCs w:val="24"/>
        </w:rPr>
        <w:t>Document 2 :</w:t>
      </w:r>
      <w:r w:rsidRPr="00D9470F">
        <w:rPr>
          <w:rStyle w:val="Lienhypertexte"/>
          <w:color w:val="000000" w:themeColor="text1"/>
          <w:sz w:val="24"/>
          <w:szCs w:val="24"/>
        </w:rPr>
        <w:t xml:space="preserve"> </w:t>
      </w:r>
      <w:hyperlink r:id="rId10" w:history="1">
        <w:r w:rsidRPr="00D00812">
          <w:rPr>
            <w:rStyle w:val="Lienhypertexte"/>
            <w:color w:val="000000" w:themeColor="text1"/>
            <w:sz w:val="24"/>
            <w:szCs w:val="24"/>
          </w:rPr>
          <w:t>https://www.youtube.com/watch?v=9DX0ZILiZwU</w:t>
        </w:r>
      </w:hyperlink>
    </w:p>
    <w:p w14:paraId="4126D619" w14:textId="77777777" w:rsidR="008D5561" w:rsidRDefault="008D5561" w:rsidP="008D5561">
      <w:pPr>
        <w:rPr>
          <w:b/>
          <w:i/>
          <w:sz w:val="24"/>
          <w:szCs w:val="24"/>
        </w:rPr>
      </w:pPr>
    </w:p>
    <w:p w14:paraId="09F0489D" w14:textId="77777777" w:rsidR="008D5561" w:rsidRDefault="008D5561" w:rsidP="008D5561">
      <w:pPr>
        <w:rPr>
          <w:b/>
          <w:i/>
          <w:sz w:val="24"/>
          <w:szCs w:val="24"/>
        </w:rPr>
      </w:pPr>
    </w:p>
    <w:tbl>
      <w:tblPr>
        <w:tblStyle w:val="Grilledutableau"/>
        <w:tblW w:w="0" w:type="auto"/>
        <w:tblLook w:val="04A0" w:firstRow="1" w:lastRow="0" w:firstColumn="1" w:lastColumn="0" w:noHBand="0" w:noVBand="1"/>
      </w:tblPr>
      <w:tblGrid>
        <w:gridCol w:w="4530"/>
        <w:gridCol w:w="4530"/>
      </w:tblGrid>
      <w:tr w:rsidR="008D5561" w14:paraId="0A5B777C" w14:textId="77777777" w:rsidTr="00DC62DB">
        <w:tc>
          <w:tcPr>
            <w:tcW w:w="9060" w:type="dxa"/>
            <w:gridSpan w:val="2"/>
          </w:tcPr>
          <w:p w14:paraId="621E661B" w14:textId="77777777" w:rsidR="008D5561" w:rsidRDefault="008D5561" w:rsidP="00DC62DB">
            <w:pPr>
              <w:rPr>
                <w:b/>
                <w:i/>
                <w:sz w:val="24"/>
                <w:szCs w:val="24"/>
              </w:rPr>
            </w:pPr>
            <w:r w:rsidRPr="00E64B88">
              <w:rPr>
                <w:b/>
                <w:i/>
                <w:sz w:val="24"/>
                <w:szCs w:val="24"/>
              </w:rPr>
              <w:t>Document</w:t>
            </w:r>
            <w:r>
              <w:rPr>
                <w:b/>
                <w:i/>
                <w:sz w:val="24"/>
                <w:szCs w:val="24"/>
              </w:rPr>
              <w:t xml:space="preserve"> 3 </w:t>
            </w:r>
            <w:r w:rsidRPr="00E64B88">
              <w:rPr>
                <w:b/>
                <w:i/>
                <w:sz w:val="24"/>
                <w:szCs w:val="24"/>
              </w:rPr>
              <w:t>: Étiquettes de produits ménagers</w:t>
            </w:r>
          </w:p>
          <w:p w14:paraId="4340070E" w14:textId="77777777" w:rsidR="008D5561" w:rsidRPr="003052BE" w:rsidRDefault="008D5561" w:rsidP="00DC62DB">
            <w:pPr>
              <w:rPr>
                <w:i/>
                <w:noProof/>
                <w:sz w:val="10"/>
                <w:szCs w:val="10"/>
              </w:rPr>
            </w:pPr>
          </w:p>
        </w:tc>
      </w:tr>
      <w:tr w:rsidR="008D5561" w14:paraId="048B855B" w14:textId="77777777" w:rsidTr="00DC62DB">
        <w:tc>
          <w:tcPr>
            <w:tcW w:w="4530" w:type="dxa"/>
          </w:tcPr>
          <w:p w14:paraId="720389E4" w14:textId="77777777" w:rsidR="008D5561" w:rsidRDefault="008D5561" w:rsidP="00DC62DB">
            <w:pPr>
              <w:rPr>
                <w:b/>
                <w:i/>
                <w:sz w:val="24"/>
                <w:szCs w:val="24"/>
              </w:rPr>
            </w:pPr>
            <w:r w:rsidRPr="00E64B88">
              <w:rPr>
                <w:i/>
                <w:noProof/>
                <w:sz w:val="24"/>
                <w:szCs w:val="24"/>
                <w:lang w:eastAsia="fr-FR"/>
              </w:rPr>
              <w:drawing>
                <wp:inline distT="0" distB="0" distL="0" distR="0" wp14:anchorId="7E180F12" wp14:editId="7C072909">
                  <wp:extent cx="2546286" cy="191135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08748.1jp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99581" cy="1951355"/>
                          </a:xfrm>
                          <a:prstGeom prst="rect">
                            <a:avLst/>
                          </a:prstGeom>
                        </pic:spPr>
                      </pic:pic>
                    </a:graphicData>
                  </a:graphic>
                </wp:inline>
              </w:drawing>
            </w:r>
          </w:p>
          <w:p w14:paraId="0CCDD25D" w14:textId="77777777" w:rsidR="008D5561" w:rsidRDefault="008D5561" w:rsidP="00DC62DB">
            <w:pPr>
              <w:rPr>
                <w:b/>
                <w:i/>
                <w:sz w:val="24"/>
                <w:szCs w:val="24"/>
              </w:rPr>
            </w:pPr>
            <w:r w:rsidRPr="00E64B88">
              <w:rPr>
                <w:i/>
                <w:sz w:val="24"/>
                <w:szCs w:val="24"/>
              </w:rPr>
              <w:t>Produit détartrant toilettes</w:t>
            </w:r>
          </w:p>
        </w:tc>
        <w:tc>
          <w:tcPr>
            <w:tcW w:w="4530" w:type="dxa"/>
          </w:tcPr>
          <w:p w14:paraId="4F0BE7DE" w14:textId="77777777" w:rsidR="008D5561" w:rsidRDefault="008D5561" w:rsidP="00DC62DB">
            <w:pPr>
              <w:rPr>
                <w:b/>
                <w:i/>
                <w:sz w:val="24"/>
                <w:szCs w:val="24"/>
              </w:rPr>
            </w:pPr>
            <w:r w:rsidRPr="00E64B88">
              <w:rPr>
                <w:i/>
                <w:noProof/>
                <w:sz w:val="24"/>
                <w:szCs w:val="24"/>
                <w:lang w:eastAsia="fr-FR"/>
              </w:rPr>
              <w:drawing>
                <wp:inline distT="0" distB="0" distL="0" distR="0" wp14:anchorId="39BE3615" wp14:editId="512D8830">
                  <wp:extent cx="2546339" cy="1911391"/>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08749.1jpg.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68608" cy="1928107"/>
                          </a:xfrm>
                          <a:prstGeom prst="rect">
                            <a:avLst/>
                          </a:prstGeom>
                        </pic:spPr>
                      </pic:pic>
                    </a:graphicData>
                  </a:graphic>
                </wp:inline>
              </w:drawing>
            </w:r>
          </w:p>
          <w:p w14:paraId="16CAFE53" w14:textId="77777777" w:rsidR="008D5561" w:rsidRDefault="008D5561" w:rsidP="00DC62DB">
            <w:pPr>
              <w:rPr>
                <w:b/>
                <w:i/>
                <w:sz w:val="24"/>
                <w:szCs w:val="24"/>
              </w:rPr>
            </w:pPr>
            <w:r w:rsidRPr="00E64B88">
              <w:rPr>
                <w:i/>
                <w:sz w:val="24"/>
                <w:szCs w:val="24"/>
              </w:rPr>
              <w:t>Pastilles d’eau de Javel</w:t>
            </w:r>
          </w:p>
        </w:tc>
      </w:tr>
    </w:tbl>
    <w:p w14:paraId="7787A74E" w14:textId="77777777" w:rsidR="008D5561" w:rsidRPr="00051739" w:rsidRDefault="008D5561" w:rsidP="008D5561">
      <w:pPr>
        <w:pBdr>
          <w:top w:val="single" w:sz="4" w:space="0" w:color="auto"/>
          <w:left w:val="single" w:sz="4" w:space="4" w:color="auto"/>
          <w:bottom w:val="single" w:sz="4" w:space="1" w:color="auto"/>
          <w:right w:val="single" w:sz="4" w:space="4" w:color="auto"/>
        </w:pBdr>
        <w:spacing w:before="120" w:after="120"/>
        <w:rPr>
          <w:sz w:val="24"/>
          <w:szCs w:val="24"/>
          <w:vertAlign w:val="superscript"/>
        </w:rPr>
      </w:pPr>
      <w:r w:rsidRPr="00040514">
        <w:rPr>
          <w:b/>
          <w:i/>
          <w:sz w:val="24"/>
          <w:szCs w:val="24"/>
        </w:rPr>
        <w:lastRenderedPageBreak/>
        <w:t xml:space="preserve">Document </w:t>
      </w:r>
      <w:r>
        <w:rPr>
          <w:b/>
          <w:i/>
          <w:sz w:val="24"/>
          <w:szCs w:val="24"/>
        </w:rPr>
        <w:t>4</w:t>
      </w:r>
      <w:r w:rsidRPr="00040514">
        <w:rPr>
          <w:b/>
          <w:i/>
          <w:sz w:val="24"/>
          <w:szCs w:val="24"/>
        </w:rPr>
        <w:t> :</w:t>
      </w:r>
      <w:r>
        <w:rPr>
          <w:b/>
          <w:i/>
          <w:sz w:val="24"/>
          <w:szCs w:val="24"/>
        </w:rPr>
        <w:t xml:space="preserve"> données chimiques</w:t>
      </w:r>
    </w:p>
    <w:p w14:paraId="2A2A64D5" w14:textId="77777777" w:rsidR="008D5561" w:rsidRPr="00040514" w:rsidRDefault="008D5561" w:rsidP="008D5561">
      <w:pPr>
        <w:pBdr>
          <w:top w:val="single" w:sz="4" w:space="0" w:color="auto"/>
          <w:left w:val="single" w:sz="4" w:space="4" w:color="auto"/>
          <w:bottom w:val="single" w:sz="4" w:space="1" w:color="auto"/>
          <w:right w:val="single" w:sz="4" w:space="4" w:color="auto"/>
        </w:pBdr>
        <w:jc w:val="both"/>
        <w:rPr>
          <w:sz w:val="24"/>
          <w:szCs w:val="24"/>
        </w:rPr>
      </w:pPr>
      <w:r w:rsidRPr="00040514">
        <w:rPr>
          <w:sz w:val="24"/>
          <w:szCs w:val="24"/>
        </w:rPr>
        <w:t xml:space="preserve">L’eau de javel contient les ions hypochlorites </w:t>
      </w:r>
      <w:proofErr w:type="spellStart"/>
      <w:r w:rsidRPr="00040514">
        <w:rPr>
          <w:sz w:val="24"/>
          <w:szCs w:val="24"/>
        </w:rPr>
        <w:t>C</w:t>
      </w:r>
      <w:r w:rsidRPr="00D00812">
        <w:rPr>
          <w:rFonts w:ascii="Mistral" w:hAnsi="Mistral"/>
          <w:sz w:val="28"/>
          <w:szCs w:val="28"/>
        </w:rPr>
        <w:t>l</w:t>
      </w:r>
      <w:r w:rsidRPr="00040514">
        <w:rPr>
          <w:sz w:val="24"/>
          <w:szCs w:val="24"/>
        </w:rPr>
        <w:t>O</w:t>
      </w:r>
      <w:proofErr w:type="spellEnd"/>
      <w:r w:rsidRPr="00040514">
        <w:rPr>
          <w:sz w:val="24"/>
          <w:szCs w:val="24"/>
          <w:vertAlign w:val="superscript"/>
        </w:rPr>
        <w:t>-</w:t>
      </w:r>
      <w:r w:rsidRPr="00040514">
        <w:rPr>
          <w:sz w:val="24"/>
          <w:szCs w:val="24"/>
          <w:vertAlign w:val="subscript"/>
        </w:rPr>
        <w:t>(</w:t>
      </w:r>
      <w:proofErr w:type="spellStart"/>
      <w:r w:rsidRPr="00040514">
        <w:rPr>
          <w:sz w:val="24"/>
          <w:szCs w:val="24"/>
          <w:vertAlign w:val="subscript"/>
        </w:rPr>
        <w:t>aq</w:t>
      </w:r>
      <w:proofErr w:type="spellEnd"/>
      <w:r w:rsidRPr="00040514">
        <w:rPr>
          <w:sz w:val="24"/>
          <w:szCs w:val="24"/>
          <w:vertAlign w:val="subscript"/>
        </w:rPr>
        <w:t xml:space="preserve">) </w:t>
      </w:r>
      <w:r w:rsidRPr="00040514">
        <w:rPr>
          <w:sz w:val="24"/>
          <w:szCs w:val="24"/>
        </w:rPr>
        <w:t>qui interviennent dans la demi-équation d’oxydoréduction suivante :</w:t>
      </w:r>
    </w:p>
    <w:p w14:paraId="376AFED8" w14:textId="77777777" w:rsidR="008D5561" w:rsidRPr="00040514" w:rsidRDefault="008D5561" w:rsidP="008D5561">
      <w:pPr>
        <w:pBdr>
          <w:top w:val="single" w:sz="4" w:space="0" w:color="auto"/>
          <w:left w:val="single" w:sz="4" w:space="4" w:color="auto"/>
          <w:bottom w:val="single" w:sz="4" w:space="1" w:color="auto"/>
          <w:right w:val="single" w:sz="4" w:space="4" w:color="auto"/>
        </w:pBdr>
        <w:spacing w:after="120"/>
        <w:jc w:val="center"/>
        <w:rPr>
          <w:sz w:val="24"/>
          <w:szCs w:val="24"/>
        </w:rPr>
      </w:pPr>
      <w:r w:rsidRPr="00040514">
        <w:rPr>
          <w:sz w:val="24"/>
          <w:szCs w:val="24"/>
        </w:rPr>
        <w:t xml:space="preserve">2 </w:t>
      </w:r>
      <w:proofErr w:type="spellStart"/>
      <w:r w:rsidRPr="00040514">
        <w:rPr>
          <w:sz w:val="24"/>
          <w:szCs w:val="24"/>
        </w:rPr>
        <w:t>C</w:t>
      </w:r>
      <w:r w:rsidRPr="00D00812">
        <w:rPr>
          <w:rFonts w:ascii="Mistral" w:hAnsi="Mistral"/>
          <w:sz w:val="28"/>
          <w:szCs w:val="28"/>
        </w:rPr>
        <w:t>l</w:t>
      </w:r>
      <w:r w:rsidRPr="00040514">
        <w:rPr>
          <w:sz w:val="24"/>
          <w:szCs w:val="24"/>
        </w:rPr>
        <w:t>O</w:t>
      </w:r>
      <w:proofErr w:type="spellEnd"/>
      <w:r w:rsidRPr="00040514">
        <w:rPr>
          <w:sz w:val="24"/>
          <w:szCs w:val="24"/>
          <w:vertAlign w:val="superscript"/>
        </w:rPr>
        <w:t>-</w:t>
      </w:r>
      <w:r w:rsidRPr="00040514">
        <w:rPr>
          <w:sz w:val="24"/>
          <w:szCs w:val="24"/>
          <w:vertAlign w:val="subscript"/>
        </w:rPr>
        <w:t>(</w:t>
      </w:r>
      <w:proofErr w:type="spellStart"/>
      <w:r w:rsidRPr="00040514">
        <w:rPr>
          <w:sz w:val="24"/>
          <w:szCs w:val="24"/>
          <w:vertAlign w:val="subscript"/>
        </w:rPr>
        <w:t>aq</w:t>
      </w:r>
      <w:proofErr w:type="spellEnd"/>
      <w:r w:rsidRPr="00040514">
        <w:rPr>
          <w:sz w:val="24"/>
          <w:szCs w:val="24"/>
          <w:vertAlign w:val="subscript"/>
        </w:rPr>
        <w:t xml:space="preserve">) </w:t>
      </w:r>
      <w:r w:rsidRPr="00040514">
        <w:rPr>
          <w:sz w:val="24"/>
          <w:szCs w:val="24"/>
        </w:rPr>
        <w:t>+ 4 H</w:t>
      </w:r>
      <w:r w:rsidRPr="00040514">
        <w:rPr>
          <w:sz w:val="24"/>
          <w:szCs w:val="24"/>
          <w:vertAlign w:val="superscript"/>
        </w:rPr>
        <w:t>+</w:t>
      </w:r>
      <w:r w:rsidRPr="00040514">
        <w:rPr>
          <w:sz w:val="24"/>
          <w:szCs w:val="24"/>
          <w:vertAlign w:val="subscript"/>
        </w:rPr>
        <w:t>(</w:t>
      </w:r>
      <w:proofErr w:type="spellStart"/>
      <w:r w:rsidRPr="00040514">
        <w:rPr>
          <w:sz w:val="24"/>
          <w:szCs w:val="24"/>
          <w:vertAlign w:val="subscript"/>
        </w:rPr>
        <w:t>aq</w:t>
      </w:r>
      <w:proofErr w:type="spellEnd"/>
      <w:r w:rsidRPr="00040514">
        <w:rPr>
          <w:sz w:val="24"/>
          <w:szCs w:val="24"/>
          <w:vertAlign w:val="subscript"/>
        </w:rPr>
        <w:t>)</w:t>
      </w:r>
      <w:r w:rsidRPr="00040514">
        <w:rPr>
          <w:sz w:val="24"/>
          <w:szCs w:val="24"/>
        </w:rPr>
        <w:t xml:space="preserve"> + 2 e</w:t>
      </w:r>
      <w:r w:rsidRPr="00040514">
        <w:rPr>
          <w:sz w:val="24"/>
          <w:szCs w:val="24"/>
          <w:vertAlign w:val="superscript"/>
        </w:rPr>
        <w:t>-</w:t>
      </w:r>
      <w:r w:rsidRPr="00040514">
        <w:rPr>
          <w:sz w:val="24"/>
          <w:szCs w:val="24"/>
        </w:rPr>
        <w:t xml:space="preserve">  </w:t>
      </w:r>
      <w:proofErr w:type="gramStart"/>
      <w:r w:rsidRPr="00040514">
        <w:rPr>
          <w:sz w:val="24"/>
          <w:szCs w:val="24"/>
        </w:rPr>
        <w:t>=  C</w:t>
      </w:r>
      <w:r w:rsidRPr="00E64B88">
        <w:rPr>
          <w:rFonts w:ascii="Mistral" w:hAnsi="Mistral"/>
          <w:sz w:val="28"/>
          <w:szCs w:val="28"/>
        </w:rPr>
        <w:t>l</w:t>
      </w:r>
      <w:proofErr w:type="gramEnd"/>
      <w:r w:rsidRPr="00040514">
        <w:rPr>
          <w:sz w:val="24"/>
          <w:szCs w:val="24"/>
          <w:vertAlign w:val="subscript"/>
        </w:rPr>
        <w:t>2(g)</w:t>
      </w:r>
      <w:r w:rsidRPr="00040514">
        <w:rPr>
          <w:sz w:val="24"/>
          <w:szCs w:val="24"/>
        </w:rPr>
        <w:t xml:space="preserve">  +  2 H</w:t>
      </w:r>
      <w:r w:rsidRPr="00040514">
        <w:rPr>
          <w:sz w:val="24"/>
          <w:szCs w:val="24"/>
          <w:vertAlign w:val="subscript"/>
        </w:rPr>
        <w:t>2</w:t>
      </w:r>
      <w:r w:rsidRPr="00040514">
        <w:rPr>
          <w:sz w:val="24"/>
          <w:szCs w:val="24"/>
        </w:rPr>
        <w:t>O</w:t>
      </w:r>
      <w:r w:rsidRPr="00040514">
        <w:rPr>
          <w:sz w:val="24"/>
          <w:szCs w:val="24"/>
          <w:vertAlign w:val="subscript"/>
        </w:rPr>
        <w:t>(l)</w:t>
      </w:r>
    </w:p>
    <w:p w14:paraId="1EBF788A" w14:textId="41EB3E97" w:rsidR="008D5561" w:rsidRPr="00E64B88" w:rsidRDefault="00B369FE" w:rsidP="008D5561">
      <w:pPr>
        <w:pBdr>
          <w:top w:val="single" w:sz="4" w:space="0" w:color="auto"/>
          <w:left w:val="single" w:sz="4" w:space="4" w:color="auto"/>
          <w:bottom w:val="single" w:sz="4" w:space="1" w:color="auto"/>
          <w:right w:val="single" w:sz="4" w:space="4" w:color="auto"/>
        </w:pBdr>
        <w:jc w:val="both"/>
        <w:rPr>
          <w:rFonts w:ascii="Harrington" w:hAnsi="Harrington"/>
          <w:sz w:val="24"/>
          <w:szCs w:val="24"/>
        </w:rPr>
      </w:pPr>
      <w:r>
        <w:rPr>
          <w:sz w:val="24"/>
          <w:szCs w:val="24"/>
        </w:rPr>
        <w:t xml:space="preserve">Elle </w:t>
      </w:r>
      <w:r w:rsidR="008D5561" w:rsidRPr="00040514">
        <w:rPr>
          <w:sz w:val="24"/>
          <w:szCs w:val="24"/>
        </w:rPr>
        <w:t xml:space="preserve">contient </w:t>
      </w:r>
      <w:r>
        <w:rPr>
          <w:sz w:val="24"/>
          <w:szCs w:val="24"/>
        </w:rPr>
        <w:t xml:space="preserve">aussi des </w:t>
      </w:r>
      <w:r w:rsidR="008D5561" w:rsidRPr="00040514">
        <w:rPr>
          <w:sz w:val="24"/>
          <w:szCs w:val="24"/>
        </w:rPr>
        <w:t>ions chlorures C</w:t>
      </w:r>
      <w:r w:rsidR="008D5561" w:rsidRPr="00D00812">
        <w:rPr>
          <w:rFonts w:ascii="Mistral" w:hAnsi="Mistral"/>
          <w:sz w:val="28"/>
          <w:szCs w:val="28"/>
        </w:rPr>
        <w:t>l</w:t>
      </w:r>
      <w:r w:rsidR="008D5561" w:rsidRPr="00040514">
        <w:rPr>
          <w:sz w:val="24"/>
          <w:szCs w:val="24"/>
          <w:vertAlign w:val="superscript"/>
        </w:rPr>
        <w:t>-</w:t>
      </w:r>
      <w:r w:rsidR="008D5561" w:rsidRPr="00040514">
        <w:rPr>
          <w:sz w:val="24"/>
          <w:szCs w:val="24"/>
          <w:vertAlign w:val="subscript"/>
        </w:rPr>
        <w:t>(</w:t>
      </w:r>
      <w:proofErr w:type="spellStart"/>
      <w:r w:rsidR="008D5561" w:rsidRPr="00040514">
        <w:rPr>
          <w:sz w:val="24"/>
          <w:szCs w:val="24"/>
          <w:vertAlign w:val="subscript"/>
        </w:rPr>
        <w:t>aq</w:t>
      </w:r>
      <w:proofErr w:type="spellEnd"/>
      <w:r w:rsidR="008D5561" w:rsidRPr="00040514">
        <w:rPr>
          <w:sz w:val="24"/>
          <w:szCs w:val="24"/>
          <w:vertAlign w:val="subscript"/>
        </w:rPr>
        <w:t xml:space="preserve">) </w:t>
      </w:r>
      <w:r w:rsidR="008D5561" w:rsidRPr="00040514">
        <w:rPr>
          <w:sz w:val="24"/>
          <w:szCs w:val="24"/>
        </w:rPr>
        <w:t>qui interviennent dans la demi-équation d’oxydoréduction suivante :</w:t>
      </w:r>
    </w:p>
    <w:p w14:paraId="32801855" w14:textId="77777777" w:rsidR="008D5561" w:rsidRDefault="008D5561" w:rsidP="008D5561">
      <w:pPr>
        <w:pBdr>
          <w:top w:val="single" w:sz="4" w:space="0" w:color="auto"/>
          <w:left w:val="single" w:sz="4" w:space="4" w:color="auto"/>
          <w:bottom w:val="single" w:sz="4" w:space="1" w:color="auto"/>
          <w:right w:val="single" w:sz="4" w:space="4" w:color="auto"/>
        </w:pBdr>
        <w:spacing w:after="120"/>
        <w:jc w:val="center"/>
        <w:rPr>
          <w:sz w:val="24"/>
          <w:szCs w:val="24"/>
          <w:vertAlign w:val="superscript"/>
        </w:rPr>
      </w:pPr>
      <w:r w:rsidRPr="00040514">
        <w:rPr>
          <w:sz w:val="24"/>
          <w:szCs w:val="24"/>
        </w:rPr>
        <w:t>2 C</w:t>
      </w:r>
      <w:r w:rsidRPr="00D00812">
        <w:rPr>
          <w:rFonts w:ascii="Mistral" w:eastAsia="STXingkai" w:hAnsi="Mistral"/>
          <w:sz w:val="28"/>
          <w:szCs w:val="28"/>
        </w:rPr>
        <w:t>l</w:t>
      </w:r>
      <w:r w:rsidRPr="00040514">
        <w:rPr>
          <w:sz w:val="24"/>
          <w:szCs w:val="24"/>
          <w:vertAlign w:val="superscript"/>
        </w:rPr>
        <w:t>-</w:t>
      </w:r>
      <w:r w:rsidRPr="00040514">
        <w:rPr>
          <w:sz w:val="24"/>
          <w:szCs w:val="24"/>
          <w:vertAlign w:val="subscript"/>
        </w:rPr>
        <w:t>(</w:t>
      </w:r>
      <w:proofErr w:type="spellStart"/>
      <w:proofErr w:type="gramStart"/>
      <w:r w:rsidRPr="00040514">
        <w:rPr>
          <w:sz w:val="24"/>
          <w:szCs w:val="24"/>
          <w:vertAlign w:val="subscript"/>
        </w:rPr>
        <w:t>aq</w:t>
      </w:r>
      <w:proofErr w:type="spellEnd"/>
      <w:r w:rsidRPr="00040514">
        <w:rPr>
          <w:sz w:val="24"/>
          <w:szCs w:val="24"/>
          <w:vertAlign w:val="subscript"/>
        </w:rPr>
        <w:t xml:space="preserve">)  </w:t>
      </w:r>
      <w:r w:rsidRPr="00040514">
        <w:rPr>
          <w:sz w:val="24"/>
          <w:szCs w:val="24"/>
        </w:rPr>
        <w:t>=</w:t>
      </w:r>
      <w:proofErr w:type="gramEnd"/>
      <w:r w:rsidRPr="00040514">
        <w:rPr>
          <w:sz w:val="24"/>
          <w:szCs w:val="24"/>
        </w:rPr>
        <w:t xml:space="preserve">    C</w:t>
      </w:r>
      <w:r w:rsidRPr="00D00812">
        <w:rPr>
          <w:rFonts w:ascii="Mistral" w:hAnsi="Mistral" w:cs="Microsoft New Tai Lue"/>
          <w:sz w:val="24"/>
          <w:szCs w:val="24"/>
        </w:rPr>
        <w:t>l</w:t>
      </w:r>
      <w:r w:rsidRPr="00D00812">
        <w:rPr>
          <w:sz w:val="24"/>
          <w:szCs w:val="24"/>
          <w:vertAlign w:val="subscript"/>
        </w:rPr>
        <w:t>2</w:t>
      </w:r>
      <w:r w:rsidRPr="00040514">
        <w:rPr>
          <w:sz w:val="24"/>
          <w:szCs w:val="24"/>
          <w:vertAlign w:val="subscript"/>
        </w:rPr>
        <w:t>(g)</w:t>
      </w:r>
      <w:r w:rsidRPr="00040514">
        <w:rPr>
          <w:sz w:val="24"/>
          <w:szCs w:val="24"/>
        </w:rPr>
        <w:t xml:space="preserve">  + 2 e</w:t>
      </w:r>
      <w:r w:rsidRPr="00040514">
        <w:rPr>
          <w:sz w:val="24"/>
          <w:szCs w:val="24"/>
          <w:vertAlign w:val="superscript"/>
        </w:rPr>
        <w:t>-</w:t>
      </w:r>
    </w:p>
    <w:p w14:paraId="77323251" w14:textId="77777777" w:rsidR="008D5561" w:rsidRPr="004D7976" w:rsidRDefault="008D5561" w:rsidP="008D5561">
      <w:pPr>
        <w:rPr>
          <w:b/>
          <w:sz w:val="10"/>
          <w:szCs w:val="10"/>
        </w:rPr>
      </w:pPr>
    </w:p>
    <w:p w14:paraId="5BC14B87" w14:textId="77777777" w:rsidR="008D5561" w:rsidRDefault="008D5561" w:rsidP="008D5561">
      <w:pPr>
        <w:pStyle w:val="Paragraphedeliste"/>
        <w:numPr>
          <w:ilvl w:val="0"/>
          <w:numId w:val="4"/>
        </w:numPr>
        <w:ind w:left="357" w:hanging="357"/>
        <w:jc w:val="both"/>
        <w:rPr>
          <w:sz w:val="24"/>
          <w:szCs w:val="24"/>
        </w:rPr>
      </w:pPr>
      <w:r w:rsidRPr="00662006">
        <w:rPr>
          <w:sz w:val="24"/>
          <w:szCs w:val="24"/>
        </w:rPr>
        <w:t>Quels sont les deux produits à l’origine de la réaction accidentelle ?</w:t>
      </w:r>
    </w:p>
    <w:p w14:paraId="217B6EDC" w14:textId="77777777" w:rsidR="008D5561" w:rsidRPr="00662006" w:rsidRDefault="008D5561" w:rsidP="008D5561">
      <w:pPr>
        <w:jc w:val="both"/>
        <w:rPr>
          <w:sz w:val="10"/>
          <w:szCs w:val="10"/>
        </w:rPr>
      </w:pPr>
    </w:p>
    <w:p w14:paraId="6ED99728" w14:textId="77777777" w:rsidR="00B369FE" w:rsidRDefault="008D5561" w:rsidP="00B369FE">
      <w:pPr>
        <w:pStyle w:val="Paragraphedeliste"/>
        <w:numPr>
          <w:ilvl w:val="0"/>
          <w:numId w:val="4"/>
        </w:numPr>
        <w:ind w:left="357" w:hanging="357"/>
        <w:jc w:val="both"/>
        <w:rPr>
          <w:sz w:val="24"/>
          <w:szCs w:val="24"/>
        </w:rPr>
      </w:pPr>
      <w:r w:rsidRPr="00662006">
        <w:rPr>
          <w:sz w:val="24"/>
          <w:szCs w:val="24"/>
        </w:rPr>
        <w:t xml:space="preserve">Dans les demi-équations d’oxydoréduction, </w:t>
      </w:r>
      <w:proofErr w:type="spellStart"/>
      <w:r w:rsidRPr="00662006">
        <w:rPr>
          <w:sz w:val="24"/>
          <w:szCs w:val="24"/>
        </w:rPr>
        <w:t>C</w:t>
      </w:r>
      <w:r w:rsidRPr="00662006">
        <w:rPr>
          <w:rFonts w:ascii="Mistral" w:hAnsi="Mistral"/>
          <w:sz w:val="28"/>
          <w:szCs w:val="28"/>
        </w:rPr>
        <w:t>l</w:t>
      </w:r>
      <w:r w:rsidRPr="00662006">
        <w:rPr>
          <w:sz w:val="24"/>
          <w:szCs w:val="24"/>
        </w:rPr>
        <w:t>O</w:t>
      </w:r>
      <w:proofErr w:type="spellEnd"/>
      <w:r w:rsidRPr="00662006">
        <w:rPr>
          <w:sz w:val="24"/>
          <w:szCs w:val="24"/>
          <w:vertAlign w:val="superscript"/>
        </w:rPr>
        <w:t>-</w:t>
      </w:r>
      <w:r w:rsidRPr="00662006">
        <w:rPr>
          <w:sz w:val="24"/>
          <w:szCs w:val="24"/>
        </w:rPr>
        <w:t xml:space="preserve"> est-il un oxydant ou un réducteur ? Justifier. Même question pour l’espèce chimique C</w:t>
      </w:r>
      <w:r w:rsidRPr="00662006">
        <w:rPr>
          <w:rFonts w:ascii="Mistral" w:hAnsi="Mistral"/>
          <w:sz w:val="28"/>
          <w:szCs w:val="28"/>
        </w:rPr>
        <w:t>l</w:t>
      </w:r>
      <w:r w:rsidRPr="00662006">
        <w:rPr>
          <w:sz w:val="24"/>
          <w:szCs w:val="24"/>
          <w:vertAlign w:val="superscript"/>
        </w:rPr>
        <w:t>-</w:t>
      </w:r>
      <w:r w:rsidRPr="00662006">
        <w:rPr>
          <w:sz w:val="24"/>
          <w:szCs w:val="24"/>
        </w:rPr>
        <w:t>.</w:t>
      </w:r>
    </w:p>
    <w:p w14:paraId="2C88CC9F" w14:textId="77777777" w:rsidR="00B369FE" w:rsidRPr="007F4DB2" w:rsidRDefault="00B369FE" w:rsidP="007F4DB2">
      <w:pPr>
        <w:pStyle w:val="Paragraphedeliste"/>
        <w:ind w:left="357"/>
        <w:jc w:val="both"/>
        <w:rPr>
          <w:sz w:val="10"/>
          <w:szCs w:val="10"/>
        </w:rPr>
      </w:pPr>
    </w:p>
    <w:p w14:paraId="66A3D848" w14:textId="77777777" w:rsidR="00B369FE" w:rsidRDefault="008D5561" w:rsidP="00B369FE">
      <w:pPr>
        <w:pStyle w:val="Paragraphedeliste"/>
        <w:numPr>
          <w:ilvl w:val="0"/>
          <w:numId w:val="4"/>
        </w:numPr>
        <w:ind w:left="357" w:hanging="357"/>
        <w:jc w:val="both"/>
        <w:rPr>
          <w:sz w:val="24"/>
          <w:szCs w:val="24"/>
        </w:rPr>
      </w:pPr>
      <w:proofErr w:type="spellStart"/>
      <w:r w:rsidRPr="00B369FE">
        <w:rPr>
          <w:sz w:val="24"/>
          <w:szCs w:val="24"/>
        </w:rPr>
        <w:t>A</w:t>
      </w:r>
      <w:proofErr w:type="spellEnd"/>
      <w:r w:rsidRPr="00B369FE">
        <w:rPr>
          <w:sz w:val="24"/>
          <w:szCs w:val="24"/>
        </w:rPr>
        <w:t xml:space="preserve"> partir de ces deux demi-équations, retrouver l’équation de la réaction d’oxydoréduction qui a lieu entre les ions hypochlorites et les ions chlorures.</w:t>
      </w:r>
      <w:r w:rsidR="00B369FE" w:rsidRPr="00B369FE">
        <w:rPr>
          <w:sz w:val="24"/>
          <w:szCs w:val="24"/>
        </w:rPr>
        <w:t xml:space="preserve"> </w:t>
      </w:r>
    </w:p>
    <w:p w14:paraId="36AD3D0A" w14:textId="77777777" w:rsidR="00B369FE" w:rsidRPr="007F4DB2" w:rsidRDefault="00B369FE" w:rsidP="007F4DB2">
      <w:pPr>
        <w:pStyle w:val="Paragraphedeliste"/>
        <w:ind w:left="357"/>
        <w:jc w:val="both"/>
        <w:rPr>
          <w:sz w:val="10"/>
          <w:szCs w:val="10"/>
        </w:rPr>
      </w:pPr>
    </w:p>
    <w:p w14:paraId="238CAB8D" w14:textId="77777777" w:rsidR="008D5561" w:rsidRDefault="008D5561" w:rsidP="008D5561">
      <w:pPr>
        <w:pStyle w:val="Paragraphedeliste"/>
        <w:numPr>
          <w:ilvl w:val="0"/>
          <w:numId w:val="4"/>
        </w:numPr>
        <w:ind w:left="357" w:hanging="357"/>
        <w:jc w:val="both"/>
        <w:rPr>
          <w:sz w:val="24"/>
          <w:szCs w:val="24"/>
        </w:rPr>
      </w:pPr>
      <w:r w:rsidRPr="00662006">
        <w:rPr>
          <w:sz w:val="24"/>
          <w:szCs w:val="24"/>
        </w:rPr>
        <w:t>En déduire le nom et la formule du gaz formé.</w:t>
      </w:r>
    </w:p>
    <w:p w14:paraId="669E10EB" w14:textId="77777777" w:rsidR="008D5561" w:rsidRPr="00662006" w:rsidRDefault="008D5561" w:rsidP="008D5561">
      <w:pPr>
        <w:pStyle w:val="Paragraphedeliste"/>
        <w:ind w:left="357"/>
        <w:jc w:val="both"/>
        <w:rPr>
          <w:sz w:val="10"/>
          <w:szCs w:val="10"/>
        </w:rPr>
      </w:pPr>
    </w:p>
    <w:p w14:paraId="58FBF943" w14:textId="77777777" w:rsidR="008D5561" w:rsidRDefault="008D5561" w:rsidP="008D5561">
      <w:pPr>
        <w:pStyle w:val="Paragraphedeliste"/>
        <w:numPr>
          <w:ilvl w:val="0"/>
          <w:numId w:val="4"/>
        </w:numPr>
        <w:ind w:left="357" w:hanging="357"/>
        <w:jc w:val="both"/>
        <w:rPr>
          <w:sz w:val="24"/>
          <w:szCs w:val="24"/>
        </w:rPr>
      </w:pPr>
      <w:r w:rsidRPr="00662006">
        <w:rPr>
          <w:sz w:val="24"/>
          <w:szCs w:val="24"/>
        </w:rPr>
        <w:t>Quels sont les dangers liés à la formation de ce gaz ?</w:t>
      </w:r>
    </w:p>
    <w:p w14:paraId="55965CC6" w14:textId="77777777" w:rsidR="008D5561" w:rsidRPr="00EA21B7" w:rsidRDefault="008D5561" w:rsidP="008D5561">
      <w:pPr>
        <w:pStyle w:val="Paragraphedeliste"/>
        <w:rPr>
          <w:sz w:val="10"/>
          <w:szCs w:val="10"/>
        </w:rPr>
      </w:pPr>
    </w:p>
    <w:p w14:paraId="0472052E" w14:textId="6E427700" w:rsidR="008D5561" w:rsidRPr="00B369FE" w:rsidRDefault="00B369FE" w:rsidP="00B369FE">
      <w:pPr>
        <w:pStyle w:val="Paragraphedeliste"/>
        <w:numPr>
          <w:ilvl w:val="0"/>
          <w:numId w:val="4"/>
        </w:numPr>
        <w:ind w:left="357" w:hanging="357"/>
        <w:jc w:val="both"/>
        <w:rPr>
          <w:sz w:val="24"/>
          <w:szCs w:val="24"/>
        </w:rPr>
      </w:pPr>
      <w:r w:rsidRPr="00B369FE">
        <w:rPr>
          <w:color w:val="000000"/>
          <w:sz w:val="24"/>
          <w:szCs w:val="24"/>
        </w:rPr>
        <w:t>En pratique, l’eau de Javel est stable et cette réaction n’a lieu qu’en présence d’ions H</w:t>
      </w:r>
      <w:r w:rsidRPr="00B369FE">
        <w:rPr>
          <w:color w:val="000000"/>
          <w:sz w:val="24"/>
          <w:szCs w:val="24"/>
          <w:vertAlign w:val="subscript"/>
        </w:rPr>
        <w:t>3</w:t>
      </w:r>
      <w:r w:rsidRPr="00B369FE">
        <w:rPr>
          <w:color w:val="000000"/>
          <w:sz w:val="24"/>
          <w:szCs w:val="24"/>
        </w:rPr>
        <w:t>O</w:t>
      </w:r>
      <w:r w:rsidRPr="00B369FE">
        <w:rPr>
          <w:color w:val="000000"/>
          <w:sz w:val="24"/>
          <w:szCs w:val="24"/>
          <w:vertAlign w:val="superscript"/>
        </w:rPr>
        <w:t>+</w:t>
      </w:r>
      <w:r w:rsidRPr="00B369FE">
        <w:rPr>
          <w:color w:val="000000"/>
          <w:sz w:val="24"/>
          <w:szCs w:val="24"/>
        </w:rPr>
        <w:t>(</w:t>
      </w:r>
      <w:proofErr w:type="spellStart"/>
      <w:r w:rsidRPr="00B369FE">
        <w:rPr>
          <w:color w:val="000000"/>
          <w:sz w:val="24"/>
          <w:szCs w:val="24"/>
        </w:rPr>
        <w:t>aq</w:t>
      </w:r>
      <w:proofErr w:type="spellEnd"/>
      <w:r w:rsidRPr="00B369FE">
        <w:rPr>
          <w:color w:val="000000"/>
          <w:sz w:val="24"/>
          <w:szCs w:val="24"/>
        </w:rPr>
        <w:t>) aussi notés H</w:t>
      </w:r>
      <w:r w:rsidRPr="00B369FE">
        <w:rPr>
          <w:color w:val="000000"/>
          <w:sz w:val="24"/>
          <w:szCs w:val="24"/>
          <w:vertAlign w:val="superscript"/>
        </w:rPr>
        <w:t>+</w:t>
      </w:r>
      <w:r w:rsidRPr="00B369FE">
        <w:rPr>
          <w:color w:val="000000"/>
          <w:sz w:val="24"/>
          <w:szCs w:val="24"/>
        </w:rPr>
        <w:t>(</w:t>
      </w:r>
      <w:proofErr w:type="spellStart"/>
      <w:r w:rsidRPr="00B369FE">
        <w:rPr>
          <w:color w:val="000000"/>
          <w:sz w:val="24"/>
          <w:szCs w:val="24"/>
        </w:rPr>
        <w:t>aq</w:t>
      </w:r>
      <w:proofErr w:type="spellEnd"/>
      <w:r w:rsidRPr="00B369FE">
        <w:rPr>
          <w:color w:val="000000"/>
          <w:sz w:val="24"/>
          <w:szCs w:val="24"/>
        </w:rPr>
        <w:t>).</w:t>
      </w:r>
      <w:r>
        <w:rPr>
          <w:color w:val="000000"/>
          <w:sz w:val="24"/>
          <w:szCs w:val="24"/>
        </w:rPr>
        <w:t xml:space="preserve"> </w:t>
      </w:r>
    </w:p>
    <w:p w14:paraId="253D62BF" w14:textId="77777777" w:rsidR="008D5561" w:rsidRPr="00662006" w:rsidRDefault="008D5561" w:rsidP="008D5561">
      <w:pPr>
        <w:pStyle w:val="Paragraphedeliste"/>
        <w:ind w:left="357"/>
        <w:jc w:val="both"/>
        <w:rPr>
          <w:sz w:val="10"/>
          <w:szCs w:val="10"/>
        </w:rPr>
      </w:pPr>
    </w:p>
    <w:p w14:paraId="3F01F33B" w14:textId="77777777" w:rsidR="008D5561" w:rsidRDefault="008D5561" w:rsidP="008D5561">
      <w:pPr>
        <w:pStyle w:val="Paragraphedeliste"/>
        <w:numPr>
          <w:ilvl w:val="1"/>
          <w:numId w:val="4"/>
        </w:numPr>
        <w:jc w:val="both"/>
        <w:rPr>
          <w:sz w:val="24"/>
          <w:szCs w:val="24"/>
        </w:rPr>
      </w:pPr>
      <w:r w:rsidRPr="00662006">
        <w:rPr>
          <w:sz w:val="24"/>
          <w:szCs w:val="24"/>
        </w:rPr>
        <w:t>Quelles précautions faut-il prendre au quotidien pour éviter cette réaction accidentelle ?</w:t>
      </w:r>
      <w:r>
        <w:rPr>
          <w:sz w:val="24"/>
          <w:szCs w:val="24"/>
        </w:rPr>
        <w:t xml:space="preserve"> </w:t>
      </w:r>
    </w:p>
    <w:p w14:paraId="48DD00F7" w14:textId="77777777" w:rsidR="008D5561" w:rsidRDefault="008D5561" w:rsidP="008D5561">
      <w:pPr>
        <w:pStyle w:val="Paragraphedeliste"/>
        <w:numPr>
          <w:ilvl w:val="1"/>
          <w:numId w:val="4"/>
        </w:numPr>
        <w:jc w:val="both"/>
        <w:rPr>
          <w:sz w:val="24"/>
          <w:szCs w:val="24"/>
        </w:rPr>
      </w:pPr>
      <w:r>
        <w:rPr>
          <w:sz w:val="24"/>
          <w:szCs w:val="24"/>
        </w:rPr>
        <w:t>Où ces précautions sont-elles mentionnées ? Justifier.</w:t>
      </w:r>
    </w:p>
    <w:p w14:paraId="617AD819" w14:textId="77777777" w:rsidR="008D5561" w:rsidRPr="002270F2" w:rsidRDefault="008D5561" w:rsidP="008D5561">
      <w:pPr>
        <w:rPr>
          <w:sz w:val="24"/>
          <w:szCs w:val="24"/>
        </w:rPr>
      </w:pPr>
    </w:p>
    <w:p w14:paraId="40C12527" w14:textId="77777777" w:rsidR="008D5561" w:rsidRDefault="008D5561" w:rsidP="008D5561">
      <w:pPr>
        <w:rPr>
          <w:b/>
          <w:sz w:val="28"/>
          <w:szCs w:val="28"/>
          <w:u w:val="single"/>
        </w:rPr>
      </w:pPr>
      <w:r w:rsidRPr="00662006">
        <w:rPr>
          <w:b/>
          <w:sz w:val="28"/>
          <w:szCs w:val="28"/>
          <w:u w:val="single"/>
        </w:rPr>
        <w:t>2</w:t>
      </w:r>
      <w:r w:rsidRPr="00662006">
        <w:rPr>
          <w:b/>
          <w:sz w:val="28"/>
          <w:szCs w:val="28"/>
          <w:u w:val="single"/>
          <w:vertAlign w:val="superscript"/>
        </w:rPr>
        <w:t>nde</w:t>
      </w:r>
      <w:r w:rsidRPr="00662006">
        <w:rPr>
          <w:b/>
          <w:sz w:val="28"/>
          <w:szCs w:val="28"/>
          <w:u w:val="single"/>
        </w:rPr>
        <w:t xml:space="preserve"> partie : l’eau oxygénée</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3096"/>
      </w:tblGrid>
      <w:tr w:rsidR="008D5561" w14:paraId="39103677" w14:textId="77777777" w:rsidTr="00DC62DB">
        <w:tc>
          <w:tcPr>
            <w:tcW w:w="6516" w:type="dxa"/>
          </w:tcPr>
          <w:p w14:paraId="4CBB1C7D" w14:textId="77777777" w:rsidR="008D5561" w:rsidRDefault="008D5561" w:rsidP="00DC62DB">
            <w:pPr>
              <w:jc w:val="both"/>
              <w:rPr>
                <w:sz w:val="24"/>
                <w:szCs w:val="24"/>
              </w:rPr>
            </w:pPr>
          </w:p>
          <w:p w14:paraId="4140C0A6" w14:textId="77777777" w:rsidR="008D5561" w:rsidRDefault="008D5561" w:rsidP="00DC62DB">
            <w:pPr>
              <w:jc w:val="both"/>
              <w:rPr>
                <w:sz w:val="24"/>
                <w:szCs w:val="24"/>
              </w:rPr>
            </w:pPr>
          </w:p>
          <w:p w14:paraId="6C2B86F4" w14:textId="77777777" w:rsidR="008D5561" w:rsidRDefault="008D5561" w:rsidP="00DC62DB">
            <w:pPr>
              <w:jc w:val="both"/>
              <w:rPr>
                <w:sz w:val="24"/>
                <w:szCs w:val="24"/>
              </w:rPr>
            </w:pPr>
          </w:p>
          <w:p w14:paraId="5CE538FF" w14:textId="5A712232" w:rsidR="008D5561" w:rsidRPr="00711562" w:rsidRDefault="00430F97" w:rsidP="00DC62DB">
            <w:pPr>
              <w:jc w:val="both"/>
              <w:rPr>
                <w:sz w:val="24"/>
                <w:szCs w:val="24"/>
              </w:rPr>
            </w:pPr>
            <w:r>
              <w:rPr>
                <w:sz w:val="24"/>
                <w:szCs w:val="24"/>
              </w:rPr>
              <w:t xml:space="preserve">Un enfant </w:t>
            </w:r>
            <w:r w:rsidR="008D5561" w:rsidRPr="00711562">
              <w:rPr>
                <w:sz w:val="24"/>
                <w:szCs w:val="24"/>
              </w:rPr>
              <w:t>s’est blessé aux genoux en tombant de vélo. Avant de recouvrir la plaie avec un pansement vous voulez désinfecter cette plaie. Dans la trousse à pharmacie, il ne reste plus qu’une bouteille d’eau oxygénée dont l’ouverture date de plusieurs mois. Un doute s’installe quant à l’utilisation de cette solution.</w:t>
            </w:r>
          </w:p>
          <w:p w14:paraId="60C8804D" w14:textId="77777777" w:rsidR="008D5561" w:rsidRDefault="008D5561" w:rsidP="00DC62DB">
            <w:pPr>
              <w:jc w:val="both"/>
              <w:rPr>
                <w:b/>
                <w:sz w:val="28"/>
                <w:szCs w:val="28"/>
                <w:u w:val="single"/>
              </w:rPr>
            </w:pPr>
          </w:p>
        </w:tc>
        <w:tc>
          <w:tcPr>
            <w:tcW w:w="2544" w:type="dxa"/>
          </w:tcPr>
          <w:p w14:paraId="06EEF8DF" w14:textId="4845EBEA" w:rsidR="008D5561" w:rsidRDefault="00430F97" w:rsidP="00DC62DB">
            <w:pPr>
              <w:rPr>
                <w:b/>
                <w:sz w:val="28"/>
                <w:szCs w:val="28"/>
                <w:u w:val="single"/>
              </w:rPr>
            </w:pPr>
            <w:r>
              <w:rPr>
                <w:rFonts w:ascii="Times New Roman" w:hAnsi="Times New Roman" w:cs="Times New Roman"/>
                <w:b/>
                <w:noProof/>
                <w:color w:val="2F5496" w:themeColor="accent5" w:themeShade="BF"/>
                <w:sz w:val="28"/>
                <w:szCs w:val="28"/>
                <w:lang w:eastAsia="fr-FR"/>
              </w:rPr>
              <w:drawing>
                <wp:inline distT="0" distB="0" distL="0" distR="0" wp14:anchorId="3D785829" wp14:editId="73CB4BE7">
                  <wp:extent cx="1826787" cy="1967948"/>
                  <wp:effectExtent l="0" t="0" r="254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au oxygéné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51271" cy="1994324"/>
                          </a:xfrm>
                          <a:prstGeom prst="rect">
                            <a:avLst/>
                          </a:prstGeom>
                        </pic:spPr>
                      </pic:pic>
                    </a:graphicData>
                  </a:graphic>
                </wp:inline>
              </w:drawing>
            </w:r>
          </w:p>
          <w:p w14:paraId="18CE2FE6" w14:textId="409D1B21" w:rsidR="008D5561" w:rsidRPr="008F50E9" w:rsidRDefault="00430F97" w:rsidP="00DC62DB">
            <w:pPr>
              <w:rPr>
                <w:i/>
              </w:rPr>
            </w:pPr>
            <w:r>
              <w:rPr>
                <w:i/>
              </w:rPr>
              <w:t xml:space="preserve">            </w:t>
            </w:r>
            <w:r w:rsidR="008D5561" w:rsidRPr="008F50E9">
              <w:rPr>
                <w:i/>
              </w:rPr>
              <w:t>Flacon d’eau oxygénée</w:t>
            </w:r>
          </w:p>
        </w:tc>
      </w:tr>
    </w:tbl>
    <w:p w14:paraId="3E0637A4" w14:textId="77777777" w:rsidR="008D5561" w:rsidRPr="008F50E9" w:rsidRDefault="008D5561" w:rsidP="008D5561">
      <w:pPr>
        <w:rPr>
          <w:b/>
          <w:sz w:val="10"/>
          <w:szCs w:val="10"/>
          <w:u w:val="single"/>
        </w:rPr>
      </w:pPr>
    </w:p>
    <w:p w14:paraId="0F916234" w14:textId="77777777" w:rsidR="008D5561" w:rsidRPr="00051739" w:rsidRDefault="008D5561" w:rsidP="008D5561">
      <w:pPr>
        <w:pBdr>
          <w:top w:val="single" w:sz="4" w:space="1" w:color="auto"/>
          <w:left w:val="single" w:sz="4" w:space="4" w:color="auto"/>
          <w:bottom w:val="single" w:sz="4" w:space="1" w:color="auto"/>
          <w:right w:val="single" w:sz="4" w:space="4" w:color="auto"/>
        </w:pBdr>
        <w:rPr>
          <w:b/>
          <w:i/>
          <w:sz w:val="24"/>
          <w:szCs w:val="24"/>
        </w:rPr>
      </w:pPr>
      <w:r w:rsidRPr="00E06B74">
        <w:rPr>
          <w:b/>
          <w:i/>
          <w:sz w:val="24"/>
          <w:szCs w:val="24"/>
        </w:rPr>
        <w:t>Document : données chimiques sur l’eau oxygénée</w:t>
      </w:r>
    </w:p>
    <w:p w14:paraId="57710D47" w14:textId="77777777" w:rsidR="008D5561" w:rsidRPr="00711562" w:rsidRDefault="008D5561" w:rsidP="008D5561">
      <w:pPr>
        <w:pBdr>
          <w:top w:val="single" w:sz="4" w:space="1" w:color="auto"/>
          <w:left w:val="single" w:sz="4" w:space="4" w:color="auto"/>
          <w:bottom w:val="single" w:sz="4" w:space="1" w:color="auto"/>
          <w:right w:val="single" w:sz="4" w:space="4" w:color="auto"/>
        </w:pBdr>
        <w:rPr>
          <w:sz w:val="24"/>
          <w:szCs w:val="24"/>
        </w:rPr>
      </w:pPr>
      <w:r w:rsidRPr="00711562">
        <w:rPr>
          <w:sz w:val="24"/>
          <w:szCs w:val="24"/>
        </w:rPr>
        <w:t>L’eau oxygénée est constituée de peroxyde d’hydrogène H</w:t>
      </w:r>
      <w:r w:rsidRPr="00711562">
        <w:rPr>
          <w:sz w:val="24"/>
          <w:szCs w:val="24"/>
          <w:vertAlign w:val="subscript"/>
        </w:rPr>
        <w:t>2</w:t>
      </w:r>
      <w:r w:rsidRPr="00711562">
        <w:rPr>
          <w:sz w:val="24"/>
          <w:szCs w:val="24"/>
        </w:rPr>
        <w:t>O</w:t>
      </w:r>
      <w:r w:rsidRPr="00711562">
        <w:rPr>
          <w:sz w:val="24"/>
          <w:szCs w:val="24"/>
          <w:vertAlign w:val="subscript"/>
        </w:rPr>
        <w:t>2(</w:t>
      </w:r>
      <w:proofErr w:type="spellStart"/>
      <w:r w:rsidRPr="00711562">
        <w:rPr>
          <w:sz w:val="24"/>
          <w:szCs w:val="24"/>
          <w:vertAlign w:val="subscript"/>
        </w:rPr>
        <w:t>aq</w:t>
      </w:r>
      <w:proofErr w:type="spellEnd"/>
      <w:r w:rsidRPr="00711562">
        <w:rPr>
          <w:sz w:val="24"/>
          <w:szCs w:val="24"/>
          <w:vertAlign w:val="subscript"/>
        </w:rPr>
        <w:t>),</w:t>
      </w:r>
      <w:r w:rsidRPr="00711562">
        <w:rPr>
          <w:sz w:val="24"/>
          <w:szCs w:val="24"/>
        </w:rPr>
        <w:t xml:space="preserve"> principe actif antiseptique et désinfectant. Le peroxyde d’hydrogène intervient dans deux couples oxydant/réducteur.</w:t>
      </w:r>
    </w:p>
    <w:p w14:paraId="271732F6" w14:textId="77777777" w:rsidR="008D5561" w:rsidRPr="00711562" w:rsidRDefault="008D5561" w:rsidP="008D5561">
      <w:pPr>
        <w:pBdr>
          <w:top w:val="single" w:sz="4" w:space="1" w:color="auto"/>
          <w:left w:val="single" w:sz="4" w:space="4" w:color="auto"/>
          <w:bottom w:val="single" w:sz="4" w:space="1" w:color="auto"/>
          <w:right w:val="single" w:sz="4" w:space="4" w:color="auto"/>
        </w:pBdr>
        <w:spacing w:before="120" w:after="120"/>
        <w:rPr>
          <w:sz w:val="24"/>
          <w:szCs w:val="24"/>
          <w:lang w:val="en-US"/>
        </w:rPr>
      </w:pPr>
      <w:r w:rsidRPr="00711562">
        <w:rPr>
          <w:sz w:val="24"/>
          <w:szCs w:val="24"/>
        </w:rPr>
        <w:t>Dans le couple H</w:t>
      </w:r>
      <w:r w:rsidRPr="00711562">
        <w:rPr>
          <w:sz w:val="24"/>
          <w:szCs w:val="24"/>
          <w:vertAlign w:val="subscript"/>
        </w:rPr>
        <w:t>2</w:t>
      </w:r>
      <w:r w:rsidRPr="00711562">
        <w:rPr>
          <w:sz w:val="24"/>
          <w:szCs w:val="24"/>
        </w:rPr>
        <w:t>O</w:t>
      </w:r>
      <w:r w:rsidRPr="00711562">
        <w:rPr>
          <w:sz w:val="24"/>
          <w:szCs w:val="24"/>
          <w:vertAlign w:val="subscript"/>
        </w:rPr>
        <w:t>2(</w:t>
      </w:r>
      <w:proofErr w:type="spellStart"/>
      <w:r w:rsidRPr="00711562">
        <w:rPr>
          <w:sz w:val="24"/>
          <w:szCs w:val="24"/>
          <w:vertAlign w:val="subscript"/>
        </w:rPr>
        <w:t>aq</w:t>
      </w:r>
      <w:proofErr w:type="spellEnd"/>
      <w:r w:rsidRPr="00711562">
        <w:rPr>
          <w:sz w:val="24"/>
          <w:szCs w:val="24"/>
          <w:vertAlign w:val="subscript"/>
        </w:rPr>
        <w:t>)</w:t>
      </w:r>
      <w:r w:rsidRPr="00711562">
        <w:rPr>
          <w:sz w:val="24"/>
          <w:szCs w:val="24"/>
        </w:rPr>
        <w:t>/H</w:t>
      </w:r>
      <w:r w:rsidRPr="00711562">
        <w:rPr>
          <w:sz w:val="24"/>
          <w:szCs w:val="24"/>
          <w:vertAlign w:val="subscript"/>
        </w:rPr>
        <w:t>2</w:t>
      </w:r>
      <w:r w:rsidRPr="00711562">
        <w:rPr>
          <w:sz w:val="24"/>
          <w:szCs w:val="24"/>
        </w:rPr>
        <w:t>O</w:t>
      </w:r>
      <w:r w:rsidRPr="00711562">
        <w:rPr>
          <w:sz w:val="24"/>
          <w:szCs w:val="24"/>
          <w:vertAlign w:val="subscript"/>
        </w:rPr>
        <w:t>(l)</w:t>
      </w:r>
      <w:r w:rsidRPr="00711562">
        <w:rPr>
          <w:sz w:val="24"/>
          <w:szCs w:val="24"/>
        </w:rPr>
        <w:tab/>
      </w:r>
      <w:r w:rsidRPr="00711562">
        <w:rPr>
          <w:sz w:val="24"/>
          <w:szCs w:val="24"/>
        </w:rPr>
        <w:tab/>
      </w:r>
      <w:r w:rsidRPr="00711562">
        <w:rPr>
          <w:sz w:val="24"/>
          <w:szCs w:val="24"/>
          <w:lang w:val="en-US"/>
        </w:rPr>
        <w:t>H</w:t>
      </w:r>
      <w:r w:rsidRPr="00711562">
        <w:rPr>
          <w:sz w:val="24"/>
          <w:szCs w:val="24"/>
          <w:vertAlign w:val="subscript"/>
          <w:lang w:val="en-US"/>
        </w:rPr>
        <w:t>2</w:t>
      </w:r>
      <w:r w:rsidRPr="00711562">
        <w:rPr>
          <w:sz w:val="24"/>
          <w:szCs w:val="24"/>
          <w:lang w:val="en-US"/>
        </w:rPr>
        <w:t>O</w:t>
      </w:r>
      <w:r w:rsidRPr="00711562">
        <w:rPr>
          <w:sz w:val="24"/>
          <w:szCs w:val="24"/>
          <w:vertAlign w:val="subscript"/>
          <w:lang w:val="en-US"/>
        </w:rPr>
        <w:t>2(aq)</w:t>
      </w:r>
      <w:r w:rsidRPr="00711562">
        <w:rPr>
          <w:sz w:val="24"/>
          <w:szCs w:val="24"/>
          <w:lang w:val="en-US"/>
        </w:rPr>
        <w:t xml:space="preserve"> + 2H</w:t>
      </w:r>
      <w:r w:rsidRPr="00711562">
        <w:rPr>
          <w:sz w:val="24"/>
          <w:szCs w:val="24"/>
          <w:vertAlign w:val="superscript"/>
          <w:lang w:val="en-US"/>
        </w:rPr>
        <w:t>+</w:t>
      </w:r>
      <w:r w:rsidRPr="00711562">
        <w:rPr>
          <w:sz w:val="24"/>
          <w:szCs w:val="24"/>
          <w:vertAlign w:val="subscript"/>
          <w:lang w:val="en-US"/>
        </w:rPr>
        <w:t>(</w:t>
      </w:r>
      <w:proofErr w:type="spellStart"/>
      <w:r w:rsidRPr="00711562">
        <w:rPr>
          <w:sz w:val="24"/>
          <w:szCs w:val="24"/>
          <w:vertAlign w:val="subscript"/>
          <w:lang w:val="en-US"/>
        </w:rPr>
        <w:t>aq</w:t>
      </w:r>
      <w:proofErr w:type="spellEnd"/>
      <w:r w:rsidRPr="00711562">
        <w:rPr>
          <w:sz w:val="24"/>
          <w:szCs w:val="24"/>
          <w:vertAlign w:val="subscript"/>
          <w:lang w:val="en-US"/>
        </w:rPr>
        <w:t>)</w:t>
      </w:r>
      <w:r w:rsidRPr="00711562">
        <w:rPr>
          <w:sz w:val="24"/>
          <w:szCs w:val="24"/>
          <w:lang w:val="en-US"/>
        </w:rPr>
        <w:t xml:space="preserve"> + 2e</w:t>
      </w:r>
      <w:r w:rsidRPr="00711562">
        <w:rPr>
          <w:sz w:val="24"/>
          <w:szCs w:val="24"/>
          <w:vertAlign w:val="superscript"/>
          <w:lang w:val="en-US"/>
        </w:rPr>
        <w:t>-</w:t>
      </w:r>
      <w:r w:rsidRPr="00711562">
        <w:rPr>
          <w:sz w:val="24"/>
          <w:szCs w:val="24"/>
          <w:lang w:val="en-US"/>
        </w:rPr>
        <w:t xml:space="preserve">  </w:t>
      </w:r>
      <w:proofErr w:type="gramStart"/>
      <w:r w:rsidRPr="00711562">
        <w:rPr>
          <w:sz w:val="24"/>
          <w:szCs w:val="24"/>
          <w:lang w:val="en-US"/>
        </w:rPr>
        <w:t>=  2</w:t>
      </w:r>
      <w:proofErr w:type="gramEnd"/>
      <w:r w:rsidRPr="00711562">
        <w:rPr>
          <w:sz w:val="24"/>
          <w:szCs w:val="24"/>
          <w:lang w:val="en-US"/>
        </w:rPr>
        <w:t>H</w:t>
      </w:r>
      <w:r w:rsidRPr="00711562">
        <w:rPr>
          <w:sz w:val="24"/>
          <w:szCs w:val="24"/>
          <w:vertAlign w:val="subscript"/>
          <w:lang w:val="en-US"/>
        </w:rPr>
        <w:t>2</w:t>
      </w:r>
      <w:r w:rsidRPr="00711562">
        <w:rPr>
          <w:sz w:val="24"/>
          <w:szCs w:val="24"/>
          <w:lang w:val="en-US"/>
        </w:rPr>
        <w:t>O</w:t>
      </w:r>
      <w:r w:rsidRPr="00711562">
        <w:rPr>
          <w:sz w:val="24"/>
          <w:szCs w:val="24"/>
          <w:vertAlign w:val="subscript"/>
          <w:lang w:val="en-US"/>
        </w:rPr>
        <w:t>(l)</w:t>
      </w:r>
    </w:p>
    <w:p w14:paraId="400ADCDC" w14:textId="77777777" w:rsidR="008D5561" w:rsidRDefault="008D5561" w:rsidP="008D5561">
      <w:pPr>
        <w:pBdr>
          <w:top w:val="single" w:sz="4" w:space="1" w:color="auto"/>
          <w:left w:val="single" w:sz="4" w:space="4" w:color="auto"/>
          <w:bottom w:val="single" w:sz="4" w:space="1" w:color="auto"/>
          <w:right w:val="single" w:sz="4" w:space="4" w:color="auto"/>
        </w:pBdr>
        <w:spacing w:before="120" w:after="120"/>
        <w:rPr>
          <w:sz w:val="24"/>
          <w:szCs w:val="24"/>
          <w:vertAlign w:val="subscript"/>
        </w:rPr>
      </w:pPr>
      <w:r w:rsidRPr="00711562">
        <w:rPr>
          <w:sz w:val="24"/>
          <w:szCs w:val="24"/>
        </w:rPr>
        <w:t>Dans le couple O</w:t>
      </w:r>
      <w:r w:rsidRPr="00711562">
        <w:rPr>
          <w:sz w:val="24"/>
          <w:szCs w:val="24"/>
          <w:vertAlign w:val="subscript"/>
        </w:rPr>
        <w:t>2(g)/</w:t>
      </w:r>
      <w:r w:rsidRPr="00711562">
        <w:rPr>
          <w:sz w:val="24"/>
          <w:szCs w:val="24"/>
        </w:rPr>
        <w:t>H</w:t>
      </w:r>
      <w:r w:rsidRPr="00711562">
        <w:rPr>
          <w:sz w:val="24"/>
          <w:szCs w:val="24"/>
          <w:vertAlign w:val="subscript"/>
        </w:rPr>
        <w:t>2</w:t>
      </w:r>
      <w:r w:rsidRPr="00711562">
        <w:rPr>
          <w:sz w:val="24"/>
          <w:szCs w:val="24"/>
        </w:rPr>
        <w:t>O</w:t>
      </w:r>
      <w:r w:rsidRPr="00711562">
        <w:rPr>
          <w:sz w:val="24"/>
          <w:szCs w:val="24"/>
          <w:vertAlign w:val="subscript"/>
        </w:rPr>
        <w:t>2(</w:t>
      </w:r>
      <w:proofErr w:type="spellStart"/>
      <w:r w:rsidRPr="00711562">
        <w:rPr>
          <w:sz w:val="24"/>
          <w:szCs w:val="24"/>
          <w:vertAlign w:val="subscript"/>
        </w:rPr>
        <w:t>aq</w:t>
      </w:r>
      <w:proofErr w:type="spellEnd"/>
      <w:r w:rsidRPr="00711562">
        <w:rPr>
          <w:sz w:val="24"/>
          <w:szCs w:val="24"/>
          <w:vertAlign w:val="subscript"/>
        </w:rPr>
        <w:t>)</w:t>
      </w:r>
      <w:r w:rsidRPr="00711562">
        <w:rPr>
          <w:sz w:val="24"/>
          <w:szCs w:val="24"/>
        </w:rPr>
        <w:tab/>
      </w:r>
      <w:r w:rsidRPr="00711562">
        <w:rPr>
          <w:sz w:val="24"/>
          <w:szCs w:val="24"/>
        </w:rPr>
        <w:tab/>
      </w:r>
      <w:r w:rsidRPr="00711562">
        <w:rPr>
          <w:sz w:val="24"/>
          <w:szCs w:val="24"/>
        </w:rPr>
        <w:tab/>
        <w:t>O</w:t>
      </w:r>
      <w:r w:rsidRPr="00711562">
        <w:rPr>
          <w:sz w:val="24"/>
          <w:szCs w:val="24"/>
          <w:vertAlign w:val="subscript"/>
        </w:rPr>
        <w:t>2(g)</w:t>
      </w:r>
      <w:r w:rsidRPr="00711562">
        <w:rPr>
          <w:sz w:val="24"/>
          <w:szCs w:val="24"/>
        </w:rPr>
        <w:t xml:space="preserve"> + 2H</w:t>
      </w:r>
      <w:r w:rsidRPr="00711562">
        <w:rPr>
          <w:sz w:val="24"/>
          <w:szCs w:val="24"/>
          <w:vertAlign w:val="superscript"/>
        </w:rPr>
        <w:t>+</w:t>
      </w:r>
      <w:r w:rsidRPr="00711562">
        <w:rPr>
          <w:sz w:val="24"/>
          <w:szCs w:val="24"/>
        </w:rPr>
        <w:t xml:space="preserve"> + 2e</w:t>
      </w:r>
      <w:r w:rsidRPr="00711562">
        <w:rPr>
          <w:sz w:val="24"/>
          <w:szCs w:val="24"/>
          <w:vertAlign w:val="superscript"/>
        </w:rPr>
        <w:t>-</w:t>
      </w:r>
      <w:r w:rsidRPr="00711562">
        <w:rPr>
          <w:sz w:val="24"/>
          <w:szCs w:val="24"/>
        </w:rPr>
        <w:t xml:space="preserve"> </w:t>
      </w:r>
      <w:r>
        <w:rPr>
          <w:sz w:val="24"/>
          <w:szCs w:val="24"/>
        </w:rPr>
        <w:t xml:space="preserve"> </w:t>
      </w:r>
      <w:proofErr w:type="gramStart"/>
      <w:r w:rsidRPr="00711562">
        <w:rPr>
          <w:sz w:val="24"/>
          <w:szCs w:val="24"/>
        </w:rPr>
        <w:t>=  H</w:t>
      </w:r>
      <w:proofErr w:type="gramEnd"/>
      <w:r w:rsidRPr="00711562">
        <w:rPr>
          <w:sz w:val="24"/>
          <w:szCs w:val="24"/>
          <w:vertAlign w:val="subscript"/>
        </w:rPr>
        <w:t>2</w:t>
      </w:r>
      <w:r w:rsidRPr="00711562">
        <w:rPr>
          <w:sz w:val="24"/>
          <w:szCs w:val="24"/>
        </w:rPr>
        <w:t>O</w:t>
      </w:r>
      <w:r w:rsidRPr="00711562">
        <w:rPr>
          <w:sz w:val="24"/>
          <w:szCs w:val="24"/>
          <w:vertAlign w:val="subscript"/>
        </w:rPr>
        <w:t>2(</w:t>
      </w:r>
      <w:proofErr w:type="spellStart"/>
      <w:r w:rsidRPr="00711562">
        <w:rPr>
          <w:sz w:val="24"/>
          <w:szCs w:val="24"/>
          <w:vertAlign w:val="subscript"/>
        </w:rPr>
        <w:t>aq</w:t>
      </w:r>
      <w:proofErr w:type="spellEnd"/>
      <w:r w:rsidRPr="00711562">
        <w:rPr>
          <w:sz w:val="24"/>
          <w:szCs w:val="24"/>
          <w:vertAlign w:val="subscript"/>
        </w:rPr>
        <w:t>)</w:t>
      </w:r>
    </w:p>
    <w:p w14:paraId="7BC7C76C" w14:textId="77777777" w:rsidR="008D5561" w:rsidRPr="003052BE" w:rsidRDefault="008D5561" w:rsidP="008D5561">
      <w:pPr>
        <w:rPr>
          <w:b/>
          <w:sz w:val="10"/>
          <w:szCs w:val="10"/>
        </w:rPr>
      </w:pPr>
    </w:p>
    <w:p w14:paraId="3A3A82D4" w14:textId="77777777" w:rsidR="008D5561" w:rsidRDefault="008D5561" w:rsidP="008D5561">
      <w:pPr>
        <w:pStyle w:val="Paragraphedeliste"/>
        <w:numPr>
          <w:ilvl w:val="0"/>
          <w:numId w:val="5"/>
        </w:numPr>
        <w:ind w:left="357" w:hanging="357"/>
        <w:rPr>
          <w:sz w:val="24"/>
          <w:szCs w:val="24"/>
        </w:rPr>
      </w:pPr>
      <w:r w:rsidRPr="008F50E9">
        <w:rPr>
          <w:sz w:val="24"/>
          <w:szCs w:val="24"/>
        </w:rPr>
        <w:t>Dans chaque demi-équation, quel est le rôle de l’eau oxygénée ? Justifier.</w:t>
      </w:r>
    </w:p>
    <w:p w14:paraId="71B9DDF2" w14:textId="77777777" w:rsidR="008D5561" w:rsidRPr="008F50E9" w:rsidRDefault="008D5561" w:rsidP="008D5561">
      <w:pPr>
        <w:pStyle w:val="Paragraphedeliste"/>
        <w:ind w:left="360"/>
        <w:rPr>
          <w:sz w:val="10"/>
          <w:szCs w:val="10"/>
        </w:rPr>
      </w:pPr>
    </w:p>
    <w:p w14:paraId="02849271" w14:textId="77777777" w:rsidR="008D5561" w:rsidRDefault="008D5561" w:rsidP="008D5561">
      <w:pPr>
        <w:pStyle w:val="Paragraphedeliste"/>
        <w:numPr>
          <w:ilvl w:val="0"/>
          <w:numId w:val="5"/>
        </w:numPr>
        <w:rPr>
          <w:sz w:val="24"/>
          <w:szCs w:val="24"/>
        </w:rPr>
      </w:pPr>
      <w:r w:rsidRPr="008F50E9">
        <w:rPr>
          <w:sz w:val="24"/>
          <w:szCs w:val="24"/>
        </w:rPr>
        <w:t>Retrouver l’équation dite de décomposition de l’eau oxygénée.</w:t>
      </w:r>
    </w:p>
    <w:p w14:paraId="32F2A08A" w14:textId="77777777" w:rsidR="008D5561" w:rsidRPr="008F50E9" w:rsidRDefault="008D5561" w:rsidP="008D5561">
      <w:pPr>
        <w:pStyle w:val="Paragraphedeliste"/>
        <w:ind w:left="360"/>
        <w:rPr>
          <w:sz w:val="10"/>
          <w:szCs w:val="10"/>
        </w:rPr>
      </w:pPr>
    </w:p>
    <w:p w14:paraId="21059D69" w14:textId="77777777" w:rsidR="008D5561" w:rsidRDefault="008D5561" w:rsidP="008D5561">
      <w:pPr>
        <w:pStyle w:val="Paragraphedeliste"/>
        <w:numPr>
          <w:ilvl w:val="0"/>
          <w:numId w:val="5"/>
        </w:numPr>
        <w:ind w:left="357" w:hanging="357"/>
        <w:rPr>
          <w:sz w:val="24"/>
          <w:szCs w:val="24"/>
        </w:rPr>
      </w:pPr>
      <w:r w:rsidRPr="008F50E9">
        <w:rPr>
          <w:sz w:val="24"/>
          <w:szCs w:val="24"/>
        </w:rPr>
        <w:t>Si le flacon est ouvert depuis plusieurs mois, que reste-t-il comme composés chimiques à l’intérieur ?</w:t>
      </w:r>
    </w:p>
    <w:p w14:paraId="6F74965D" w14:textId="77777777" w:rsidR="008D5561" w:rsidRPr="008F50E9" w:rsidRDefault="008D5561" w:rsidP="008D5561">
      <w:pPr>
        <w:pStyle w:val="Paragraphedeliste"/>
        <w:ind w:left="360"/>
        <w:rPr>
          <w:sz w:val="10"/>
          <w:szCs w:val="10"/>
        </w:rPr>
      </w:pPr>
    </w:p>
    <w:p w14:paraId="7227DB61" w14:textId="57C0AE0B" w:rsidR="008D5561" w:rsidRDefault="008D5561" w:rsidP="00272DDF">
      <w:pPr>
        <w:pStyle w:val="Paragraphedeliste"/>
        <w:numPr>
          <w:ilvl w:val="0"/>
          <w:numId w:val="5"/>
        </w:numPr>
        <w:ind w:left="357" w:hanging="357"/>
      </w:pPr>
      <w:r w:rsidRPr="00FE7322">
        <w:rPr>
          <w:sz w:val="24"/>
          <w:szCs w:val="24"/>
        </w:rPr>
        <w:t>Utiliseriez-vous ce flacon pour désinfecter une plaie ? Pourquoi ?</w:t>
      </w:r>
      <w:bookmarkStart w:id="15" w:name="_GoBack"/>
      <w:bookmarkEnd w:id="15"/>
    </w:p>
    <w:sectPr w:rsidR="008D5561">
      <w:footerReference w:type="default" r:id="rId14"/>
      <w:pgSz w:w="11906" w:h="16838"/>
      <w:pgMar w:top="1134" w:right="851" w:bottom="1134" w:left="851" w:header="709"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B5F695" w14:textId="77777777" w:rsidR="0093774E" w:rsidRDefault="0093774E">
      <w:r>
        <w:separator/>
      </w:r>
    </w:p>
  </w:endnote>
  <w:endnote w:type="continuationSeparator" w:id="0">
    <w:p w14:paraId="193AD0C1" w14:textId="77777777" w:rsidR="0093774E" w:rsidRDefault="00937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stral">
    <w:panose1 w:val="03090702030407020403"/>
    <w:charset w:val="00"/>
    <w:family w:val="script"/>
    <w:pitch w:val="variable"/>
    <w:sig w:usb0="00000287" w:usb1="00000000" w:usb2="00000000" w:usb3="00000000" w:csb0="0000009F" w:csb1="00000000"/>
  </w:font>
  <w:font w:name="Harrington">
    <w:panose1 w:val="04040505050A02020702"/>
    <w:charset w:val="00"/>
    <w:family w:val="decorative"/>
    <w:pitch w:val="variable"/>
    <w:sig w:usb0="00000003" w:usb1="00000000" w:usb2="00000000" w:usb3="00000000" w:csb0="00000001" w:csb1="00000000"/>
  </w:font>
  <w:font w:name="STXingkai">
    <w:charset w:val="86"/>
    <w:family w:val="auto"/>
    <w:pitch w:val="variable"/>
    <w:sig w:usb0="00000001" w:usb1="080F0000" w:usb2="00000010" w:usb3="00000000" w:csb0="00040000"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40A63" w14:textId="77777777" w:rsidR="00016A84" w:rsidRDefault="005826BB">
    <w:pPr>
      <w:pStyle w:val="Pieddepage"/>
      <w:tabs>
        <w:tab w:val="center" w:pos="5102"/>
        <w:tab w:val="right" w:pos="10204"/>
      </w:tabs>
      <w:rPr>
        <w:b/>
      </w:rPr>
    </w:pPr>
    <w:r>
      <w:rPr>
        <w:b/>
      </w:rPr>
      <w:tab/>
    </w:r>
    <w:r>
      <w:rPr>
        <w:b/>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362236" w14:textId="77777777" w:rsidR="0093774E" w:rsidRDefault="0093774E">
      <w:r>
        <w:separator/>
      </w:r>
    </w:p>
  </w:footnote>
  <w:footnote w:type="continuationSeparator" w:id="0">
    <w:p w14:paraId="4F8A889F" w14:textId="77777777" w:rsidR="0093774E" w:rsidRDefault="0093774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5645"/>
    <w:multiLevelType w:val="multilevel"/>
    <w:tmpl w:val="A5320F56"/>
    <w:lvl w:ilvl="0">
      <w:start w:val="1"/>
      <w:numFmt w:val="decimal"/>
      <w:lvlText w:val="%1."/>
      <w:lvlJc w:val="left"/>
      <w:pPr>
        <w:ind w:left="284" w:hanging="284"/>
      </w:pPr>
      <w:rPr>
        <w:rFonts w:cs="Times New Roman"/>
      </w:rPr>
    </w:lvl>
    <w:lvl w:ilvl="1">
      <w:start w:val="1"/>
      <w:numFmt w:val="bullet"/>
      <w:lvlText w:val=""/>
      <w:lvlJc w:val="left"/>
      <w:pPr>
        <w:tabs>
          <w:tab w:val="num" w:pos="1440"/>
        </w:tabs>
        <w:ind w:left="1440" w:hanging="360"/>
      </w:pPr>
      <w:rPr>
        <w:rFonts w:ascii="Symbol" w:hAnsi="Symbol" w:cs="Symbol" w:hint="default"/>
        <w:sz w:val="22"/>
        <w:szCs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2DC64AF4"/>
    <w:multiLevelType w:val="multilevel"/>
    <w:tmpl w:val="4EB27E8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0C37C8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436674B"/>
    <w:multiLevelType w:val="multilevel"/>
    <w:tmpl w:val="F5AA3AE8"/>
    <w:lvl w:ilvl="0">
      <w:start w:val="1"/>
      <w:numFmt w:val="decimal"/>
      <w:lvlText w:val="%1."/>
      <w:lvlJc w:val="left"/>
      <w:pPr>
        <w:ind w:left="738" w:hanging="284"/>
      </w:pPr>
      <w:rPr>
        <w:rFonts w:cs="Times New Roman"/>
      </w:rPr>
    </w:lvl>
    <w:lvl w:ilvl="1">
      <w:start w:val="1"/>
      <w:numFmt w:val="bullet"/>
      <w:lvlText w:val=""/>
      <w:lvlJc w:val="left"/>
      <w:pPr>
        <w:tabs>
          <w:tab w:val="num" w:pos="1440"/>
        </w:tabs>
        <w:ind w:left="1440" w:hanging="360"/>
      </w:pPr>
      <w:rPr>
        <w:rFonts w:ascii="Symbol" w:hAnsi="Symbol" w:cs="Symbol" w:hint="default"/>
        <w:sz w:val="22"/>
        <w:szCs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57BE658E"/>
    <w:multiLevelType w:val="hybridMultilevel"/>
    <w:tmpl w:val="65888C10"/>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A84"/>
    <w:rsid w:val="00016A84"/>
    <w:rsid w:val="000C2BDC"/>
    <w:rsid w:val="00130337"/>
    <w:rsid w:val="001B398C"/>
    <w:rsid w:val="001F55EE"/>
    <w:rsid w:val="0020022B"/>
    <w:rsid w:val="00285E1B"/>
    <w:rsid w:val="00390B43"/>
    <w:rsid w:val="00430F97"/>
    <w:rsid w:val="00485B33"/>
    <w:rsid w:val="005168A5"/>
    <w:rsid w:val="005826BB"/>
    <w:rsid w:val="006523CF"/>
    <w:rsid w:val="00741C32"/>
    <w:rsid w:val="007F4DB2"/>
    <w:rsid w:val="008D5561"/>
    <w:rsid w:val="009322F7"/>
    <w:rsid w:val="0093774E"/>
    <w:rsid w:val="00973A1F"/>
    <w:rsid w:val="00B369FE"/>
    <w:rsid w:val="00B45A26"/>
    <w:rsid w:val="00B92E0D"/>
    <w:rsid w:val="00C96B60"/>
    <w:rsid w:val="00CA4613"/>
    <w:rsid w:val="00CB1C24"/>
    <w:rsid w:val="00D848F8"/>
    <w:rsid w:val="00DE3EBB"/>
    <w:rsid w:val="00E3200A"/>
    <w:rsid w:val="00FE732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F4E40"/>
  <w15:docId w15:val="{15921E16-3F45-C045-819C-E7CA24A74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3E6F"/>
    <w:rPr>
      <w:rFonts w:ascii="Arial" w:hAnsi="Arial" w:cs="Arial"/>
      <w:color w:val="00000A"/>
      <w:lang w:eastAsia="en-US"/>
    </w:rPr>
  </w:style>
  <w:style w:type="paragraph" w:styleId="Titre1">
    <w:name w:val="heading 1"/>
    <w:basedOn w:val="Normal"/>
    <w:qFormat/>
    <w:rsid w:val="001B642E"/>
    <w:pPr>
      <w:spacing w:beforeAutospacing="1" w:afterAutospacing="1"/>
      <w:outlineLvl w:val="0"/>
    </w:pPr>
    <w:rPr>
      <w:b/>
      <w:bCs/>
      <w:kern w:val="2"/>
      <w:sz w:val="48"/>
      <w:szCs w:val="48"/>
      <w:lang w:eastAsia="fr-FR"/>
    </w:rPr>
  </w:style>
  <w:style w:type="paragraph" w:styleId="Titre2">
    <w:name w:val="heading 2"/>
    <w:basedOn w:val="Normal"/>
    <w:next w:val="Normal"/>
    <w:qFormat/>
    <w:rsid w:val="00236AF3"/>
    <w:pPr>
      <w:keepNext/>
      <w:spacing w:before="240" w:after="60"/>
      <w:outlineLvl w:val="1"/>
    </w:pPr>
    <w:rPr>
      <w:b/>
      <w:bCs/>
      <w:i/>
      <w:iCs/>
      <w:sz w:val="28"/>
      <w:szCs w:val="28"/>
    </w:rPr>
  </w:style>
  <w:style w:type="paragraph" w:styleId="Titre3">
    <w:name w:val="heading 3"/>
    <w:basedOn w:val="Normal"/>
    <w:next w:val="Normal"/>
    <w:qFormat/>
    <w:rsid w:val="004558C8"/>
    <w:pPr>
      <w:keepNext/>
      <w:spacing w:before="240" w:after="60"/>
      <w:outlineLvl w:val="2"/>
    </w:pPr>
    <w:rPr>
      <w:b/>
      <w:bCs/>
      <w:sz w:val="26"/>
      <w:szCs w:val="26"/>
    </w:rPr>
  </w:style>
  <w:style w:type="paragraph" w:styleId="Titre4">
    <w:name w:val="heading 4"/>
    <w:basedOn w:val="Normal"/>
    <w:next w:val="Normal"/>
    <w:qFormat/>
    <w:rsid w:val="00E14DFF"/>
    <w:pPr>
      <w:keepNext/>
      <w:spacing w:before="240" w:after="60"/>
      <w:outlineLvl w:val="3"/>
    </w:pPr>
    <w:rPr>
      <w:rFonts w:ascii="Times New Roman" w:hAnsi="Times New Roman" w:cs="Times New Roman"/>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LienInternet">
    <w:name w:val="Lien Internet"/>
    <w:rsid w:val="004558C8"/>
    <w:rPr>
      <w:color w:val="0000FF"/>
      <w:u w:val="single"/>
    </w:rPr>
  </w:style>
  <w:style w:type="character" w:customStyle="1" w:styleId="a">
    <w:name w:val="a"/>
    <w:basedOn w:val="Policepardfaut"/>
    <w:qFormat/>
    <w:rsid w:val="006E3EDD"/>
  </w:style>
  <w:style w:type="character" w:customStyle="1" w:styleId="l10">
    <w:name w:val="l10"/>
    <w:basedOn w:val="Policepardfaut"/>
    <w:qFormat/>
    <w:rsid w:val="006E3EDD"/>
  </w:style>
  <w:style w:type="character" w:customStyle="1" w:styleId="l9">
    <w:name w:val="l9"/>
    <w:basedOn w:val="Policepardfaut"/>
    <w:qFormat/>
    <w:rsid w:val="006E3EDD"/>
  </w:style>
  <w:style w:type="character" w:customStyle="1" w:styleId="l6">
    <w:name w:val="l6"/>
    <w:basedOn w:val="Policepardfaut"/>
    <w:qFormat/>
    <w:rsid w:val="006E3EDD"/>
  </w:style>
  <w:style w:type="character" w:customStyle="1" w:styleId="l11">
    <w:name w:val="l11"/>
    <w:basedOn w:val="Policepardfaut"/>
    <w:qFormat/>
    <w:rsid w:val="006E3EDD"/>
  </w:style>
  <w:style w:type="character" w:customStyle="1" w:styleId="l7">
    <w:name w:val="l7"/>
    <w:basedOn w:val="Policepardfaut"/>
    <w:qFormat/>
    <w:rsid w:val="006E3EDD"/>
  </w:style>
  <w:style w:type="character" w:customStyle="1" w:styleId="l8">
    <w:name w:val="l8"/>
    <w:basedOn w:val="Policepardfaut"/>
    <w:qFormat/>
    <w:rsid w:val="006E3EDD"/>
  </w:style>
  <w:style w:type="character" w:customStyle="1" w:styleId="l12">
    <w:name w:val="l12"/>
    <w:basedOn w:val="Policepardfaut"/>
    <w:qFormat/>
    <w:rsid w:val="006E3EDD"/>
  </w:style>
  <w:style w:type="character" w:customStyle="1" w:styleId="l">
    <w:name w:val="l"/>
    <w:basedOn w:val="Policepardfaut"/>
    <w:qFormat/>
    <w:rsid w:val="000B6CF2"/>
  </w:style>
  <w:style w:type="character" w:styleId="Accentuation">
    <w:name w:val="Emphasis"/>
    <w:qFormat/>
    <w:rsid w:val="000B6CF2"/>
    <w:rPr>
      <w:i/>
      <w:iCs/>
    </w:rPr>
  </w:style>
  <w:style w:type="character" w:customStyle="1" w:styleId="para">
    <w:name w:val="para"/>
    <w:basedOn w:val="Policepardfaut"/>
    <w:qFormat/>
    <w:rsid w:val="00865581"/>
  </w:style>
  <w:style w:type="character" w:customStyle="1" w:styleId="titre10">
    <w:name w:val="titre1"/>
    <w:basedOn w:val="Policepardfaut"/>
    <w:qFormat/>
    <w:rsid w:val="00865581"/>
  </w:style>
  <w:style w:type="character" w:customStyle="1" w:styleId="titredossier">
    <w:name w:val="titredossier"/>
    <w:basedOn w:val="Policepardfaut"/>
    <w:qFormat/>
    <w:rsid w:val="0076421B"/>
  </w:style>
  <w:style w:type="character" w:customStyle="1" w:styleId="titresitem">
    <w:name w:val="titresitem"/>
    <w:basedOn w:val="Policepardfaut"/>
    <w:qFormat/>
    <w:rsid w:val="0076421B"/>
  </w:style>
  <w:style w:type="character" w:styleId="lev">
    <w:name w:val="Strong"/>
    <w:qFormat/>
    <w:rsid w:val="0076421B"/>
    <w:rPr>
      <w:b/>
      <w:bCs/>
    </w:rPr>
  </w:style>
  <w:style w:type="character" w:customStyle="1" w:styleId="romain">
    <w:name w:val="romain"/>
    <w:basedOn w:val="Policepardfaut"/>
    <w:qFormat/>
    <w:rsid w:val="00236AF3"/>
  </w:style>
  <w:style w:type="character" w:styleId="Lienhypertextesuivivisit">
    <w:name w:val="FollowedHyperlink"/>
    <w:qFormat/>
    <w:rsid w:val="00236AF3"/>
    <w:rPr>
      <w:color w:val="800080"/>
      <w:u w:val="single"/>
    </w:rPr>
  </w:style>
  <w:style w:type="character" w:customStyle="1" w:styleId="needref">
    <w:name w:val="need_ref"/>
    <w:basedOn w:val="Policepardfaut"/>
    <w:qFormat/>
    <w:rsid w:val="00236AF3"/>
  </w:style>
  <w:style w:type="character" w:customStyle="1" w:styleId="mw-headline">
    <w:name w:val="mw-headline"/>
    <w:basedOn w:val="Policepardfaut"/>
    <w:qFormat/>
    <w:rsid w:val="00236AF3"/>
  </w:style>
  <w:style w:type="character" w:customStyle="1" w:styleId="EncadrCar">
    <w:name w:val="Encadré Car"/>
    <w:link w:val="Encadr"/>
    <w:qFormat/>
    <w:rsid w:val="00E14DFF"/>
    <w:rPr>
      <w:rFonts w:ascii="Arial" w:hAnsi="Arial" w:cs="Arial"/>
      <w:lang w:val="fr-FR" w:eastAsia="fr-FR" w:bidi="ar-SA"/>
    </w:rPr>
  </w:style>
  <w:style w:type="character" w:styleId="Numrodepage">
    <w:name w:val="page number"/>
    <w:basedOn w:val="Policepardfaut"/>
    <w:qFormat/>
    <w:rsid w:val="002A6621"/>
  </w:style>
  <w:style w:type="character" w:customStyle="1" w:styleId="PieddepageCar">
    <w:name w:val="Pied de page Car"/>
    <w:link w:val="Pieddepage"/>
    <w:uiPriority w:val="99"/>
    <w:qFormat/>
    <w:rsid w:val="00D158EA"/>
    <w:rPr>
      <w:rFonts w:ascii="Arial" w:hAnsi="Arial" w:cs="Arial"/>
      <w:lang w:eastAsia="en-US"/>
    </w:rPr>
  </w:style>
  <w:style w:type="character" w:customStyle="1" w:styleId="ListLabel1">
    <w:name w:val="ListLabel 1"/>
    <w:qFormat/>
    <w:rPr>
      <w:rFonts w:eastAsia="Times New Roman" w:cs="Times New Roman"/>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eastAsia="Times New Roman" w:cs="Times New Roman"/>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Times New Roman"/>
      <w:color w:val="00000A"/>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b/>
      <w:i w:val="0"/>
      <w:caps w:val="0"/>
      <w:smallCaps w:val="0"/>
      <w:strike w:val="0"/>
      <w:dstrike w:val="0"/>
      <w:vanish w:val="0"/>
      <w:spacing w:val="0"/>
      <w:position w:val="0"/>
      <w:sz w:val="20"/>
      <w:u w:val="none"/>
      <w:vertAlign w:val="baseline"/>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color w:val="00000A"/>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b/>
      <w:i w:val="0"/>
      <w:caps w:val="0"/>
      <w:smallCaps w:val="0"/>
      <w:strike w:val="0"/>
      <w:dstrike w:val="0"/>
      <w:vanish w:val="0"/>
      <w:spacing w:val="0"/>
      <w:position w:val="0"/>
      <w:sz w:val="20"/>
      <w:u w:val="none"/>
      <w:vertAlign w:val="baseline"/>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sz w:val="22"/>
      <w:szCs w:val="22"/>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sz w:val="22"/>
      <w:szCs w:val="22"/>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eastAsia="Times New Roman"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sz w:val="22"/>
      <w:szCs w:val="22"/>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eastAsia="Times New Roman" w:cs="Times New Roman"/>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sz w:val="22"/>
      <w:szCs w:val="22"/>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b/>
      <w:i w:val="0"/>
      <w:color w:val="00000A"/>
      <w:sz w:val="18"/>
      <w:szCs w:val="18"/>
    </w:rPr>
  </w:style>
  <w:style w:type="character" w:customStyle="1" w:styleId="ListLabel98">
    <w:name w:val="ListLabel 98"/>
    <w:qFormat/>
    <w:rPr>
      <w:rFonts w:cs="Times New Roman"/>
    </w:rPr>
  </w:style>
  <w:style w:type="character" w:customStyle="1" w:styleId="ListLabel99">
    <w:name w:val="ListLabel 99"/>
    <w:qFormat/>
    <w:rPr>
      <w:sz w:val="22"/>
      <w:szCs w:val="22"/>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color w:val="00000A"/>
    </w:rPr>
  </w:style>
  <w:style w:type="character" w:customStyle="1" w:styleId="ListLabel135">
    <w:name w:val="ListLabel 135"/>
    <w:qFormat/>
    <w:rPr>
      <w:rFonts w:cs="Courier New"/>
    </w:rPr>
  </w:style>
  <w:style w:type="character" w:customStyle="1" w:styleId="ListLabel136">
    <w:name w:val="ListLabel 136"/>
    <w:qFormat/>
    <w:rPr>
      <w:rFonts w:cs="Courier New"/>
    </w:rPr>
  </w:style>
  <w:style w:type="character" w:customStyle="1" w:styleId="ListLabel137">
    <w:name w:val="ListLabel 137"/>
    <w:qFormat/>
    <w:rPr>
      <w:rFonts w:cs="Courier New"/>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rFonts w:cs="Times New Roman"/>
    </w:rPr>
  </w:style>
  <w:style w:type="character" w:customStyle="1" w:styleId="ListLabel148">
    <w:name w:val="ListLabel 148"/>
    <w:qFormat/>
    <w:rPr>
      <w:sz w:val="22"/>
      <w:szCs w:val="22"/>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cs="Times New Roman"/>
    </w:rPr>
  </w:style>
  <w:style w:type="character" w:customStyle="1" w:styleId="ListLabel157">
    <w:name w:val="ListLabel 157"/>
    <w:qFormat/>
    <w:rPr>
      <w:sz w:val="22"/>
      <w:szCs w:val="22"/>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sz w:val="22"/>
      <w:szCs w:val="22"/>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sz w:val="22"/>
      <w:szCs w:val="22"/>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sz w:val="22"/>
      <w:szCs w:val="22"/>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rPr>
  </w:style>
  <w:style w:type="character" w:customStyle="1" w:styleId="ListLabel192">
    <w:name w:val="ListLabel 192"/>
    <w:qFormat/>
    <w:rPr>
      <w:rFonts w:cs="Times New Roman"/>
    </w:rPr>
  </w:style>
  <w:style w:type="character" w:customStyle="1" w:styleId="ListLabel193">
    <w:name w:val="ListLabel 193"/>
    <w:qFormat/>
    <w:rPr>
      <w:rFonts w:cs="Symbol"/>
      <w:sz w:val="22"/>
      <w:szCs w:val="22"/>
    </w:rPr>
  </w:style>
  <w:style w:type="character" w:customStyle="1" w:styleId="ListLabel194">
    <w:name w:val="ListLabel 194"/>
    <w:qFormat/>
    <w:rPr>
      <w:rFonts w:cs="Times New Roman"/>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rFonts w:cs="Symbol"/>
      <w:sz w:val="22"/>
      <w:szCs w:val="22"/>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rPr>
  </w:style>
  <w:style w:type="paragraph" w:styleId="Titre">
    <w:name w:val="Title"/>
    <w:basedOn w:val="Normal"/>
    <w:next w:val="Corpsdetexte"/>
    <w:qFormat/>
    <w:rsid w:val="00236AF3"/>
    <w:pPr>
      <w:pBdr>
        <w:top w:val="single" w:sz="4" w:space="3" w:color="00000A" w:shadow="1"/>
        <w:left w:val="single" w:sz="4" w:space="4" w:color="00000A" w:shadow="1"/>
        <w:bottom w:val="single" w:sz="4" w:space="1" w:color="00000A" w:shadow="1"/>
        <w:right w:val="single" w:sz="4" w:space="4" w:color="00000A" w:shadow="1"/>
      </w:pBdr>
      <w:shd w:val="pct20" w:color="auto" w:fill="FFFFFF"/>
      <w:jc w:val="center"/>
    </w:pPr>
    <w:rPr>
      <w:rFonts w:ascii="Comic Sans MS" w:hAnsi="Comic Sans MS"/>
      <w:sz w:val="36"/>
      <w:lang w:eastAsia="fr-FR"/>
    </w:rPr>
  </w:style>
  <w:style w:type="paragraph" w:styleId="Corpsdetexte">
    <w:name w:val="Body Text"/>
    <w:basedOn w:val="Normal"/>
    <w:pPr>
      <w:spacing w:after="140" w:line="288" w:lineRule="auto"/>
    </w:pPr>
  </w:style>
  <w:style w:type="paragraph" w:styleId="Liste">
    <w:name w:val="List"/>
    <w:basedOn w:val="Corpsdetexte"/>
    <w:rPr>
      <w:rFonts w:cs="Mangal"/>
    </w:rPr>
  </w:style>
  <w:style w:type="paragraph" w:styleId="Lgende">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styleId="NormalWeb">
    <w:name w:val="Normal (Web)"/>
    <w:basedOn w:val="Normal"/>
    <w:qFormat/>
    <w:rsid w:val="001B642E"/>
    <w:pPr>
      <w:spacing w:beforeAutospacing="1" w:afterAutospacing="1"/>
    </w:pPr>
    <w:rPr>
      <w:lang w:eastAsia="fr-FR"/>
    </w:rPr>
  </w:style>
  <w:style w:type="paragraph" w:styleId="Paragraphedeliste">
    <w:name w:val="List Paragraph"/>
    <w:basedOn w:val="Normal"/>
    <w:uiPriority w:val="34"/>
    <w:qFormat/>
    <w:rsid w:val="00236AF3"/>
    <w:pPr>
      <w:ind w:left="720"/>
      <w:contextualSpacing/>
    </w:pPr>
    <w:rPr>
      <w:lang w:eastAsia="fr-FR"/>
    </w:rPr>
  </w:style>
  <w:style w:type="paragraph" w:customStyle="1" w:styleId="Default">
    <w:name w:val="Default"/>
    <w:qFormat/>
    <w:rsid w:val="009B63F3"/>
    <w:rPr>
      <w:rFonts w:ascii="Arial" w:hAnsi="Arial" w:cs="Arial"/>
      <w:color w:val="000000"/>
      <w:sz w:val="24"/>
      <w:szCs w:val="24"/>
    </w:rPr>
  </w:style>
  <w:style w:type="paragraph" w:customStyle="1" w:styleId="En-ttedetabledesmatires1">
    <w:name w:val="En-tête de table des matières1"/>
    <w:basedOn w:val="Titre1"/>
    <w:next w:val="Normal"/>
    <w:qFormat/>
    <w:rsid w:val="00E14DFF"/>
    <w:pPr>
      <w:keepNext/>
      <w:pBdr>
        <w:bottom w:val="single" w:sz="12" w:space="1" w:color="8453C6"/>
      </w:pBdr>
      <w:spacing w:before="60" w:beforeAutospacing="0" w:after="240" w:afterAutospacing="0"/>
    </w:pPr>
    <w:rPr>
      <w:rFonts w:ascii="Cambria" w:hAnsi="Cambria" w:cs="Cambria"/>
      <w:color w:val="3229A7"/>
      <w:spacing w:val="2"/>
      <w:kern w:val="0"/>
      <w:sz w:val="28"/>
      <w:szCs w:val="28"/>
    </w:rPr>
  </w:style>
  <w:style w:type="paragraph" w:customStyle="1" w:styleId="Encadr">
    <w:name w:val="Encadré"/>
    <w:basedOn w:val="Normal"/>
    <w:link w:val="EncadrCar"/>
    <w:qFormat/>
    <w:rsid w:val="00E14DFF"/>
    <w:pPr>
      <w:pBdr>
        <w:top w:val="dotted" w:sz="8" w:space="9" w:color="00000A"/>
        <w:left w:val="dotted" w:sz="8" w:space="4" w:color="00000A"/>
        <w:bottom w:val="dotted" w:sz="8" w:space="9" w:color="00000A"/>
        <w:right w:val="dotted" w:sz="8" w:space="4" w:color="00000A"/>
      </w:pBdr>
      <w:spacing w:before="60" w:after="60"/>
      <w:jc w:val="both"/>
    </w:pPr>
    <w:rPr>
      <w:lang w:eastAsia="fr-FR"/>
    </w:rPr>
  </w:style>
  <w:style w:type="paragraph" w:customStyle="1" w:styleId="En-tetedepage">
    <w:name w:val="En-tete de page"/>
    <w:basedOn w:val="Normal"/>
    <w:qFormat/>
    <w:rsid w:val="00E14DFF"/>
    <w:pPr>
      <w:tabs>
        <w:tab w:val="center" w:pos="4536"/>
        <w:tab w:val="right" w:pos="9072"/>
      </w:tabs>
      <w:spacing w:before="60" w:after="240"/>
      <w:jc w:val="center"/>
    </w:pPr>
    <w:rPr>
      <w:b/>
      <w:bCs/>
      <w:color w:val="3229A7"/>
      <w:sz w:val="32"/>
      <w:szCs w:val="32"/>
      <w:lang w:eastAsia="fr-FR"/>
    </w:rPr>
  </w:style>
  <w:style w:type="paragraph" w:customStyle="1" w:styleId="Hautencadr">
    <w:name w:val="Haut encadré"/>
    <w:basedOn w:val="Encadr"/>
    <w:qFormat/>
    <w:rsid w:val="00E14DFF"/>
    <w:rPr>
      <w:b/>
      <w:bCs/>
    </w:rPr>
  </w:style>
  <w:style w:type="paragraph" w:customStyle="1" w:styleId="basencadr">
    <w:name w:val="bas encadré"/>
    <w:basedOn w:val="Normal"/>
    <w:qFormat/>
    <w:rsid w:val="00E14DFF"/>
    <w:pPr>
      <w:pBdr>
        <w:left w:val="dotted" w:sz="8" w:space="4" w:color="00000A"/>
        <w:bottom w:val="dotted" w:sz="8" w:space="1" w:color="00000A"/>
        <w:right w:val="dotted" w:sz="8" w:space="4" w:color="00000A"/>
      </w:pBdr>
      <w:spacing w:before="120" w:after="120"/>
      <w:jc w:val="both"/>
    </w:pPr>
    <w:rPr>
      <w:lang w:eastAsia="fr-FR"/>
    </w:rPr>
  </w:style>
  <w:style w:type="paragraph" w:customStyle="1" w:styleId="Titre2numrot">
    <w:name w:val="Titre 2 numéroté"/>
    <w:basedOn w:val="Titre2"/>
    <w:qFormat/>
    <w:rsid w:val="00E14DFF"/>
    <w:pPr>
      <w:spacing w:after="120"/>
      <w:jc w:val="both"/>
    </w:pPr>
    <w:rPr>
      <w:rFonts w:ascii="Cambria" w:hAnsi="Cambria" w:cs="Cambria"/>
      <w:i w:val="0"/>
      <w:iCs w:val="0"/>
      <w:color w:val="3229A7"/>
      <w:sz w:val="22"/>
      <w:szCs w:val="22"/>
      <w:lang w:eastAsia="fr-FR"/>
    </w:rPr>
  </w:style>
  <w:style w:type="paragraph" w:customStyle="1" w:styleId="Titre1numrot">
    <w:name w:val="Titre 1 numéroté"/>
    <w:basedOn w:val="Titre1"/>
    <w:qFormat/>
    <w:rsid w:val="00E14DFF"/>
    <w:pPr>
      <w:keepNext/>
      <w:pBdr>
        <w:bottom w:val="single" w:sz="12" w:space="1" w:color="8453C6"/>
      </w:pBdr>
      <w:spacing w:before="60" w:beforeAutospacing="0" w:after="240" w:afterAutospacing="0"/>
    </w:pPr>
    <w:rPr>
      <w:rFonts w:ascii="Cambria" w:hAnsi="Cambria" w:cs="Cambria"/>
      <w:color w:val="8453C6"/>
      <w:spacing w:val="2"/>
      <w:kern w:val="0"/>
      <w:sz w:val="28"/>
      <w:szCs w:val="28"/>
    </w:rPr>
  </w:style>
  <w:style w:type="paragraph" w:customStyle="1" w:styleId="Paragraphe">
    <w:name w:val="Paragraphe"/>
    <w:basedOn w:val="Normal"/>
    <w:qFormat/>
    <w:rsid w:val="00E14DFF"/>
    <w:pPr>
      <w:spacing w:before="180" w:after="180"/>
      <w:jc w:val="both"/>
    </w:pPr>
    <w:rPr>
      <w:lang w:eastAsia="fr-FR"/>
    </w:rPr>
  </w:style>
  <w:style w:type="paragraph" w:styleId="TM2">
    <w:name w:val="toc 2"/>
    <w:basedOn w:val="Normal"/>
    <w:next w:val="Normal"/>
    <w:autoRedefine/>
    <w:semiHidden/>
    <w:rsid w:val="002A6621"/>
    <w:pPr>
      <w:tabs>
        <w:tab w:val="right" w:leader="dot" w:pos="9396"/>
      </w:tabs>
      <w:spacing w:before="60" w:after="60"/>
      <w:ind w:left="200" w:hanging="200"/>
      <w:jc w:val="both"/>
    </w:pPr>
    <w:rPr>
      <w:lang w:eastAsia="fr-FR"/>
    </w:rPr>
  </w:style>
  <w:style w:type="paragraph" w:customStyle="1" w:styleId="En-ttediscipline">
    <w:name w:val="En-tête_discipline"/>
    <w:basedOn w:val="Normal"/>
    <w:next w:val="Normal"/>
    <w:qFormat/>
    <w:rsid w:val="00E14DFF"/>
    <w:pPr>
      <w:spacing w:before="500" w:after="360"/>
      <w:jc w:val="right"/>
    </w:pPr>
    <w:rPr>
      <w:rFonts w:ascii="Century Gothic" w:hAnsi="Century Gothic" w:cs="Century Gothic"/>
      <w:color w:val="8453C6"/>
      <w:sz w:val="36"/>
      <w:szCs w:val="36"/>
      <w:lang w:eastAsia="fr-FR"/>
    </w:rPr>
  </w:style>
  <w:style w:type="paragraph" w:customStyle="1" w:styleId="En-tteprogramme">
    <w:name w:val="En-tête programme"/>
    <w:basedOn w:val="Normal"/>
    <w:next w:val="Normal"/>
    <w:qFormat/>
    <w:rsid w:val="00E14DFF"/>
    <w:pPr>
      <w:pBdr>
        <w:bottom w:val="single" w:sz="4" w:space="1" w:color="8453C6"/>
      </w:pBdr>
      <w:jc w:val="right"/>
    </w:pPr>
    <w:rPr>
      <w:rFonts w:ascii="Century Gothic" w:hAnsi="Century Gothic" w:cs="Century Gothic"/>
      <w:color w:val="3229A7"/>
      <w:lang w:eastAsia="fr-FR"/>
    </w:rPr>
  </w:style>
  <w:style w:type="paragraph" w:styleId="TM1">
    <w:name w:val="toc 1"/>
    <w:basedOn w:val="Normal"/>
    <w:next w:val="Normal"/>
    <w:autoRedefine/>
    <w:uiPriority w:val="39"/>
    <w:rsid w:val="00E14DFF"/>
    <w:pPr>
      <w:spacing w:before="60" w:after="60"/>
      <w:jc w:val="both"/>
    </w:pPr>
    <w:rPr>
      <w:lang w:eastAsia="fr-FR"/>
    </w:rPr>
  </w:style>
  <w:style w:type="paragraph" w:styleId="TM3">
    <w:name w:val="toc 3"/>
    <w:basedOn w:val="Normal"/>
    <w:next w:val="Normal"/>
    <w:autoRedefine/>
    <w:uiPriority w:val="39"/>
    <w:rsid w:val="00E14DFF"/>
    <w:pPr>
      <w:spacing w:before="60" w:after="60"/>
      <w:ind w:left="400"/>
      <w:jc w:val="both"/>
    </w:pPr>
    <w:rPr>
      <w:lang w:eastAsia="fr-FR"/>
    </w:rPr>
  </w:style>
  <w:style w:type="paragraph" w:customStyle="1" w:styleId="Titre3numrot">
    <w:name w:val="Titre 3 numéroté"/>
    <w:basedOn w:val="Titre3"/>
    <w:next w:val="Paragraphe"/>
    <w:qFormat/>
    <w:rsid w:val="00E14DFF"/>
    <w:pPr>
      <w:spacing w:before="60" w:after="120" w:line="240" w:lineRule="atLeast"/>
      <w:jc w:val="both"/>
    </w:pPr>
    <w:rPr>
      <w:sz w:val="20"/>
      <w:szCs w:val="20"/>
      <w:u w:val="single"/>
      <w:lang w:eastAsia="fr-FR"/>
    </w:rPr>
  </w:style>
  <w:style w:type="paragraph" w:styleId="En-tte">
    <w:name w:val="header"/>
    <w:basedOn w:val="Normal"/>
    <w:rsid w:val="002A6621"/>
    <w:pPr>
      <w:tabs>
        <w:tab w:val="center" w:pos="4536"/>
        <w:tab w:val="right" w:pos="9072"/>
      </w:tabs>
    </w:pPr>
  </w:style>
  <w:style w:type="paragraph" w:styleId="Pieddepage">
    <w:name w:val="footer"/>
    <w:basedOn w:val="Normal"/>
    <w:link w:val="PieddepageCar"/>
    <w:uiPriority w:val="99"/>
    <w:rsid w:val="002A6621"/>
    <w:pPr>
      <w:tabs>
        <w:tab w:val="center" w:pos="4536"/>
        <w:tab w:val="right" w:pos="9072"/>
      </w:tabs>
    </w:pPr>
  </w:style>
  <w:style w:type="numbering" w:customStyle="1" w:styleId="Listepucehirarchise">
    <w:name w:val="Liste à puce hiérarchisée"/>
    <w:qFormat/>
    <w:rsid w:val="00E14DFF"/>
  </w:style>
  <w:style w:type="numbering" w:customStyle="1" w:styleId="Listepucenumrote">
    <w:name w:val="Liste à puce numérotée"/>
    <w:qFormat/>
    <w:rsid w:val="00E14DFF"/>
  </w:style>
  <w:style w:type="table" w:styleId="Grilledutableau">
    <w:name w:val="Table Grid"/>
    <w:basedOn w:val="TableauNormal"/>
    <w:uiPriority w:val="39"/>
    <w:rsid w:val="009B63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E3200A"/>
    <w:rPr>
      <w:color w:val="0563C1" w:themeColor="hyperlink"/>
      <w:u w:val="single"/>
    </w:rPr>
  </w:style>
  <w:style w:type="character" w:customStyle="1" w:styleId="Mentionnonrsolue1">
    <w:name w:val="Mention non résolue1"/>
    <w:basedOn w:val="Policepardfaut"/>
    <w:uiPriority w:val="99"/>
    <w:semiHidden/>
    <w:unhideWhenUsed/>
    <w:rsid w:val="00E3200A"/>
    <w:rPr>
      <w:color w:val="605E5C"/>
      <w:shd w:val="clear" w:color="auto" w:fill="E1DFDD"/>
    </w:rPr>
  </w:style>
  <w:style w:type="paragraph" w:styleId="Textedebulles">
    <w:name w:val="Balloon Text"/>
    <w:basedOn w:val="Normal"/>
    <w:link w:val="TextedebullesCar"/>
    <w:uiPriority w:val="99"/>
    <w:semiHidden/>
    <w:unhideWhenUsed/>
    <w:rsid w:val="008D5561"/>
    <w:rPr>
      <w:rFonts w:ascii="Segoe UI" w:hAnsi="Segoe UI" w:cs="Segoe UI"/>
      <w:sz w:val="18"/>
      <w:szCs w:val="18"/>
    </w:rPr>
  </w:style>
  <w:style w:type="character" w:customStyle="1" w:styleId="TextedebullesCar">
    <w:name w:val="Texte de bulles Car"/>
    <w:basedOn w:val="Policepardfaut"/>
    <w:link w:val="Textedebulles"/>
    <w:uiPriority w:val="99"/>
    <w:semiHidden/>
    <w:rsid w:val="008D5561"/>
    <w:rPr>
      <w:rFonts w:ascii="Segoe UI" w:hAnsi="Segoe UI" w:cs="Segoe UI"/>
      <w:color w:val="00000A"/>
      <w:sz w:val="18"/>
      <w:szCs w:val="18"/>
      <w:lang w:eastAsia="en-US"/>
    </w:rPr>
  </w:style>
  <w:style w:type="character" w:styleId="Marquedecommentaire">
    <w:name w:val="annotation reference"/>
    <w:basedOn w:val="Policepardfaut"/>
    <w:uiPriority w:val="99"/>
    <w:semiHidden/>
    <w:unhideWhenUsed/>
    <w:rsid w:val="00CB1C24"/>
    <w:rPr>
      <w:sz w:val="16"/>
      <w:szCs w:val="16"/>
    </w:rPr>
  </w:style>
  <w:style w:type="paragraph" w:styleId="Commentaire">
    <w:name w:val="annotation text"/>
    <w:basedOn w:val="Normal"/>
    <w:link w:val="CommentaireCar"/>
    <w:uiPriority w:val="99"/>
    <w:semiHidden/>
    <w:unhideWhenUsed/>
    <w:rsid w:val="00CB1C24"/>
  </w:style>
  <w:style w:type="character" w:customStyle="1" w:styleId="CommentaireCar">
    <w:name w:val="Commentaire Car"/>
    <w:basedOn w:val="Policepardfaut"/>
    <w:link w:val="Commentaire"/>
    <w:uiPriority w:val="99"/>
    <w:semiHidden/>
    <w:rsid w:val="00CB1C24"/>
    <w:rPr>
      <w:rFonts w:ascii="Arial" w:hAnsi="Arial" w:cs="Arial"/>
      <w:color w:val="00000A"/>
      <w:lang w:eastAsia="en-US"/>
    </w:rPr>
  </w:style>
  <w:style w:type="paragraph" w:styleId="Objetducommentaire">
    <w:name w:val="annotation subject"/>
    <w:basedOn w:val="Commentaire"/>
    <w:next w:val="Commentaire"/>
    <w:link w:val="ObjetducommentaireCar"/>
    <w:uiPriority w:val="99"/>
    <w:semiHidden/>
    <w:unhideWhenUsed/>
    <w:rsid w:val="00CB1C24"/>
    <w:rPr>
      <w:b/>
      <w:bCs/>
    </w:rPr>
  </w:style>
  <w:style w:type="character" w:customStyle="1" w:styleId="ObjetducommentaireCar">
    <w:name w:val="Objet du commentaire Car"/>
    <w:basedOn w:val="CommentaireCar"/>
    <w:link w:val="Objetducommentaire"/>
    <w:uiPriority w:val="99"/>
    <w:semiHidden/>
    <w:rsid w:val="00CB1C24"/>
    <w:rPr>
      <w:rFonts w:ascii="Arial" w:hAnsi="Arial" w:cs="Arial"/>
      <w:b/>
      <w:bCs/>
      <w:color w:val="00000A"/>
      <w:lang w:eastAsia="en-US"/>
    </w:rPr>
  </w:style>
  <w:style w:type="character" w:customStyle="1" w:styleId="UnresolvedMention">
    <w:name w:val="Unresolved Mention"/>
    <w:basedOn w:val="Policepardfaut"/>
    <w:uiPriority w:val="99"/>
    <w:semiHidden/>
    <w:unhideWhenUsed/>
    <w:rsid w:val="005168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file:///D:\PROFESSIONNEL\00-GEPP%20ST2S%202018-2019\BANQUE%20SUJETS%20ST2S%20+%20RESSOURCES%202020\RESSOURCES%20FINALES%20ST2S%20NANTES\laure-marguerit.meslin@ac-nantes.fr"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mailto:gaele.even@ac-nantes.fr" TargetMode="External"/><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9DX0ZILiZwU" TargetMode="External"/><Relationship Id="rId4" Type="http://schemas.openxmlformats.org/officeDocument/2006/relationships/webSettings" Target="webSettings.xml"/><Relationship Id="rId9" Type="http://schemas.openxmlformats.org/officeDocument/2006/relationships/hyperlink" Target="https://www.youtube.com/watch?v=9DX0ZILiZwU"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1357</Words>
  <Characters>7464</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L'électromagnétisme et la propagation des ondes</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L'électromagnétisme et la propagation des ondes</dc:title>
  <dc:subject/>
  <dc:creator>Utilisateur</dc:creator>
  <dc:description/>
  <cp:lastModifiedBy>jacques.royer@ac-nantes.fr</cp:lastModifiedBy>
  <cp:revision>5</cp:revision>
  <cp:lastPrinted>2019-04-02T15:45:00Z</cp:lastPrinted>
  <dcterms:created xsi:type="dcterms:W3CDTF">2019-10-30T16:00:00Z</dcterms:created>
  <dcterms:modified xsi:type="dcterms:W3CDTF">2019-10-30T16:07:00Z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