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DE8" w:rsidRPr="00CC0A88" w:rsidRDefault="007F44E6">
      <w:pPr>
        <w:rPr>
          <w:sz w:val="28"/>
          <w:szCs w:val="28"/>
        </w:rPr>
      </w:pPr>
      <w:r w:rsidRPr="006B331B">
        <w:rPr>
          <w:noProof/>
          <w:sz w:val="28"/>
          <w:szCs w:val="28"/>
          <w:lang w:eastAsia="fr-FR"/>
        </w:rPr>
        <w:drawing>
          <wp:inline distT="0" distB="0" distL="0" distR="0" wp14:anchorId="62E7B6DC" wp14:editId="6E5F123A">
            <wp:extent cx="863600" cy="1181100"/>
            <wp:effectExtent l="0" t="0" r="0" b="0"/>
            <wp:docPr id="2" name="Image 2" descr="C:\Users\ddodin\Documents\CPD\ville du Mans\musées\Affiche 40x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Documents\CPD\ville du Mans\musées\Affiche 40x6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8824"/>
                    <a:stretch/>
                  </pic:blipFill>
                  <pic:spPr bwMode="auto">
                    <a:xfrm>
                      <a:off x="0" y="0"/>
                      <a:ext cx="864613" cy="1182486"/>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tab/>
      </w:r>
      <w:r>
        <w:tab/>
      </w:r>
      <w:r>
        <w:rPr>
          <w:b/>
          <w:sz w:val="28"/>
          <w:szCs w:val="28"/>
          <w:u w:val="single"/>
        </w:rPr>
        <w:t>La manufacture des tabacs</w:t>
      </w:r>
      <w:r w:rsidR="00CC0A88">
        <w:rPr>
          <w:sz w:val="28"/>
          <w:szCs w:val="28"/>
        </w:rPr>
        <w:tab/>
      </w:r>
      <w:r w:rsidR="00CC0A88">
        <w:rPr>
          <w:sz w:val="28"/>
          <w:szCs w:val="28"/>
        </w:rPr>
        <w:tab/>
      </w:r>
      <w:r w:rsidR="00CC0A88">
        <w:rPr>
          <w:noProof/>
          <w:lang w:eastAsia="fr-FR"/>
        </w:rPr>
        <w:drawing>
          <wp:inline distT="0" distB="0" distL="0" distR="0" wp14:anchorId="13AE1B8C" wp14:editId="19637B51">
            <wp:extent cx="990600" cy="355173"/>
            <wp:effectExtent l="0" t="0" r="0" b="698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54144" cy="377956"/>
                    </a:xfrm>
                    <a:prstGeom prst="rect">
                      <a:avLst/>
                    </a:prstGeom>
                  </pic:spPr>
                </pic:pic>
              </a:graphicData>
            </a:graphic>
          </wp:inline>
        </w:drawing>
      </w:r>
    </w:p>
    <w:p w:rsidR="009866D7" w:rsidRDefault="00767378">
      <w:r>
        <w:t>Après la défaite lors de la guerre franco-prussienne de 1870-71, la France perd les manufactures de tabacs de Metz et de Strasbourg. Conséquence : l’</w:t>
      </w:r>
      <w:r>
        <w:rPr>
          <w:rFonts w:cstheme="minorHAnsi"/>
        </w:rPr>
        <w:t>É</w:t>
      </w:r>
      <w:r>
        <w:t>tat décide d’ouvrir deux nouvelles manufactures loin de la partie est du pays. En raison de sa position géographique, de sa desserte ferroviaire et de la main d’œuvre féminine disponi</w:t>
      </w:r>
      <w:r w:rsidR="009866D7">
        <w:t>ble, Le M</w:t>
      </w:r>
      <w:r w:rsidR="008B7D66">
        <w:t>ans est choisi. En 1884, sur 615 ouvriers, on comptait 557</w:t>
      </w:r>
      <w:bookmarkStart w:id="0" w:name="_GoBack"/>
      <w:bookmarkEnd w:id="0"/>
      <w:r w:rsidR="009D5941">
        <w:t xml:space="preserve"> femmes. </w:t>
      </w:r>
    </w:p>
    <w:p w:rsidR="009866D7" w:rsidRDefault="009866D7">
      <w:r w:rsidRPr="009866D7">
        <w:t>Les nouveaux ateliers reçoivent les cigarières qui confectionnent les cigarettes et empaquettent le tabac haché. Au Mans, une ouvrière confectionne manuellement 1000 cigarettes par jour et à partir de l'utilisation des machines jusqu'à 1500 cigarettes à l'heure.</w:t>
      </w:r>
      <w:r>
        <w:t xml:space="preserve"> </w:t>
      </w:r>
    </w:p>
    <w:p w:rsidR="009866D7" w:rsidRDefault="009866D7">
      <w:r>
        <w:rPr>
          <w:sz w:val="21"/>
          <w:szCs w:val="21"/>
        </w:rPr>
        <w:t>Afin d'améliorer le cadre de vie au travail, des sociétés ouvrières de secours mutuels sont créées pour assurer des soins médicaux lors des arrêts ou des accidents de travail. Au Mans, le personnel bénéficie d'avantages sociaux et ce dès 1878 : une caisse de retraite, une caisse de secours, une salle d'asile, une école (en 1896), une bibliothèque et une crèche.</w:t>
      </w:r>
    </w:p>
    <w:p w:rsidR="000479E7" w:rsidRDefault="009866D7">
      <w:r w:rsidRPr="009866D7">
        <w:t>En 1926, l'entreprise est confiée à la SEITA privatisée en</w:t>
      </w:r>
      <w:r w:rsidR="007D75BA">
        <w:t xml:space="preserve"> 1995. Sa fermeture en tant qu’</w:t>
      </w:r>
      <w:r w:rsidRPr="009866D7">
        <w:t>usine de production en 1988 entraîne une reconversion en Direction régionale de distributi</w:t>
      </w:r>
      <w:r w:rsidR="007D75BA">
        <w:t xml:space="preserve">on de tabac du groupe </w:t>
      </w:r>
      <w:proofErr w:type="spellStart"/>
      <w:r w:rsidR="007D75BA">
        <w:t>Altadis</w:t>
      </w:r>
      <w:proofErr w:type="spellEnd"/>
      <w:r w:rsidR="007D75BA">
        <w:t xml:space="preserve"> (</w:t>
      </w:r>
      <w:proofErr w:type="spellStart"/>
      <w:r w:rsidRPr="009866D7">
        <w:t>Logista</w:t>
      </w:r>
      <w:proofErr w:type="spellEnd"/>
      <w:r w:rsidRPr="009866D7">
        <w:t xml:space="preserve"> depuis 2013). De nos jours, le bâtiment n'est plus le lieu du travail quotidien que d'une centaine de salariés affectés</w:t>
      </w:r>
      <w:r w:rsidR="005457D0">
        <w:t xml:space="preserve"> à la distribution de divers produits</w:t>
      </w:r>
      <w:r w:rsidRPr="009866D7">
        <w:t>.</w:t>
      </w:r>
      <w:r w:rsidR="007D75BA">
        <w:t xml:space="preserve"> Une entreprise de transport y est également implantée ainsi que des espaces de stockage industriel.</w:t>
      </w:r>
    </w:p>
    <w:p w:rsidR="007D75BA" w:rsidRPr="009866D7" w:rsidRDefault="007D75BA"/>
    <w:p w:rsidR="000479E7" w:rsidRDefault="000479E7" w:rsidP="000479E7">
      <w:pPr>
        <w:jc w:val="center"/>
      </w:pPr>
      <w:r w:rsidRPr="007F44E6">
        <w:rPr>
          <w:noProof/>
          <w:lang w:eastAsia="fr-FR"/>
        </w:rPr>
        <w:drawing>
          <wp:inline distT="0" distB="0" distL="0" distR="0" wp14:anchorId="342765F7" wp14:editId="667F752B">
            <wp:extent cx="4780756" cy="2012950"/>
            <wp:effectExtent l="0" t="0" r="0" b="6350"/>
            <wp:docPr id="5" name="Image 5" descr="C:\Users\ddodin\Pictures\transfert images\Le Mans\manufacture des taba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odin\Pictures\transfert images\Le Mans\manufacture des tabac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6831" cy="2040771"/>
                    </a:xfrm>
                    <a:prstGeom prst="rect">
                      <a:avLst/>
                    </a:prstGeom>
                    <a:noFill/>
                    <a:ln>
                      <a:noFill/>
                    </a:ln>
                  </pic:spPr>
                </pic:pic>
              </a:graphicData>
            </a:graphic>
          </wp:inline>
        </w:drawing>
      </w:r>
    </w:p>
    <w:p w:rsidR="000479E7" w:rsidRPr="000479E7" w:rsidRDefault="000479E7" w:rsidP="000479E7">
      <w:pPr>
        <w:jc w:val="center"/>
        <w:rPr>
          <w:sz w:val="18"/>
          <w:szCs w:val="18"/>
        </w:rPr>
      </w:pPr>
      <w:r>
        <w:rPr>
          <w:sz w:val="18"/>
          <w:szCs w:val="18"/>
        </w:rPr>
        <w:t>Photographie de la manufacture des tabacs – source : archives départementales de la Sarthe</w:t>
      </w:r>
    </w:p>
    <w:p w:rsidR="007F44E6" w:rsidRDefault="007F44E6" w:rsidP="007F44E6">
      <w:pPr>
        <w:pStyle w:val="Paragraphedeliste"/>
        <w:ind w:left="0"/>
        <w:jc w:val="center"/>
        <w:rPr>
          <w:sz w:val="18"/>
          <w:szCs w:val="18"/>
        </w:rPr>
      </w:pPr>
      <w:r>
        <w:rPr>
          <w:noProof/>
          <w:lang w:eastAsia="fr-FR"/>
        </w:rPr>
        <w:drawing>
          <wp:inline distT="0" distB="0" distL="0" distR="0" wp14:anchorId="597DCED3" wp14:editId="4A7453F6">
            <wp:extent cx="2847473" cy="1816834"/>
            <wp:effectExtent l="0" t="0" r="0" b="0"/>
            <wp:docPr id="33" name="Image 33" descr="https://image.jimcdn.com/app/cms/image/transf/dimension=431x10000:format=jpg/path/sf84c31c60c2b7f09/image/iddd5de9ecf9203a9/version/1464729764/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2290740827" descr="https://image.jimcdn.com/app/cms/image/transf/dimension=431x10000:format=jpg/path/sf84c31c60c2b7f09/image/iddd5de9ecf9203a9/version/1464729764/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0982" cy="1831834"/>
                    </a:xfrm>
                    <a:prstGeom prst="rect">
                      <a:avLst/>
                    </a:prstGeom>
                    <a:noFill/>
                    <a:ln>
                      <a:noFill/>
                    </a:ln>
                  </pic:spPr>
                </pic:pic>
              </a:graphicData>
            </a:graphic>
          </wp:inline>
        </w:drawing>
      </w:r>
      <w:r>
        <w:rPr>
          <w:sz w:val="18"/>
          <w:szCs w:val="18"/>
        </w:rPr>
        <w:t xml:space="preserve"> </w:t>
      </w:r>
    </w:p>
    <w:p w:rsidR="00CC0A88" w:rsidRDefault="007F44E6" w:rsidP="00CC0A88">
      <w:pPr>
        <w:pStyle w:val="Paragraphedeliste"/>
        <w:ind w:left="0"/>
        <w:jc w:val="center"/>
        <w:rPr>
          <w:sz w:val="18"/>
          <w:szCs w:val="18"/>
        </w:rPr>
      </w:pPr>
      <w:r>
        <w:rPr>
          <w:sz w:val="18"/>
          <w:szCs w:val="18"/>
        </w:rPr>
        <w:t>Photo</w:t>
      </w:r>
      <w:r w:rsidR="000479E7">
        <w:rPr>
          <w:sz w:val="18"/>
          <w:szCs w:val="18"/>
        </w:rPr>
        <w:t>s des</w:t>
      </w:r>
      <w:r>
        <w:rPr>
          <w:sz w:val="18"/>
          <w:szCs w:val="18"/>
        </w:rPr>
        <w:t xml:space="preserve"> ouvrières pratiquant le paquetage à la</w:t>
      </w:r>
      <w:r w:rsidR="000479E7">
        <w:rPr>
          <w:sz w:val="18"/>
          <w:szCs w:val="18"/>
        </w:rPr>
        <w:t xml:space="preserve"> main</w:t>
      </w:r>
      <w:r w:rsidR="00CC0A88">
        <w:rPr>
          <w:sz w:val="18"/>
          <w:szCs w:val="18"/>
        </w:rPr>
        <w:t xml:space="preserve"> - </w:t>
      </w:r>
      <w:r>
        <w:rPr>
          <w:sz w:val="18"/>
          <w:szCs w:val="18"/>
        </w:rPr>
        <w:t xml:space="preserve">source : patrimoinelemansouest.net </w:t>
      </w:r>
    </w:p>
    <w:p w:rsidR="00CC0A88" w:rsidRDefault="00CC0A88" w:rsidP="00CC0A88">
      <w:pPr>
        <w:pStyle w:val="Paragraphedeliste"/>
        <w:ind w:left="0"/>
        <w:jc w:val="center"/>
        <w:rPr>
          <w:sz w:val="18"/>
          <w:szCs w:val="18"/>
        </w:rPr>
      </w:pPr>
    </w:p>
    <w:p w:rsidR="007D75BA" w:rsidRDefault="007D75BA" w:rsidP="00CC0A88">
      <w:pPr>
        <w:pStyle w:val="Paragraphedeliste"/>
        <w:ind w:left="0"/>
        <w:jc w:val="center"/>
        <w:rPr>
          <w:sz w:val="18"/>
          <w:szCs w:val="18"/>
        </w:rPr>
      </w:pPr>
    </w:p>
    <w:p w:rsidR="000479E7" w:rsidRPr="00EC7A53" w:rsidRDefault="000479E7" w:rsidP="007F44E6">
      <w:pPr>
        <w:pStyle w:val="Paragraphedeliste"/>
        <w:ind w:left="0"/>
        <w:jc w:val="center"/>
        <w:rPr>
          <w:b/>
          <w:sz w:val="24"/>
          <w:szCs w:val="24"/>
        </w:rPr>
      </w:pPr>
      <w:r w:rsidRPr="00EC7A53">
        <w:rPr>
          <w:b/>
          <w:sz w:val="24"/>
          <w:szCs w:val="24"/>
        </w:rPr>
        <w:lastRenderedPageBreak/>
        <w:t>Photos suivantes issues d’une coll</w:t>
      </w:r>
      <w:r w:rsidR="00EC7A53" w:rsidRPr="00EC7A53">
        <w:rPr>
          <w:b/>
          <w:sz w:val="24"/>
          <w:szCs w:val="24"/>
        </w:rPr>
        <w:t>ection de</w:t>
      </w:r>
      <w:r w:rsidRPr="00EC7A53">
        <w:rPr>
          <w:b/>
          <w:sz w:val="24"/>
          <w:szCs w:val="24"/>
        </w:rPr>
        <w:t xml:space="preserve"> Sylvie </w:t>
      </w:r>
      <w:proofErr w:type="spellStart"/>
      <w:r w:rsidRPr="00EC7A53">
        <w:rPr>
          <w:b/>
          <w:sz w:val="24"/>
          <w:szCs w:val="24"/>
        </w:rPr>
        <w:t>Letay</w:t>
      </w:r>
      <w:proofErr w:type="spellEnd"/>
      <w:r w:rsidR="00EC7A53" w:rsidRPr="00EC7A53">
        <w:rPr>
          <w:b/>
          <w:sz w:val="24"/>
          <w:szCs w:val="24"/>
        </w:rPr>
        <w:t>, date : 1909</w:t>
      </w:r>
      <w:r w:rsidRPr="00EC7A53">
        <w:rPr>
          <w:b/>
          <w:sz w:val="24"/>
          <w:szCs w:val="24"/>
        </w:rPr>
        <w:t xml:space="preserve"> – source : patrimoinelemansouest.net</w:t>
      </w:r>
    </w:p>
    <w:p w:rsidR="007F44E6" w:rsidRDefault="000479E7" w:rsidP="00B93B5D">
      <w:pPr>
        <w:jc w:val="center"/>
      </w:pPr>
      <w:r>
        <w:rPr>
          <w:noProof/>
          <w:lang w:eastAsia="fr-FR"/>
        </w:rPr>
        <w:drawing>
          <wp:inline distT="0" distB="0" distL="0" distR="0" wp14:anchorId="755FAD5F" wp14:editId="5A41F898">
            <wp:extent cx="2944504" cy="1971675"/>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1860" cy="2003385"/>
                    </a:xfrm>
                    <a:prstGeom prst="rect">
                      <a:avLst/>
                    </a:prstGeom>
                  </pic:spPr>
                </pic:pic>
              </a:graphicData>
            </a:graphic>
          </wp:inline>
        </w:drawing>
      </w:r>
      <w:r w:rsidR="00B93B5D">
        <w:t xml:space="preserve">  </w:t>
      </w:r>
      <w:r w:rsidR="00B93B5D" w:rsidRPr="007F44E6">
        <w:rPr>
          <w:noProof/>
          <w:lang w:eastAsia="fr-FR"/>
        </w:rPr>
        <w:drawing>
          <wp:inline distT="0" distB="0" distL="0" distR="0" wp14:anchorId="3EAFCF1E" wp14:editId="79A98511">
            <wp:extent cx="2947988" cy="1965325"/>
            <wp:effectExtent l="0" t="0" r="5080" b="0"/>
            <wp:docPr id="43" name="Image 43" descr="C:\Users\ddodin\Pictures\transfert images\Le Mans\atelier d'écabauchoir des feuilles de tabacs actu.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odin\Pictures\transfert images\Le Mans\atelier d'écabauchoir des feuilles de tabacs actu.f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2596" cy="1981730"/>
                    </a:xfrm>
                    <a:prstGeom prst="rect">
                      <a:avLst/>
                    </a:prstGeom>
                    <a:noFill/>
                    <a:ln>
                      <a:noFill/>
                    </a:ln>
                  </pic:spPr>
                </pic:pic>
              </a:graphicData>
            </a:graphic>
          </wp:inline>
        </w:drawing>
      </w:r>
    </w:p>
    <w:p w:rsidR="007F44E6" w:rsidRPr="007F44E6" w:rsidRDefault="00B93B5D" w:rsidP="007D75BA">
      <w:pPr>
        <w:ind w:left="1416" w:firstLine="708"/>
        <w:rPr>
          <w:sz w:val="18"/>
          <w:szCs w:val="18"/>
        </w:rPr>
      </w:pPr>
      <w:proofErr w:type="spellStart"/>
      <w:r>
        <w:rPr>
          <w:sz w:val="18"/>
          <w:szCs w:val="18"/>
        </w:rPr>
        <w:t>Mouillade</w:t>
      </w:r>
      <w:proofErr w:type="spellEnd"/>
      <w:r>
        <w:rPr>
          <w:sz w:val="18"/>
          <w:szCs w:val="18"/>
        </w:rPr>
        <w:t xml:space="preserve"> </w:t>
      </w:r>
      <w:r>
        <w:rPr>
          <w:sz w:val="18"/>
          <w:szCs w:val="18"/>
        </w:rPr>
        <w:tab/>
      </w:r>
      <w:r w:rsidR="007D75BA">
        <w:rPr>
          <w:sz w:val="18"/>
          <w:szCs w:val="18"/>
        </w:rPr>
        <w:tab/>
      </w:r>
      <w:r w:rsidR="007D75BA">
        <w:rPr>
          <w:sz w:val="18"/>
          <w:szCs w:val="18"/>
        </w:rPr>
        <w:tab/>
      </w:r>
      <w:r w:rsidR="00CC0A88">
        <w:rPr>
          <w:sz w:val="18"/>
          <w:szCs w:val="18"/>
        </w:rPr>
        <w:tab/>
      </w:r>
      <w:r w:rsidR="000479E7">
        <w:rPr>
          <w:sz w:val="18"/>
          <w:szCs w:val="18"/>
        </w:rPr>
        <w:t>L</w:t>
      </w:r>
      <w:r w:rsidR="007F44E6" w:rsidRPr="007F44E6">
        <w:rPr>
          <w:sz w:val="18"/>
          <w:szCs w:val="18"/>
        </w:rPr>
        <w:t>’atelier d’</w:t>
      </w:r>
      <w:proofErr w:type="spellStart"/>
      <w:r w:rsidR="001755B9">
        <w:rPr>
          <w:sz w:val="18"/>
          <w:szCs w:val="18"/>
        </w:rPr>
        <w:t>écabo</w:t>
      </w:r>
      <w:r w:rsidR="007F44E6" w:rsidRPr="007F44E6">
        <w:rPr>
          <w:sz w:val="18"/>
          <w:szCs w:val="18"/>
        </w:rPr>
        <w:t>choir</w:t>
      </w:r>
      <w:proofErr w:type="spellEnd"/>
      <w:r w:rsidR="007F44E6" w:rsidRPr="007F44E6">
        <w:rPr>
          <w:sz w:val="18"/>
          <w:szCs w:val="18"/>
        </w:rPr>
        <w:t xml:space="preserve"> </w:t>
      </w:r>
      <w:r w:rsidR="007F44E6">
        <w:rPr>
          <w:sz w:val="18"/>
          <w:szCs w:val="18"/>
        </w:rPr>
        <w:t>des feuil</w:t>
      </w:r>
      <w:r w:rsidR="000479E7">
        <w:rPr>
          <w:sz w:val="18"/>
          <w:szCs w:val="18"/>
        </w:rPr>
        <w:t xml:space="preserve">les de tabacs </w:t>
      </w:r>
    </w:p>
    <w:p w:rsidR="004E2CB3" w:rsidRDefault="0078414A" w:rsidP="007F44E6">
      <w:pPr>
        <w:jc w:val="center"/>
        <w:rPr>
          <w:sz w:val="18"/>
          <w:szCs w:val="18"/>
        </w:rPr>
      </w:pPr>
      <w:r>
        <w:rPr>
          <w:sz w:val="18"/>
          <w:szCs w:val="18"/>
        </w:rPr>
        <w:t xml:space="preserve">  </w:t>
      </w:r>
      <w:r w:rsidR="00CC1699">
        <w:rPr>
          <w:noProof/>
          <w:lang w:eastAsia="fr-FR"/>
        </w:rPr>
        <w:drawing>
          <wp:inline distT="0" distB="0" distL="0" distR="0" wp14:anchorId="5DB4DB45" wp14:editId="7E4CCAD7">
            <wp:extent cx="2846177" cy="1960461"/>
            <wp:effectExtent l="0" t="0" r="0" b="190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3205" cy="2027294"/>
                    </a:xfrm>
                    <a:prstGeom prst="rect">
                      <a:avLst/>
                    </a:prstGeom>
                  </pic:spPr>
                </pic:pic>
              </a:graphicData>
            </a:graphic>
          </wp:inline>
        </w:drawing>
      </w:r>
      <w:r w:rsidR="00211D76">
        <w:rPr>
          <w:sz w:val="18"/>
          <w:szCs w:val="18"/>
        </w:rPr>
        <w:t xml:space="preserve">  </w:t>
      </w:r>
      <w:r w:rsidR="00211D76">
        <w:rPr>
          <w:noProof/>
          <w:lang w:eastAsia="fr-FR"/>
        </w:rPr>
        <w:drawing>
          <wp:inline distT="0" distB="0" distL="0" distR="0" wp14:anchorId="7C50A3E2" wp14:editId="3CAC171A">
            <wp:extent cx="2971695" cy="1957705"/>
            <wp:effectExtent l="0" t="0" r="635" b="444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8195" cy="2008102"/>
                    </a:xfrm>
                    <a:prstGeom prst="rect">
                      <a:avLst/>
                    </a:prstGeom>
                  </pic:spPr>
                </pic:pic>
              </a:graphicData>
            </a:graphic>
          </wp:inline>
        </w:drawing>
      </w:r>
    </w:p>
    <w:p w:rsidR="00D133D4" w:rsidRDefault="00211D76" w:rsidP="00211D76">
      <w:pPr>
        <w:rPr>
          <w:sz w:val="18"/>
          <w:szCs w:val="18"/>
        </w:rPr>
      </w:pPr>
      <w:r>
        <w:rPr>
          <w:sz w:val="18"/>
          <w:szCs w:val="18"/>
        </w:rPr>
        <w:tab/>
      </w:r>
      <w:r>
        <w:rPr>
          <w:sz w:val="18"/>
          <w:szCs w:val="18"/>
        </w:rPr>
        <w:tab/>
      </w:r>
      <w:r>
        <w:rPr>
          <w:sz w:val="18"/>
          <w:szCs w:val="18"/>
        </w:rPr>
        <w:tab/>
      </w:r>
      <w:proofErr w:type="spellStart"/>
      <w:r w:rsidR="00CC1699">
        <w:rPr>
          <w:sz w:val="18"/>
          <w:szCs w:val="18"/>
        </w:rPr>
        <w:t>Ecôtage</w:t>
      </w:r>
      <w:proofErr w:type="spellEnd"/>
      <w:r w:rsidR="00CC1699">
        <w:rPr>
          <w:sz w:val="18"/>
          <w:szCs w:val="18"/>
        </w:rPr>
        <w:t xml:space="preserve"> </w:t>
      </w:r>
      <w:r w:rsidR="009D5941">
        <w:rPr>
          <w:sz w:val="18"/>
          <w:szCs w:val="18"/>
        </w:rPr>
        <w:t>des Scaferlatis</w:t>
      </w:r>
      <w:r>
        <w:rPr>
          <w:sz w:val="18"/>
          <w:szCs w:val="18"/>
        </w:rPr>
        <w:t xml:space="preserve"> </w:t>
      </w:r>
      <w:r>
        <w:rPr>
          <w:sz w:val="18"/>
          <w:szCs w:val="18"/>
        </w:rPr>
        <w:tab/>
      </w:r>
      <w:r>
        <w:rPr>
          <w:sz w:val="18"/>
          <w:szCs w:val="18"/>
        </w:rPr>
        <w:tab/>
      </w:r>
      <w:r>
        <w:rPr>
          <w:sz w:val="18"/>
          <w:szCs w:val="18"/>
        </w:rPr>
        <w:tab/>
        <w:t>Paquetage des Scaferlatis</w:t>
      </w:r>
    </w:p>
    <w:p w:rsidR="00D133D4" w:rsidRDefault="00D133D4" w:rsidP="007F44E6">
      <w:pPr>
        <w:jc w:val="center"/>
        <w:rPr>
          <w:sz w:val="18"/>
          <w:szCs w:val="18"/>
        </w:rPr>
      </w:pPr>
      <w:r>
        <w:rPr>
          <w:noProof/>
          <w:lang w:eastAsia="fr-FR"/>
        </w:rPr>
        <w:drawing>
          <wp:inline distT="0" distB="0" distL="0" distR="0" wp14:anchorId="390D2F07" wp14:editId="79593361">
            <wp:extent cx="2995940" cy="1885315"/>
            <wp:effectExtent l="0" t="0" r="0" b="63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7890" cy="1936885"/>
                    </a:xfrm>
                    <a:prstGeom prst="rect">
                      <a:avLst/>
                    </a:prstGeom>
                  </pic:spPr>
                </pic:pic>
              </a:graphicData>
            </a:graphic>
          </wp:inline>
        </w:drawing>
      </w:r>
      <w:r w:rsidR="0078414A">
        <w:rPr>
          <w:sz w:val="18"/>
          <w:szCs w:val="18"/>
        </w:rPr>
        <w:t xml:space="preserve"> </w:t>
      </w:r>
      <w:r w:rsidR="00CC1699">
        <w:rPr>
          <w:sz w:val="18"/>
          <w:szCs w:val="18"/>
        </w:rPr>
        <w:t xml:space="preserve"> </w:t>
      </w:r>
      <w:r w:rsidR="00CC1699">
        <w:rPr>
          <w:noProof/>
          <w:lang w:eastAsia="fr-FR"/>
        </w:rPr>
        <w:drawing>
          <wp:inline distT="0" distB="0" distL="0" distR="0" wp14:anchorId="16EE26FB" wp14:editId="495A2720">
            <wp:extent cx="2949951" cy="1893393"/>
            <wp:effectExtent l="0" t="0" r="3175"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8999" cy="1944129"/>
                    </a:xfrm>
                    <a:prstGeom prst="rect">
                      <a:avLst/>
                    </a:prstGeom>
                  </pic:spPr>
                </pic:pic>
              </a:graphicData>
            </a:graphic>
          </wp:inline>
        </w:drawing>
      </w:r>
    </w:p>
    <w:p w:rsidR="00D133D4" w:rsidRDefault="00D133D4" w:rsidP="009D5941">
      <w:pPr>
        <w:jc w:val="center"/>
        <w:rPr>
          <w:sz w:val="18"/>
          <w:szCs w:val="18"/>
        </w:rPr>
      </w:pPr>
      <w:r>
        <w:rPr>
          <w:sz w:val="18"/>
          <w:szCs w:val="18"/>
        </w:rPr>
        <w:t>Torréfacteurs</w:t>
      </w:r>
      <w:r w:rsidR="00CC1699">
        <w:rPr>
          <w:sz w:val="18"/>
          <w:szCs w:val="18"/>
        </w:rPr>
        <w:t xml:space="preserve"> </w:t>
      </w:r>
      <w:r w:rsidR="00CC1699">
        <w:rPr>
          <w:sz w:val="18"/>
          <w:szCs w:val="18"/>
        </w:rPr>
        <w:tab/>
      </w:r>
      <w:r w:rsidR="00CC1699">
        <w:rPr>
          <w:sz w:val="18"/>
          <w:szCs w:val="18"/>
        </w:rPr>
        <w:tab/>
      </w:r>
      <w:r w:rsidR="00CC1699">
        <w:rPr>
          <w:sz w:val="18"/>
          <w:szCs w:val="18"/>
        </w:rPr>
        <w:tab/>
      </w:r>
      <w:r w:rsidR="00CC1699">
        <w:rPr>
          <w:sz w:val="18"/>
          <w:szCs w:val="18"/>
        </w:rPr>
        <w:tab/>
      </w:r>
      <w:r w:rsidR="00CC1699">
        <w:rPr>
          <w:sz w:val="18"/>
          <w:szCs w:val="18"/>
        </w:rPr>
        <w:tab/>
      </w:r>
      <w:r w:rsidR="00211D76">
        <w:rPr>
          <w:sz w:val="18"/>
          <w:szCs w:val="18"/>
        </w:rPr>
        <w:t xml:space="preserve"> </w:t>
      </w:r>
      <w:r w:rsidR="00CC1699">
        <w:rPr>
          <w:sz w:val="18"/>
          <w:szCs w:val="18"/>
        </w:rPr>
        <w:t>Hachoirs</w:t>
      </w:r>
    </w:p>
    <w:p w:rsidR="00D133D4" w:rsidRDefault="00D133D4" w:rsidP="007F44E6">
      <w:pPr>
        <w:jc w:val="center"/>
        <w:rPr>
          <w:sz w:val="18"/>
          <w:szCs w:val="18"/>
        </w:rPr>
      </w:pPr>
      <w:r>
        <w:rPr>
          <w:noProof/>
          <w:lang w:eastAsia="fr-FR"/>
        </w:rPr>
        <w:drawing>
          <wp:inline distT="0" distB="0" distL="0" distR="0" wp14:anchorId="23136EE6" wp14:editId="70B679D1">
            <wp:extent cx="2831465" cy="1998681"/>
            <wp:effectExtent l="0" t="0" r="6985" b="190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92171" cy="2041532"/>
                    </a:xfrm>
                    <a:prstGeom prst="rect">
                      <a:avLst/>
                    </a:prstGeom>
                  </pic:spPr>
                </pic:pic>
              </a:graphicData>
            </a:graphic>
          </wp:inline>
        </w:drawing>
      </w:r>
      <w:r w:rsidR="00CC1699">
        <w:rPr>
          <w:sz w:val="18"/>
          <w:szCs w:val="18"/>
        </w:rPr>
        <w:t xml:space="preserve">   </w:t>
      </w:r>
      <w:r w:rsidR="00CC1699">
        <w:rPr>
          <w:noProof/>
          <w:lang w:eastAsia="fr-FR"/>
        </w:rPr>
        <w:drawing>
          <wp:inline distT="0" distB="0" distL="0" distR="0" wp14:anchorId="33DC665E" wp14:editId="294FFBE4">
            <wp:extent cx="3025126" cy="1997075"/>
            <wp:effectExtent l="0" t="0" r="4445" b="317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7213" cy="2038062"/>
                    </a:xfrm>
                    <a:prstGeom prst="rect">
                      <a:avLst/>
                    </a:prstGeom>
                  </pic:spPr>
                </pic:pic>
              </a:graphicData>
            </a:graphic>
          </wp:inline>
        </w:drawing>
      </w:r>
    </w:p>
    <w:p w:rsidR="00CC1699" w:rsidRDefault="00D133D4" w:rsidP="00CC1699">
      <w:pPr>
        <w:jc w:val="center"/>
        <w:rPr>
          <w:sz w:val="18"/>
          <w:szCs w:val="18"/>
        </w:rPr>
      </w:pPr>
      <w:r>
        <w:rPr>
          <w:sz w:val="18"/>
          <w:szCs w:val="18"/>
        </w:rPr>
        <w:t>Sécheurs</w:t>
      </w:r>
      <w:r w:rsidR="00CC1699">
        <w:rPr>
          <w:sz w:val="18"/>
          <w:szCs w:val="18"/>
        </w:rPr>
        <w:tab/>
      </w:r>
      <w:r w:rsidR="00CC1699">
        <w:rPr>
          <w:sz w:val="18"/>
          <w:szCs w:val="18"/>
        </w:rPr>
        <w:tab/>
      </w:r>
      <w:r w:rsidR="00CC1699">
        <w:rPr>
          <w:sz w:val="18"/>
          <w:szCs w:val="18"/>
        </w:rPr>
        <w:tab/>
      </w:r>
      <w:r w:rsidR="00CC1699">
        <w:rPr>
          <w:sz w:val="18"/>
          <w:szCs w:val="18"/>
        </w:rPr>
        <w:tab/>
      </w:r>
      <w:r w:rsidR="00CC1699">
        <w:rPr>
          <w:sz w:val="18"/>
          <w:szCs w:val="18"/>
        </w:rPr>
        <w:tab/>
        <w:t xml:space="preserve">Vérification </w:t>
      </w:r>
    </w:p>
    <w:p w:rsidR="00D133D4" w:rsidRDefault="00211D76" w:rsidP="007F44E6">
      <w:pPr>
        <w:jc w:val="center"/>
        <w:rPr>
          <w:sz w:val="18"/>
          <w:szCs w:val="18"/>
        </w:rPr>
      </w:pPr>
      <w:r>
        <w:rPr>
          <w:noProof/>
          <w:lang w:eastAsia="fr-FR"/>
        </w:rPr>
        <w:lastRenderedPageBreak/>
        <w:drawing>
          <wp:inline distT="0" distB="0" distL="0" distR="0" wp14:anchorId="018C1358" wp14:editId="75CEC379">
            <wp:extent cx="2964363" cy="1941830"/>
            <wp:effectExtent l="0" t="0" r="7620"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18777" cy="1977475"/>
                    </a:xfrm>
                    <a:prstGeom prst="rect">
                      <a:avLst/>
                    </a:prstGeom>
                  </pic:spPr>
                </pic:pic>
              </a:graphicData>
            </a:graphic>
          </wp:inline>
        </w:drawing>
      </w:r>
      <w:r>
        <w:rPr>
          <w:sz w:val="18"/>
          <w:szCs w:val="18"/>
        </w:rPr>
        <w:t xml:space="preserve">  </w:t>
      </w:r>
      <w:r w:rsidR="00CC1699">
        <w:rPr>
          <w:noProof/>
          <w:lang w:eastAsia="fr-FR"/>
        </w:rPr>
        <w:drawing>
          <wp:inline distT="0" distB="0" distL="0" distR="0" wp14:anchorId="465EC6CA" wp14:editId="3CFCFCBD">
            <wp:extent cx="2933065" cy="1945449"/>
            <wp:effectExtent l="0" t="0" r="63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01665" cy="1990950"/>
                    </a:xfrm>
                    <a:prstGeom prst="rect">
                      <a:avLst/>
                    </a:prstGeom>
                  </pic:spPr>
                </pic:pic>
              </a:graphicData>
            </a:graphic>
          </wp:inline>
        </w:drawing>
      </w:r>
    </w:p>
    <w:p w:rsidR="0078414A" w:rsidRDefault="0078414A" w:rsidP="0078414A">
      <w:pPr>
        <w:jc w:val="center"/>
        <w:rPr>
          <w:sz w:val="18"/>
          <w:szCs w:val="18"/>
        </w:rPr>
      </w:pPr>
      <w:r>
        <w:rPr>
          <w:sz w:val="18"/>
          <w:szCs w:val="18"/>
        </w:rPr>
        <w:tab/>
      </w:r>
      <w:r w:rsidR="00211D76">
        <w:rPr>
          <w:sz w:val="18"/>
          <w:szCs w:val="18"/>
        </w:rPr>
        <w:t>Machines à cigarettes</w:t>
      </w:r>
      <w:r w:rsidR="00211D76">
        <w:rPr>
          <w:sz w:val="18"/>
          <w:szCs w:val="18"/>
        </w:rPr>
        <w:tab/>
      </w:r>
      <w:r w:rsidR="00211D76">
        <w:rPr>
          <w:sz w:val="18"/>
          <w:szCs w:val="18"/>
        </w:rPr>
        <w:tab/>
      </w:r>
      <w:r>
        <w:rPr>
          <w:sz w:val="18"/>
          <w:szCs w:val="18"/>
        </w:rPr>
        <w:tab/>
      </w:r>
      <w:r>
        <w:rPr>
          <w:sz w:val="18"/>
          <w:szCs w:val="18"/>
        </w:rPr>
        <w:tab/>
        <w:t>Paquetage mécanique des cigarettes</w:t>
      </w:r>
    </w:p>
    <w:p w:rsidR="00B93B5D" w:rsidRDefault="00B93B5D" w:rsidP="007F44E6">
      <w:pPr>
        <w:jc w:val="center"/>
        <w:rPr>
          <w:sz w:val="18"/>
          <w:szCs w:val="18"/>
        </w:rPr>
      </w:pPr>
      <w:r>
        <w:rPr>
          <w:noProof/>
          <w:lang w:eastAsia="fr-FR"/>
        </w:rPr>
        <w:drawing>
          <wp:inline distT="0" distB="0" distL="0" distR="0" wp14:anchorId="5976D8EB" wp14:editId="010BF308">
            <wp:extent cx="2819400" cy="2031774"/>
            <wp:effectExtent l="0" t="0" r="0" b="698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67518" cy="2066450"/>
                    </a:xfrm>
                    <a:prstGeom prst="rect">
                      <a:avLst/>
                    </a:prstGeom>
                  </pic:spPr>
                </pic:pic>
              </a:graphicData>
            </a:graphic>
          </wp:inline>
        </w:drawing>
      </w:r>
      <w:r w:rsidR="00767378">
        <w:rPr>
          <w:sz w:val="18"/>
          <w:szCs w:val="18"/>
        </w:rPr>
        <w:t xml:space="preserve">  </w:t>
      </w:r>
      <w:r w:rsidR="00767378">
        <w:rPr>
          <w:noProof/>
          <w:lang w:eastAsia="fr-FR"/>
        </w:rPr>
        <w:drawing>
          <wp:inline distT="0" distB="0" distL="0" distR="0" wp14:anchorId="4998F4DE" wp14:editId="120BECF1">
            <wp:extent cx="3001999" cy="2038200"/>
            <wp:effectExtent l="0" t="0" r="8255" b="63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38256" cy="2062817"/>
                    </a:xfrm>
                    <a:prstGeom prst="rect">
                      <a:avLst/>
                    </a:prstGeom>
                  </pic:spPr>
                </pic:pic>
              </a:graphicData>
            </a:graphic>
          </wp:inline>
        </w:drawing>
      </w:r>
    </w:p>
    <w:p w:rsidR="00767378" w:rsidRDefault="007D75BA" w:rsidP="007F44E6">
      <w:pPr>
        <w:jc w:val="center"/>
        <w:rPr>
          <w:sz w:val="18"/>
          <w:szCs w:val="18"/>
        </w:rPr>
      </w:pPr>
      <w:r>
        <w:rPr>
          <w:sz w:val="18"/>
          <w:szCs w:val="18"/>
        </w:rPr>
        <w:t>Quai d’embarquement</w:t>
      </w:r>
      <w:r>
        <w:rPr>
          <w:sz w:val="18"/>
          <w:szCs w:val="18"/>
        </w:rPr>
        <w:tab/>
      </w:r>
      <w:r w:rsidR="00767378">
        <w:rPr>
          <w:sz w:val="18"/>
          <w:szCs w:val="18"/>
        </w:rPr>
        <w:t xml:space="preserve"> et</w:t>
      </w:r>
      <w:r>
        <w:rPr>
          <w:sz w:val="18"/>
          <w:szCs w:val="18"/>
        </w:rPr>
        <w:tab/>
      </w:r>
      <w:r w:rsidR="00767378">
        <w:rPr>
          <w:sz w:val="18"/>
          <w:szCs w:val="18"/>
        </w:rPr>
        <w:t xml:space="preserve"> crèche </w:t>
      </w:r>
      <w:r w:rsidR="00293DE5">
        <w:rPr>
          <w:sz w:val="18"/>
          <w:szCs w:val="18"/>
        </w:rPr>
        <w:t xml:space="preserve">en </w:t>
      </w:r>
      <w:r w:rsidR="00767378">
        <w:rPr>
          <w:sz w:val="18"/>
          <w:szCs w:val="18"/>
        </w:rPr>
        <w:t xml:space="preserve">1927 </w:t>
      </w:r>
    </w:p>
    <w:p w:rsidR="007F44E6" w:rsidRDefault="007F44E6" w:rsidP="007F44E6">
      <w:pPr>
        <w:jc w:val="center"/>
        <w:rPr>
          <w:sz w:val="18"/>
          <w:szCs w:val="18"/>
        </w:rPr>
      </w:pPr>
    </w:p>
    <w:p w:rsidR="000479E7" w:rsidRDefault="00211D76" w:rsidP="007F44E6">
      <w:pPr>
        <w:jc w:val="center"/>
        <w:rPr>
          <w:sz w:val="18"/>
          <w:szCs w:val="18"/>
        </w:rPr>
      </w:pPr>
      <w:r>
        <w:rPr>
          <w:noProof/>
          <w:lang w:eastAsia="fr-FR"/>
        </w:rPr>
        <mc:AlternateContent>
          <mc:Choice Requires="wps">
            <w:drawing>
              <wp:anchor distT="0" distB="0" distL="114300" distR="114300" simplePos="0" relativeHeight="251660288" behindDoc="0" locked="0" layoutInCell="1" allowOverlap="1">
                <wp:simplePos x="0" y="0"/>
                <wp:positionH relativeFrom="column">
                  <wp:posOffset>2119630</wp:posOffset>
                </wp:positionH>
                <wp:positionV relativeFrom="paragraph">
                  <wp:posOffset>3194049</wp:posOffset>
                </wp:positionV>
                <wp:extent cx="514350" cy="352425"/>
                <wp:effectExtent l="0" t="0" r="19050" b="28575"/>
                <wp:wrapNone/>
                <wp:docPr id="9" name="Connecteur droit 9"/>
                <wp:cNvGraphicFramePr/>
                <a:graphic xmlns:a="http://schemas.openxmlformats.org/drawingml/2006/main">
                  <a:graphicData uri="http://schemas.microsoft.com/office/word/2010/wordprocessingShape">
                    <wps:wsp>
                      <wps:cNvCnPr/>
                      <wps:spPr>
                        <a:xfrm flipH="1" flipV="1">
                          <a:off x="0" y="0"/>
                          <a:ext cx="514350" cy="35242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1EA70E" id="Connecteur droit 9"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251.5pt" to="207.4pt,2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" strokecolor="red" strokeweight="1.5pt">
                <v:stroke joinstyle="miter"/>
              </v:line>
            </w:pict>
          </mc:Fallback>
        </mc:AlternateContent>
      </w:r>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2557780</wp:posOffset>
                </wp:positionH>
                <wp:positionV relativeFrom="paragraph">
                  <wp:posOffset>2489200</wp:posOffset>
                </wp:positionV>
                <wp:extent cx="514350" cy="342900"/>
                <wp:effectExtent l="0" t="0" r="19050" b="19050"/>
                <wp:wrapNone/>
                <wp:docPr id="11" name="Connecteur droit 11"/>
                <wp:cNvGraphicFramePr/>
                <a:graphic xmlns:a="http://schemas.openxmlformats.org/drawingml/2006/main">
                  <a:graphicData uri="http://schemas.microsoft.com/office/word/2010/wordprocessingShape">
                    <wps:wsp>
                      <wps:cNvCnPr/>
                      <wps:spPr>
                        <a:xfrm>
                          <a:off x="0" y="0"/>
                          <a:ext cx="514350" cy="3429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9DF00" id="Connecteur droit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01.4pt,196pt" to="241.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" strokecolor="red" strokeweight="1.5pt">
                <v:stroke joinstyle="miter"/>
              </v:line>
            </w:pict>
          </mc:Fallback>
        </mc:AlternateContent>
      </w: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2643505</wp:posOffset>
                </wp:positionH>
                <wp:positionV relativeFrom="paragraph">
                  <wp:posOffset>2822575</wp:posOffset>
                </wp:positionV>
                <wp:extent cx="428625" cy="714375"/>
                <wp:effectExtent l="0" t="0" r="28575" b="28575"/>
                <wp:wrapNone/>
                <wp:docPr id="10" name="Connecteur droit 10"/>
                <wp:cNvGraphicFramePr/>
                <a:graphic xmlns:a="http://schemas.openxmlformats.org/drawingml/2006/main">
                  <a:graphicData uri="http://schemas.microsoft.com/office/word/2010/wordprocessingShape">
                    <wps:wsp>
                      <wps:cNvCnPr/>
                      <wps:spPr>
                        <a:xfrm flipV="1">
                          <a:off x="0" y="0"/>
                          <a:ext cx="428625" cy="7143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26008" id="Connecteur droit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15pt,222.25pt" to="241.9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" strokecolor="red" strokeweight="1.5pt">
                <v:stroke joinstyle="miter"/>
              </v:line>
            </w:pict>
          </mc:Fallback>
        </mc:AlternateContent>
      </w: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2129155</wp:posOffset>
                </wp:positionH>
                <wp:positionV relativeFrom="paragraph">
                  <wp:posOffset>2498725</wp:posOffset>
                </wp:positionV>
                <wp:extent cx="438150" cy="676275"/>
                <wp:effectExtent l="0" t="0" r="19050" b="28575"/>
                <wp:wrapNone/>
                <wp:docPr id="8" name="Connecteur droit 8"/>
                <wp:cNvGraphicFramePr/>
                <a:graphic xmlns:a="http://schemas.openxmlformats.org/drawingml/2006/main">
                  <a:graphicData uri="http://schemas.microsoft.com/office/word/2010/wordprocessingShape">
                    <wps:wsp>
                      <wps:cNvCnPr/>
                      <wps:spPr>
                        <a:xfrm flipV="1">
                          <a:off x="0" y="0"/>
                          <a:ext cx="438150" cy="6762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A8AAC6" id="Connecteur droit 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7.65pt,196.75pt" to="202.15pt,2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" strokecolor="red" strokeweight="1.5pt">
                <v:stroke joinstyle="miter"/>
              </v:line>
            </w:pict>
          </mc:Fallback>
        </mc:AlternateContent>
      </w:r>
      <w:r>
        <w:rPr>
          <w:noProof/>
          <w:lang w:eastAsia="fr-FR"/>
        </w:rPr>
        <w:drawing>
          <wp:inline distT="0" distB="0" distL="0" distR="0" wp14:anchorId="1C47064F" wp14:editId="36BA58D5">
            <wp:extent cx="5943600" cy="41529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453"/>
                    <a:stretch/>
                  </pic:blipFill>
                  <pic:spPr bwMode="auto">
                    <a:xfrm rot="10800000">
                      <a:off x="0" y="0"/>
                      <a:ext cx="5943600" cy="4152900"/>
                    </a:xfrm>
                    <a:prstGeom prst="rect">
                      <a:avLst/>
                    </a:prstGeom>
                    <a:ln>
                      <a:noFill/>
                    </a:ln>
                    <a:extLst>
                      <a:ext uri="{53640926-AAD7-44D8-BBD7-CCE9431645EC}">
                        <a14:shadowObscured xmlns:a14="http://schemas.microsoft.com/office/drawing/2010/main"/>
                      </a:ext>
                    </a:extLst>
                  </pic:spPr>
                </pic:pic>
              </a:graphicData>
            </a:graphic>
          </wp:inline>
        </w:drawing>
      </w:r>
    </w:p>
    <w:p w:rsidR="00211D76" w:rsidRPr="007F44E6" w:rsidRDefault="00211D76" w:rsidP="007F44E6">
      <w:pPr>
        <w:jc w:val="center"/>
        <w:rPr>
          <w:sz w:val="18"/>
          <w:szCs w:val="18"/>
        </w:rPr>
      </w:pPr>
      <w:r>
        <w:rPr>
          <w:sz w:val="18"/>
          <w:szCs w:val="18"/>
        </w:rPr>
        <w:t>Vue aérienne de la manufacture des tabacs en 1923 – source : remonterletemps.ign.fr</w:t>
      </w:r>
    </w:p>
    <w:sectPr w:rsidR="00211D76" w:rsidRPr="007F44E6" w:rsidSect="00CC0A88">
      <w:footerReference w:type="default" r:id="rId23"/>
      <w:pgSz w:w="11906" w:h="16838"/>
      <w:pgMar w:top="567" w:right="991" w:bottom="426"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82E" w:rsidRDefault="009D382E" w:rsidP="00CC0A88">
      <w:pPr>
        <w:spacing w:after="0" w:line="240" w:lineRule="auto"/>
      </w:pPr>
      <w:r>
        <w:separator/>
      </w:r>
    </w:p>
  </w:endnote>
  <w:endnote w:type="continuationSeparator" w:id="0">
    <w:p w:rsidR="009D382E" w:rsidRDefault="009D382E" w:rsidP="00CC0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A88" w:rsidRPr="00CC0A88" w:rsidRDefault="00CC0A88">
    <w:pPr>
      <w:pStyle w:val="Pieddepage"/>
      <w:rPr>
        <w:sz w:val="16"/>
        <w:szCs w:val="16"/>
      </w:rPr>
    </w:pPr>
    <w:r w:rsidRPr="00CC0A88">
      <w:rPr>
        <w:sz w:val="16"/>
        <w:szCs w:val="16"/>
      </w:rPr>
      <w:t>Document créé par le CPD72 FPC-RMAH</w:t>
    </w:r>
  </w:p>
  <w:p w:rsidR="00CC0A88" w:rsidRDefault="00CC0A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82E" w:rsidRDefault="009D382E" w:rsidP="00CC0A88">
      <w:pPr>
        <w:spacing w:after="0" w:line="240" w:lineRule="auto"/>
      </w:pPr>
      <w:r>
        <w:separator/>
      </w:r>
    </w:p>
  </w:footnote>
  <w:footnote w:type="continuationSeparator" w:id="0">
    <w:p w:rsidR="009D382E" w:rsidRDefault="009D382E" w:rsidP="00CC0A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E6"/>
    <w:rsid w:val="000479E7"/>
    <w:rsid w:val="001755B9"/>
    <w:rsid w:val="00211D76"/>
    <w:rsid w:val="00293DE5"/>
    <w:rsid w:val="00310DE8"/>
    <w:rsid w:val="003B3B02"/>
    <w:rsid w:val="004E2CB3"/>
    <w:rsid w:val="005457D0"/>
    <w:rsid w:val="00767378"/>
    <w:rsid w:val="0078414A"/>
    <w:rsid w:val="007D75BA"/>
    <w:rsid w:val="007F3592"/>
    <w:rsid w:val="007F44E6"/>
    <w:rsid w:val="008B7D66"/>
    <w:rsid w:val="009866D7"/>
    <w:rsid w:val="009A7DB7"/>
    <w:rsid w:val="009D382E"/>
    <w:rsid w:val="009D5941"/>
    <w:rsid w:val="009E2344"/>
    <w:rsid w:val="00A33455"/>
    <w:rsid w:val="00B93B5D"/>
    <w:rsid w:val="00CC0A88"/>
    <w:rsid w:val="00CC1699"/>
    <w:rsid w:val="00D133D4"/>
    <w:rsid w:val="00EC7A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F9405"/>
  <w15:chartTrackingRefBased/>
  <w15:docId w15:val="{3668F724-CFB1-4BFC-BA3C-1D99D692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44E6"/>
    <w:pPr>
      <w:ind w:left="720"/>
      <w:contextualSpacing/>
    </w:pPr>
  </w:style>
  <w:style w:type="paragraph" w:styleId="En-tte">
    <w:name w:val="header"/>
    <w:basedOn w:val="Normal"/>
    <w:link w:val="En-tteCar"/>
    <w:uiPriority w:val="99"/>
    <w:unhideWhenUsed/>
    <w:rsid w:val="00CC0A88"/>
    <w:pPr>
      <w:tabs>
        <w:tab w:val="center" w:pos="4536"/>
        <w:tab w:val="right" w:pos="9072"/>
      </w:tabs>
      <w:spacing w:after="0" w:line="240" w:lineRule="auto"/>
    </w:pPr>
  </w:style>
  <w:style w:type="character" w:customStyle="1" w:styleId="En-tteCar">
    <w:name w:val="En-tête Car"/>
    <w:basedOn w:val="Policepardfaut"/>
    <w:link w:val="En-tte"/>
    <w:uiPriority w:val="99"/>
    <w:rsid w:val="00CC0A88"/>
  </w:style>
  <w:style w:type="paragraph" w:styleId="Pieddepage">
    <w:name w:val="footer"/>
    <w:basedOn w:val="Normal"/>
    <w:link w:val="PieddepageCar"/>
    <w:uiPriority w:val="99"/>
    <w:unhideWhenUsed/>
    <w:rsid w:val="00CC0A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0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345</Words>
  <Characters>1901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13</cp:revision>
  <dcterms:created xsi:type="dcterms:W3CDTF">2023-12-04T15:17:00Z</dcterms:created>
  <dcterms:modified xsi:type="dcterms:W3CDTF">2024-02-15T12:54:00Z</dcterms:modified>
</cp:coreProperties>
</file>