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527B" w14:textId="77777777" w:rsidR="00B1422E" w:rsidRPr="00A641BC" w:rsidRDefault="0030327C" w:rsidP="00940BFB">
      <w:pPr>
        <w:suppressAutoHyphens/>
        <w:spacing w:after="0" w:line="360" w:lineRule="auto"/>
        <w:rPr>
          <w:rFonts w:ascii="Arial" w:eastAsia="Times New Roman" w:hAnsi="Arial" w:cs="Arial"/>
          <w:b/>
          <w:sz w:val="14"/>
          <w:szCs w:val="20"/>
          <w:lang w:eastAsia="zh-CN"/>
        </w:rPr>
      </w:pPr>
      <w:r w:rsidRPr="005B76A8">
        <w:rPr>
          <w:rFonts w:ascii="Marianne" w:eastAsia="Times New Roman" w:hAnsi="Marianne" w:cs="Arial"/>
          <w:b/>
          <w:noProof/>
          <w:sz w:val="12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1F3848C7" wp14:editId="4D4CC6A5">
            <wp:simplePos x="0" y="0"/>
            <wp:positionH relativeFrom="margin">
              <wp:posOffset>-295275</wp:posOffset>
            </wp:positionH>
            <wp:positionV relativeFrom="paragraph">
              <wp:posOffset>163830</wp:posOffset>
            </wp:positionV>
            <wp:extent cx="795020" cy="748665"/>
            <wp:effectExtent l="0" t="0" r="5080" b="0"/>
            <wp:wrapTight wrapText="bothSides">
              <wp:wrapPolygon edited="0">
                <wp:start x="0" y="0"/>
                <wp:lineTo x="0" y="20885"/>
                <wp:lineTo x="21220" y="20885"/>
                <wp:lineTo x="2122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_NANT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031D7" w14:textId="77777777" w:rsidR="00B1422E" w:rsidRPr="005B76A8" w:rsidRDefault="00B1422E" w:rsidP="0030327C">
      <w:pPr>
        <w:shd w:val="clear" w:color="auto" w:fill="9CC2E5" w:themeFill="accent1" w:themeFillTint="99"/>
        <w:spacing w:after="0" w:line="400" w:lineRule="exact"/>
        <w:ind w:right="-992"/>
        <w:jc w:val="center"/>
        <w:rPr>
          <w:rFonts w:ascii="Marianne" w:eastAsia="Times New Roman" w:hAnsi="Marianne" w:cs="Arial"/>
          <w:b/>
          <w:szCs w:val="24"/>
          <w:lang w:eastAsia="zh-CN"/>
        </w:rPr>
      </w:pPr>
      <w:r w:rsidRPr="005B76A8">
        <w:rPr>
          <w:rFonts w:ascii="Marianne" w:eastAsia="Times New Roman" w:hAnsi="Marianne" w:cs="Arial"/>
          <w:b/>
          <w:szCs w:val="24"/>
          <w:lang w:eastAsia="fr-FR"/>
        </w:rPr>
        <w:t xml:space="preserve">BACCALAURÉAT PROFESSIONNEL </w:t>
      </w:r>
    </w:p>
    <w:p w14:paraId="6084FA5E" w14:textId="77777777" w:rsidR="00B1422E" w:rsidRPr="005B76A8" w:rsidRDefault="00B1422E" w:rsidP="0030327C">
      <w:pPr>
        <w:keepNext/>
        <w:shd w:val="clear" w:color="auto" w:fill="9CC2E5" w:themeFill="accent1" w:themeFillTint="99"/>
        <w:spacing w:after="0" w:line="400" w:lineRule="exact"/>
        <w:ind w:right="-992"/>
        <w:jc w:val="center"/>
        <w:outlineLvl w:val="4"/>
        <w:rPr>
          <w:rFonts w:ascii="Marianne" w:eastAsia="Times New Roman" w:hAnsi="Marianne" w:cs="Arial"/>
          <w:b/>
          <w:iCs/>
          <w:szCs w:val="28"/>
          <w:lang w:eastAsia="fr-FR"/>
        </w:rPr>
      </w:pPr>
      <w:r w:rsidRPr="005B76A8">
        <w:rPr>
          <w:rFonts w:ascii="Marianne" w:eastAsia="Times New Roman" w:hAnsi="Marianne" w:cs="Arial"/>
          <w:b/>
          <w:iCs/>
          <w:szCs w:val="28"/>
          <w:lang w:eastAsia="fr-FR"/>
        </w:rPr>
        <w:t>ÉPREUVE ORALE SPÉCIFIQUE «</w:t>
      </w:r>
      <w:r w:rsidRPr="005B76A8">
        <w:rPr>
          <w:rFonts w:ascii="Calibri" w:eastAsia="Times New Roman" w:hAnsi="Calibri" w:cs="Calibri"/>
          <w:b/>
          <w:iCs/>
          <w:szCs w:val="28"/>
          <w:lang w:eastAsia="fr-FR"/>
        </w:rPr>
        <w:t> </w:t>
      </w:r>
      <w:r w:rsidRPr="005B76A8">
        <w:rPr>
          <w:rFonts w:ascii="Marianne" w:eastAsia="Times New Roman" w:hAnsi="Marianne" w:cs="Arial"/>
          <w:b/>
          <w:iCs/>
          <w:szCs w:val="28"/>
          <w:lang w:eastAsia="fr-FR"/>
        </w:rPr>
        <w:t>SECTION EUROP</w:t>
      </w:r>
      <w:r w:rsidRPr="005B76A8">
        <w:rPr>
          <w:rFonts w:ascii="Marianne" w:eastAsia="Times New Roman" w:hAnsi="Marianne" w:cs="Marianne"/>
          <w:b/>
          <w:iCs/>
          <w:szCs w:val="28"/>
          <w:lang w:eastAsia="fr-FR"/>
        </w:rPr>
        <w:t>É</w:t>
      </w:r>
      <w:r w:rsidRPr="005B76A8">
        <w:rPr>
          <w:rFonts w:ascii="Marianne" w:eastAsia="Times New Roman" w:hAnsi="Marianne" w:cs="Arial"/>
          <w:b/>
          <w:iCs/>
          <w:szCs w:val="28"/>
          <w:lang w:eastAsia="fr-FR"/>
        </w:rPr>
        <w:t>ENNE</w:t>
      </w:r>
      <w:r w:rsidRPr="005B76A8">
        <w:rPr>
          <w:rFonts w:ascii="Calibri" w:eastAsia="Times New Roman" w:hAnsi="Calibri" w:cs="Calibri"/>
          <w:b/>
          <w:iCs/>
          <w:szCs w:val="28"/>
          <w:lang w:eastAsia="fr-FR"/>
        </w:rPr>
        <w:t> </w:t>
      </w:r>
      <w:r w:rsidRPr="005B76A8">
        <w:rPr>
          <w:rFonts w:ascii="Marianne" w:eastAsia="Times New Roman" w:hAnsi="Marianne" w:cs="Marianne"/>
          <w:b/>
          <w:iCs/>
          <w:szCs w:val="28"/>
          <w:lang w:eastAsia="fr-FR"/>
        </w:rPr>
        <w:t>»</w:t>
      </w:r>
    </w:p>
    <w:p w14:paraId="6885CC40" w14:textId="77777777" w:rsidR="00F07CA1" w:rsidRPr="005B76A8" w:rsidRDefault="00F07CA1" w:rsidP="0030327C">
      <w:pPr>
        <w:shd w:val="clear" w:color="auto" w:fill="9CC2E5" w:themeFill="accent1" w:themeFillTint="99"/>
        <w:suppressAutoHyphens/>
        <w:spacing w:after="0" w:line="400" w:lineRule="exact"/>
        <w:ind w:right="-992"/>
        <w:jc w:val="center"/>
        <w:rPr>
          <w:rFonts w:ascii="Marianne" w:eastAsia="Times New Roman" w:hAnsi="Marianne" w:cs="Arial"/>
          <w:b/>
          <w:szCs w:val="20"/>
          <w:lang w:eastAsia="zh-CN"/>
        </w:rPr>
      </w:pPr>
      <w:r>
        <w:rPr>
          <w:rFonts w:ascii="Marianne" w:eastAsia="Times New Roman" w:hAnsi="Marianne" w:cs="Arial"/>
          <w:b/>
          <w:szCs w:val="20"/>
          <w:lang w:eastAsia="zh-CN"/>
        </w:rPr>
        <w:t xml:space="preserve">GUIDE D’AIDE </w:t>
      </w:r>
      <w:r w:rsidR="00B16AF5">
        <w:rPr>
          <w:rFonts w:ascii="Marianne" w:eastAsia="Times New Roman" w:hAnsi="Marianne" w:cs="Arial"/>
          <w:b/>
          <w:szCs w:val="20"/>
          <w:lang w:eastAsia="zh-CN"/>
        </w:rPr>
        <w:t>À</w:t>
      </w:r>
      <w:r>
        <w:rPr>
          <w:rFonts w:ascii="Marianne" w:eastAsia="Times New Roman" w:hAnsi="Marianne" w:cs="Arial"/>
          <w:b/>
          <w:szCs w:val="20"/>
          <w:lang w:eastAsia="zh-CN"/>
        </w:rPr>
        <w:t xml:space="preserve"> LA </w:t>
      </w:r>
      <w:r w:rsidR="00007232" w:rsidRPr="005B76A8">
        <w:rPr>
          <w:rFonts w:ascii="Marianne" w:eastAsia="Times New Roman" w:hAnsi="Marianne" w:cs="Arial"/>
          <w:b/>
          <w:szCs w:val="20"/>
          <w:lang w:eastAsia="zh-CN"/>
        </w:rPr>
        <w:t xml:space="preserve">CONCEPTION </w:t>
      </w:r>
      <w:r w:rsidR="00940BFB" w:rsidRPr="005B76A8">
        <w:rPr>
          <w:rFonts w:ascii="Marianne" w:eastAsia="Times New Roman" w:hAnsi="Marianne" w:cs="Arial"/>
          <w:b/>
          <w:szCs w:val="20"/>
          <w:lang w:eastAsia="zh-CN"/>
        </w:rPr>
        <w:t>DES SUJETS</w:t>
      </w:r>
    </w:p>
    <w:p w14:paraId="6FF9A6DD" w14:textId="77777777" w:rsidR="00BF13A6" w:rsidRDefault="00BF13A6" w:rsidP="00940BFB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783508A" w14:textId="77777777" w:rsidR="00940BFB" w:rsidRPr="005B76A8" w:rsidRDefault="00F07CA1" w:rsidP="005B76A8">
      <w:pPr>
        <w:shd w:val="clear" w:color="auto" w:fill="BDD6EE" w:themeFill="accent1" w:themeFillTint="66"/>
        <w:suppressAutoHyphens/>
        <w:spacing w:after="0" w:line="360" w:lineRule="auto"/>
        <w:ind w:left="-567" w:right="-992"/>
        <w:rPr>
          <w:rFonts w:eastAsia="Times New Roman" w:cstheme="minorHAnsi"/>
          <w:b/>
          <w:szCs w:val="20"/>
          <w:lang w:eastAsia="zh-CN"/>
        </w:rPr>
      </w:pPr>
      <w:r>
        <w:rPr>
          <w:rFonts w:eastAsia="Times New Roman" w:cstheme="minorHAnsi"/>
          <w:b/>
          <w:szCs w:val="20"/>
          <w:lang w:eastAsia="zh-CN"/>
        </w:rPr>
        <w:t xml:space="preserve">1 - </w:t>
      </w:r>
      <w:r w:rsidR="00E72F51" w:rsidRPr="005B76A8">
        <w:rPr>
          <w:rFonts w:eastAsia="Times New Roman" w:cstheme="minorHAnsi"/>
          <w:b/>
          <w:szCs w:val="20"/>
          <w:lang w:eastAsia="zh-CN"/>
        </w:rPr>
        <w:t xml:space="preserve">Texte réglementaire de référence : </w:t>
      </w:r>
      <w:r w:rsidR="00E72F51" w:rsidRPr="005B76A8">
        <w:rPr>
          <w:rFonts w:eastAsia="Times New Roman" w:cstheme="minorHAnsi"/>
          <w:b/>
          <w:szCs w:val="24"/>
          <w:lang w:eastAsia="fr-FR"/>
        </w:rPr>
        <w:t>ARRÊTÉ DU 21-8-2006 JO DU 30-8-2006</w:t>
      </w:r>
      <w:r w:rsidR="00BF13A6" w:rsidRPr="005B76A8">
        <w:rPr>
          <w:rFonts w:eastAsia="Times New Roman" w:cstheme="minorHAnsi"/>
          <w:b/>
          <w:szCs w:val="20"/>
          <w:lang w:eastAsia="zh-CN"/>
        </w:rPr>
        <w:t xml:space="preserve"> </w:t>
      </w:r>
    </w:p>
    <w:p w14:paraId="63B59978" w14:textId="77777777" w:rsidR="00E72F51" w:rsidRPr="005B76A8" w:rsidRDefault="00E72F51" w:rsidP="005B76A8">
      <w:pPr>
        <w:suppressAutoHyphens/>
        <w:spacing w:after="0" w:line="240" w:lineRule="auto"/>
        <w:ind w:left="-567" w:right="-992"/>
        <w:jc w:val="both"/>
        <w:rPr>
          <w:rFonts w:eastAsia="Times New Roman" w:cstheme="minorHAnsi"/>
          <w:szCs w:val="20"/>
          <w:lang w:eastAsia="zh-CN"/>
        </w:rPr>
      </w:pPr>
      <w:r w:rsidRPr="005B76A8">
        <w:rPr>
          <w:rFonts w:eastAsia="Times New Roman" w:cstheme="minorHAnsi"/>
          <w:szCs w:val="20"/>
          <w:lang w:eastAsia="zh-CN"/>
        </w:rPr>
        <w:t xml:space="preserve">Cette épreuve (Partie 1) « prend appui sur un document non étudié par l’élève ou l’apprenti durant sa formation, remis par l’examinateur. </w:t>
      </w:r>
    </w:p>
    <w:p w14:paraId="48CD7A8B" w14:textId="77777777" w:rsidR="00E72F51" w:rsidRPr="005B76A8" w:rsidRDefault="00E72F51" w:rsidP="005B76A8">
      <w:pPr>
        <w:suppressAutoHyphens/>
        <w:spacing w:after="0" w:line="240" w:lineRule="auto"/>
        <w:ind w:left="-567" w:right="-992"/>
        <w:jc w:val="both"/>
        <w:rPr>
          <w:rFonts w:eastAsia="Times New Roman" w:cstheme="minorHAnsi"/>
          <w:szCs w:val="20"/>
          <w:lang w:eastAsia="zh-CN"/>
        </w:rPr>
      </w:pPr>
      <w:r w:rsidRPr="005B76A8">
        <w:rPr>
          <w:rFonts w:eastAsia="Times New Roman" w:cstheme="minorHAnsi"/>
          <w:szCs w:val="20"/>
          <w:lang w:eastAsia="zh-CN"/>
        </w:rPr>
        <w:t>Ce document est en relation avec la discipline dont l’enseignement a été partiellement ou totalement dispensé en langue étrangère, mais on évitera toute spécialisation excessive ou toute question de cours. [...]</w:t>
      </w:r>
    </w:p>
    <w:p w14:paraId="0DE2FA32" w14:textId="30B8FE6B" w:rsidR="00E72F51" w:rsidRPr="008947CC" w:rsidRDefault="00E72F51" w:rsidP="005B76A8">
      <w:pPr>
        <w:suppressAutoHyphens/>
        <w:spacing w:after="0" w:line="240" w:lineRule="auto"/>
        <w:ind w:left="-567" w:right="-992"/>
        <w:jc w:val="both"/>
        <w:rPr>
          <w:rFonts w:eastAsia="Times New Roman" w:cstheme="minorHAnsi"/>
          <w:b/>
          <w:szCs w:val="20"/>
          <w:lang w:eastAsia="zh-CN"/>
        </w:rPr>
      </w:pPr>
      <w:r w:rsidRPr="005B76A8">
        <w:rPr>
          <w:rFonts w:eastAsia="Times New Roman" w:cstheme="minorHAnsi"/>
          <w:szCs w:val="20"/>
          <w:lang w:eastAsia="zh-CN"/>
        </w:rPr>
        <w:t xml:space="preserve">Au cours de l’interrogation orale, </w:t>
      </w:r>
      <w:r w:rsidRPr="008947CC">
        <w:rPr>
          <w:rFonts w:eastAsia="Times New Roman" w:cstheme="minorHAnsi"/>
          <w:b/>
          <w:szCs w:val="20"/>
          <w:lang w:eastAsia="zh-CN"/>
        </w:rPr>
        <w:t>le candidat restitue le document de manière précise et nuancée, en dégage les idées maîtresses et les centres d’intérêt.</w:t>
      </w:r>
      <w:r w:rsidR="002C235B">
        <w:rPr>
          <w:rFonts w:eastAsia="Times New Roman" w:cstheme="minorHAnsi"/>
          <w:b/>
          <w:szCs w:val="20"/>
          <w:lang w:eastAsia="zh-CN"/>
        </w:rPr>
        <w:t> </w:t>
      </w:r>
      <w:r w:rsidR="002C235B" w:rsidRPr="002C235B">
        <w:rPr>
          <w:rFonts w:eastAsia="Times New Roman" w:cstheme="minorHAnsi"/>
          <w:bCs/>
          <w:color w:val="FF0000"/>
          <w:szCs w:val="20"/>
          <w:lang w:eastAsia="zh-CN"/>
        </w:rPr>
        <w:t>»</w:t>
      </w:r>
    </w:p>
    <w:p w14:paraId="57A4FF85" w14:textId="77777777" w:rsidR="00E72F51" w:rsidRPr="005B76A8" w:rsidRDefault="00E72F51" w:rsidP="005B76A8">
      <w:pPr>
        <w:suppressAutoHyphens/>
        <w:spacing w:after="0" w:line="240" w:lineRule="auto"/>
        <w:ind w:left="-567" w:right="-992"/>
        <w:jc w:val="both"/>
        <w:rPr>
          <w:rFonts w:eastAsia="Times New Roman" w:cstheme="minorHAnsi"/>
          <w:b/>
          <w:szCs w:val="20"/>
          <w:lang w:eastAsia="zh-CN"/>
        </w:rPr>
      </w:pPr>
    </w:p>
    <w:p w14:paraId="6FEB635C" w14:textId="77777777" w:rsidR="00BF13A6" w:rsidRPr="005B76A8" w:rsidRDefault="00F07CA1" w:rsidP="005B76A8">
      <w:pPr>
        <w:shd w:val="clear" w:color="auto" w:fill="BDD6EE" w:themeFill="accent1" w:themeFillTint="66"/>
        <w:suppressAutoHyphens/>
        <w:spacing w:after="0" w:line="360" w:lineRule="auto"/>
        <w:ind w:left="-567" w:right="-992"/>
        <w:rPr>
          <w:rFonts w:eastAsia="Times New Roman" w:cstheme="minorHAnsi"/>
          <w:b/>
          <w:szCs w:val="20"/>
          <w:lang w:eastAsia="zh-CN"/>
        </w:rPr>
      </w:pPr>
      <w:r>
        <w:rPr>
          <w:rFonts w:eastAsia="Times New Roman" w:cstheme="minorHAnsi"/>
          <w:b/>
          <w:szCs w:val="20"/>
          <w:lang w:eastAsia="zh-CN"/>
        </w:rPr>
        <w:t xml:space="preserve">2 - </w:t>
      </w:r>
      <w:r w:rsidR="00BF13A6" w:rsidRPr="005B76A8">
        <w:rPr>
          <w:rFonts w:eastAsia="Times New Roman" w:cstheme="minorHAnsi"/>
          <w:b/>
          <w:szCs w:val="20"/>
          <w:lang w:eastAsia="zh-CN"/>
        </w:rPr>
        <w:t xml:space="preserve">Les critères d‘évaluation : </w:t>
      </w:r>
    </w:p>
    <w:p w14:paraId="344FBCA7" w14:textId="77777777" w:rsidR="00F07CA1" w:rsidRPr="00F07CA1" w:rsidRDefault="00F07CA1" w:rsidP="00F07CA1">
      <w:pPr>
        <w:suppressAutoHyphens/>
        <w:spacing w:after="0" w:line="240" w:lineRule="auto"/>
        <w:ind w:left="-567" w:right="-992"/>
        <w:rPr>
          <w:rFonts w:eastAsia="Times New Roman" w:cstheme="minorHAnsi"/>
          <w:szCs w:val="20"/>
          <w:lang w:eastAsia="zh-CN"/>
        </w:rPr>
      </w:pPr>
      <w:r>
        <w:rPr>
          <w:rFonts w:eastAsia="Times New Roman" w:cstheme="minorHAnsi"/>
          <w:szCs w:val="20"/>
          <w:lang w:eastAsia="zh-CN"/>
        </w:rPr>
        <w:t>Le sujet proposé doit permettre au jury d’interrogation d’évaluer :</w:t>
      </w:r>
    </w:p>
    <w:p w14:paraId="720532CC" w14:textId="77777777" w:rsidR="00E72F51" w:rsidRPr="005B76A8" w:rsidRDefault="00E72F51" w:rsidP="005B76A8">
      <w:pPr>
        <w:pStyle w:val="Paragraphedeliste"/>
        <w:numPr>
          <w:ilvl w:val="0"/>
          <w:numId w:val="2"/>
        </w:numPr>
        <w:suppressAutoHyphens/>
        <w:spacing w:after="0" w:line="240" w:lineRule="auto"/>
        <w:ind w:left="284" w:right="-992" w:hanging="294"/>
        <w:rPr>
          <w:rFonts w:eastAsia="Times New Roman" w:cstheme="minorHAnsi"/>
          <w:szCs w:val="20"/>
          <w:lang w:eastAsia="zh-CN"/>
        </w:rPr>
      </w:pPr>
      <w:r w:rsidRPr="005B76A8">
        <w:rPr>
          <w:rFonts w:eastAsia="Times New Roman" w:cstheme="minorHAnsi"/>
          <w:szCs w:val="20"/>
          <w:lang w:eastAsia="zh-CN"/>
        </w:rPr>
        <w:t>La clarté de l’exposition</w:t>
      </w:r>
      <w:r w:rsidRPr="002C235B">
        <w:rPr>
          <w:rFonts w:eastAsia="Times New Roman" w:cstheme="minorHAnsi"/>
          <w:color w:val="FF0000"/>
          <w:szCs w:val="20"/>
          <w:lang w:eastAsia="zh-CN"/>
        </w:rPr>
        <w:t xml:space="preserve"> ;</w:t>
      </w:r>
    </w:p>
    <w:p w14:paraId="4C7ABE09" w14:textId="77777777" w:rsidR="00E72F51" w:rsidRPr="005B76A8" w:rsidRDefault="00E72F51" w:rsidP="005B76A8">
      <w:pPr>
        <w:pStyle w:val="Paragraphedeliste"/>
        <w:numPr>
          <w:ilvl w:val="0"/>
          <w:numId w:val="2"/>
        </w:numPr>
        <w:suppressAutoHyphens/>
        <w:spacing w:after="0" w:line="240" w:lineRule="auto"/>
        <w:ind w:left="284" w:right="-992" w:hanging="294"/>
        <w:rPr>
          <w:rFonts w:eastAsia="Times New Roman" w:cstheme="minorHAnsi"/>
          <w:szCs w:val="20"/>
          <w:lang w:eastAsia="zh-CN"/>
        </w:rPr>
      </w:pPr>
      <w:r w:rsidRPr="005B76A8">
        <w:rPr>
          <w:rFonts w:eastAsia="Times New Roman" w:cstheme="minorHAnsi"/>
          <w:szCs w:val="20"/>
          <w:lang w:eastAsia="zh-CN"/>
        </w:rPr>
        <w:t xml:space="preserve">La qualité de l’information et la culture du candidat dans le domaine considéré en particulier </w:t>
      </w:r>
      <w:r w:rsidRPr="002C235B">
        <w:rPr>
          <w:rFonts w:eastAsia="Times New Roman" w:cstheme="minorHAnsi"/>
          <w:color w:val="FF0000"/>
          <w:szCs w:val="20"/>
          <w:lang w:eastAsia="zh-CN"/>
        </w:rPr>
        <w:t>;</w:t>
      </w:r>
    </w:p>
    <w:p w14:paraId="1BD937EA" w14:textId="77777777" w:rsidR="00B81E34" w:rsidRDefault="00E72F51" w:rsidP="00B81E34">
      <w:pPr>
        <w:pStyle w:val="Paragraphedeliste"/>
        <w:numPr>
          <w:ilvl w:val="0"/>
          <w:numId w:val="2"/>
        </w:numPr>
        <w:suppressAutoHyphens/>
        <w:spacing w:after="0" w:line="240" w:lineRule="auto"/>
        <w:ind w:left="284" w:right="-992" w:hanging="294"/>
        <w:rPr>
          <w:rFonts w:eastAsia="Times New Roman" w:cstheme="minorHAnsi"/>
          <w:szCs w:val="20"/>
          <w:lang w:eastAsia="zh-CN"/>
        </w:rPr>
      </w:pPr>
      <w:r w:rsidRPr="005B76A8">
        <w:rPr>
          <w:rFonts w:eastAsia="Times New Roman" w:cstheme="minorHAnsi"/>
          <w:szCs w:val="20"/>
          <w:lang w:eastAsia="zh-CN"/>
        </w:rPr>
        <w:t>La richesse de l’expression et la correction grammaticale de la langue</w:t>
      </w:r>
    </w:p>
    <w:p w14:paraId="7742BAE9" w14:textId="77777777" w:rsidR="0030327C" w:rsidRDefault="0030327C" w:rsidP="0030327C">
      <w:pPr>
        <w:pStyle w:val="Paragraphedeliste"/>
        <w:suppressAutoHyphens/>
        <w:spacing w:after="0" w:line="240" w:lineRule="auto"/>
        <w:ind w:left="284" w:right="-992"/>
        <w:rPr>
          <w:rFonts w:eastAsia="Times New Roman" w:cstheme="minorHAnsi"/>
          <w:szCs w:val="20"/>
          <w:lang w:eastAsia="zh-CN"/>
        </w:rPr>
      </w:pPr>
    </w:p>
    <w:p w14:paraId="5609719B" w14:textId="77777777" w:rsidR="00F07CA1" w:rsidRPr="005B76A8" w:rsidRDefault="00F07CA1" w:rsidP="00F07CA1">
      <w:pPr>
        <w:shd w:val="clear" w:color="auto" w:fill="BDD6EE" w:themeFill="accent1" w:themeFillTint="66"/>
        <w:suppressAutoHyphens/>
        <w:spacing w:after="0" w:line="360" w:lineRule="auto"/>
        <w:ind w:left="-567" w:right="-992"/>
        <w:rPr>
          <w:rFonts w:eastAsia="Times New Roman" w:cstheme="minorHAnsi"/>
          <w:b/>
          <w:szCs w:val="20"/>
          <w:lang w:eastAsia="zh-CN"/>
        </w:rPr>
      </w:pPr>
      <w:r>
        <w:rPr>
          <w:rFonts w:eastAsia="Times New Roman" w:cstheme="minorHAnsi"/>
          <w:b/>
          <w:szCs w:val="20"/>
          <w:lang w:eastAsia="zh-CN"/>
        </w:rPr>
        <w:t>3 – Eléments d’aide à la vérification de la conformité du sujet</w:t>
      </w:r>
      <w:r w:rsidRPr="005B76A8">
        <w:rPr>
          <w:rFonts w:eastAsia="Times New Roman" w:cstheme="minorHAnsi"/>
          <w:b/>
          <w:szCs w:val="20"/>
          <w:lang w:eastAsia="zh-CN"/>
        </w:rPr>
        <w:t xml:space="preserve"> : </w:t>
      </w:r>
    </w:p>
    <w:p w14:paraId="435835FA" w14:textId="77777777" w:rsidR="00F07CA1" w:rsidRPr="0030327C" w:rsidRDefault="00F07CA1" w:rsidP="00F07CA1">
      <w:pPr>
        <w:suppressAutoHyphens/>
        <w:spacing w:after="0" w:line="240" w:lineRule="auto"/>
        <w:ind w:left="-567" w:right="-992"/>
        <w:jc w:val="both"/>
        <w:rPr>
          <w:rFonts w:eastAsia="Times New Roman" w:cstheme="minorHAnsi"/>
          <w:sz w:val="8"/>
          <w:szCs w:val="20"/>
          <w:lang w:eastAsia="zh-CN"/>
        </w:rPr>
      </w:pPr>
    </w:p>
    <w:p w14:paraId="2A1B9C87" w14:textId="77777777" w:rsidR="00F07CA1" w:rsidRDefault="00F07CA1" w:rsidP="00F07CA1">
      <w:pPr>
        <w:suppressAutoHyphens/>
        <w:spacing w:after="0" w:line="240" w:lineRule="auto"/>
        <w:ind w:left="-567" w:right="-992"/>
        <w:jc w:val="both"/>
        <w:rPr>
          <w:rFonts w:ascii="Arial" w:eastAsia="Times New Roman" w:hAnsi="Arial" w:cs="Arial"/>
          <w:b/>
          <w:sz w:val="28"/>
          <w:szCs w:val="20"/>
          <w:lang w:eastAsia="zh-CN"/>
        </w:rPr>
      </w:pPr>
      <w:r>
        <w:rPr>
          <w:rFonts w:eastAsia="Times New Roman" w:cstheme="minorHAnsi"/>
          <w:szCs w:val="20"/>
          <w:lang w:eastAsia="zh-CN"/>
        </w:rPr>
        <w:t xml:space="preserve">Le sujet proposé doit permettre au candidat de s’imprégner rapidement d’un contexte professionnel et d’une problématique ou </w:t>
      </w:r>
      <w:r w:rsidR="00EF4D65">
        <w:rPr>
          <w:rFonts w:eastAsia="Times New Roman" w:cstheme="minorHAnsi"/>
          <w:szCs w:val="20"/>
          <w:lang w:eastAsia="zh-CN"/>
        </w:rPr>
        <w:t>u</w:t>
      </w:r>
      <w:r>
        <w:rPr>
          <w:rFonts w:eastAsia="Times New Roman" w:cstheme="minorHAnsi"/>
          <w:szCs w:val="20"/>
          <w:lang w:eastAsia="zh-CN"/>
        </w:rPr>
        <w:t>n enjeu. Les éléments mis à disposition doivent faciliter la prise de parole</w:t>
      </w:r>
      <w:r w:rsidR="0030327C">
        <w:rPr>
          <w:rFonts w:eastAsia="Times New Roman" w:cstheme="minorHAnsi"/>
          <w:szCs w:val="20"/>
          <w:lang w:eastAsia="zh-CN"/>
        </w:rPr>
        <w:t>.</w:t>
      </w:r>
    </w:p>
    <w:p w14:paraId="00509F51" w14:textId="77777777" w:rsidR="00F07CA1" w:rsidRPr="0030327C" w:rsidRDefault="00F07CA1" w:rsidP="00F07CA1">
      <w:pPr>
        <w:suppressAutoHyphens/>
        <w:spacing w:after="0" w:line="360" w:lineRule="auto"/>
        <w:ind w:right="-992"/>
        <w:rPr>
          <w:rFonts w:ascii="Arial" w:eastAsia="Times New Roman" w:hAnsi="Arial" w:cs="Arial"/>
          <w:b/>
          <w:sz w:val="16"/>
          <w:szCs w:val="20"/>
          <w:lang w:eastAsia="zh-CN"/>
        </w:rPr>
      </w:pPr>
    </w:p>
    <w:tbl>
      <w:tblPr>
        <w:tblStyle w:val="Grilledutableau"/>
        <w:tblW w:w="9506" w:type="dxa"/>
        <w:jc w:val="center"/>
        <w:tblLook w:val="04A0" w:firstRow="1" w:lastRow="0" w:firstColumn="1" w:lastColumn="0" w:noHBand="0" w:noVBand="1"/>
      </w:tblPr>
      <w:tblGrid>
        <w:gridCol w:w="8755"/>
        <w:gridCol w:w="751"/>
      </w:tblGrid>
      <w:tr w:rsidR="00B1422E" w:rsidRPr="00B1422E" w14:paraId="0B07894F" w14:textId="77777777" w:rsidTr="0030327C">
        <w:trPr>
          <w:trHeight w:val="340"/>
          <w:jc w:val="center"/>
        </w:trPr>
        <w:tc>
          <w:tcPr>
            <w:tcW w:w="9506" w:type="dxa"/>
            <w:gridSpan w:val="2"/>
            <w:shd w:val="clear" w:color="auto" w:fill="9CC2E5" w:themeFill="accent1" w:themeFillTint="99"/>
            <w:vAlign w:val="center"/>
          </w:tcPr>
          <w:p w14:paraId="2FFCA9B6" w14:textId="77777777" w:rsidR="00B1422E" w:rsidRPr="00B1422E" w:rsidRDefault="0063358A" w:rsidP="0063358A">
            <w:pPr>
              <w:suppressAutoHyphens/>
              <w:spacing w:after="0" w:line="240" w:lineRule="auto"/>
              <w:rPr>
                <w:rFonts w:eastAsia="Times New Roman" w:cs="Arial"/>
                <w:szCs w:val="20"/>
                <w:lang w:eastAsia="zh-CN"/>
              </w:rPr>
            </w:pPr>
            <w:r w:rsidRPr="005B76A8">
              <w:rPr>
                <w:rFonts w:eastAsia="Times New Roman" w:cs="Arial"/>
                <w:b/>
                <w:szCs w:val="20"/>
                <w:lang w:eastAsia="zh-CN"/>
              </w:rPr>
              <w:t xml:space="preserve">CONTEXTE PROFESSIONNEL </w:t>
            </w:r>
          </w:p>
        </w:tc>
      </w:tr>
      <w:tr w:rsidR="00BC41D2" w:rsidRPr="00B1422E" w14:paraId="733AD326" w14:textId="77777777" w:rsidTr="0030327C">
        <w:trPr>
          <w:trHeight w:val="624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2B4390" w14:textId="77777777" w:rsidR="00BC41D2" w:rsidRPr="00BC41D2" w:rsidRDefault="00BC41D2" w:rsidP="0063358A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Cs w:val="20"/>
                <w:lang w:eastAsia="zh-CN"/>
              </w:rPr>
            </w:pPr>
            <w:r w:rsidRPr="00BC41D2">
              <w:rPr>
                <w:rFonts w:eastAsia="Times New Roman" w:cs="Arial"/>
                <w:b/>
                <w:szCs w:val="20"/>
                <w:lang w:eastAsia="zh-CN"/>
              </w:rPr>
              <w:t>La situation prend appui sur un enjeu et/ou une problématique</w:t>
            </w:r>
            <w:r w:rsidR="005B76A8">
              <w:rPr>
                <w:rFonts w:eastAsia="Times New Roman" w:cs="Arial"/>
                <w:b/>
                <w:szCs w:val="20"/>
                <w:lang w:eastAsia="zh-CN"/>
              </w:rPr>
              <w:t xml:space="preserve"> </w:t>
            </w:r>
            <w:r w:rsidRPr="00BC41D2">
              <w:rPr>
                <w:rFonts w:eastAsia="Times New Roman" w:cs="Arial"/>
                <w:b/>
                <w:szCs w:val="20"/>
                <w:lang w:eastAsia="zh-CN"/>
              </w:rPr>
              <w:t>lié(s) à la filière professionnelle</w:t>
            </w:r>
            <w:r w:rsidR="000F7029">
              <w:rPr>
                <w:rFonts w:eastAsia="Times New Roman" w:cs="Arial"/>
                <w:b/>
                <w:szCs w:val="20"/>
                <w:lang w:eastAsia="zh-CN"/>
              </w:rPr>
              <w:t xml:space="preserve"> </w:t>
            </w:r>
            <w:r w:rsidRPr="00BC41D2">
              <w:rPr>
                <w:rFonts w:eastAsia="Times New Roman" w:cs="Arial"/>
                <w:b/>
                <w:szCs w:val="20"/>
                <w:lang w:eastAsia="zh-CN"/>
              </w:rPr>
              <w:t>du candidat</w:t>
            </w:r>
            <w:r w:rsidR="000F7029">
              <w:rPr>
                <w:rFonts w:eastAsia="Times New Roman" w:cs="Arial"/>
                <w:b/>
                <w:szCs w:val="20"/>
                <w:lang w:eastAsia="zh-CN"/>
              </w:rPr>
              <w:t xml:space="preserve"> </w:t>
            </w:r>
            <w:r w:rsidR="000F7029" w:rsidRPr="0030327C">
              <w:rPr>
                <w:rFonts w:eastAsia="Times New Roman" w:cs="Arial"/>
                <w:color w:val="0070C0"/>
                <w:szCs w:val="20"/>
                <w:lang w:eastAsia="zh-CN"/>
              </w:rPr>
              <w:t xml:space="preserve">– </w:t>
            </w:r>
            <w:r w:rsidR="000F7029" w:rsidRPr="0030327C">
              <w:rPr>
                <w:rFonts w:eastAsia="Times New Roman" w:cs="Arial"/>
                <w:i/>
                <w:color w:val="0070C0"/>
                <w:szCs w:val="20"/>
                <w:lang w:eastAsia="zh-CN"/>
              </w:rPr>
              <w:t>Précision sur la notion de filière ci-dessous.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CBB712" w14:textId="77777777" w:rsidR="00BC41D2" w:rsidRPr="00B1422E" w:rsidRDefault="00BC41D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7B58C2" w:rsidRPr="00B1422E" w14:paraId="5A47AB09" w14:textId="77777777" w:rsidTr="0030327C">
        <w:trPr>
          <w:trHeight w:val="527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C3600D" w14:textId="3C996D5F" w:rsidR="007B58C2" w:rsidRPr="00CF4BBA" w:rsidRDefault="0063358A" w:rsidP="0063358A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 w:cs="Arial"/>
                <w:szCs w:val="20"/>
                <w:lang w:eastAsia="zh-CN"/>
              </w:rPr>
            </w:pPr>
            <w:r w:rsidRPr="00596BF9">
              <w:rPr>
                <w:rFonts w:eastAsia="Times New Roman" w:cs="Arial"/>
                <w:szCs w:val="20"/>
                <w:lang w:eastAsia="zh-CN"/>
              </w:rPr>
              <w:t>Les documents</w:t>
            </w:r>
            <w:r w:rsidR="00C50215">
              <w:rPr>
                <w:rFonts w:eastAsia="Times New Roman" w:cs="Arial"/>
                <w:szCs w:val="20"/>
                <w:lang w:eastAsia="zh-CN"/>
              </w:rPr>
              <w:t xml:space="preserve"> choisis</w:t>
            </w:r>
            <w:r w:rsidRPr="00596BF9">
              <w:rPr>
                <w:rFonts w:eastAsia="Times New Roman" w:cs="Arial"/>
                <w:szCs w:val="20"/>
                <w:lang w:eastAsia="zh-CN"/>
              </w:rPr>
              <w:t xml:space="preserve"> </w:t>
            </w:r>
            <w:r w:rsidR="00A70A73">
              <w:rPr>
                <w:rFonts w:eastAsia="Times New Roman" w:cs="Arial"/>
                <w:szCs w:val="20"/>
                <w:lang w:eastAsia="zh-CN"/>
              </w:rPr>
              <w:t xml:space="preserve">en lien avec le domaine professionnel </w:t>
            </w:r>
            <w:r w:rsidRPr="00596BF9">
              <w:rPr>
                <w:rFonts w:eastAsia="Times New Roman" w:cs="Arial"/>
                <w:szCs w:val="20"/>
                <w:lang w:eastAsia="zh-CN"/>
              </w:rPr>
              <w:t xml:space="preserve">sont </w:t>
            </w:r>
            <w:r w:rsidR="00C50215" w:rsidRPr="00BC41D2">
              <w:rPr>
                <w:rFonts w:eastAsia="Times New Roman" w:cs="Arial"/>
                <w:b/>
                <w:szCs w:val="20"/>
                <w:lang w:eastAsia="zh-CN"/>
              </w:rPr>
              <w:t>authentiques</w:t>
            </w:r>
            <w:r w:rsidR="002C235B">
              <w:rPr>
                <w:rFonts w:eastAsia="Times New Roman" w:cs="Arial"/>
                <w:b/>
                <w:szCs w:val="20"/>
                <w:lang w:eastAsia="zh-CN"/>
              </w:rPr>
              <w:t xml:space="preserve"> </w:t>
            </w:r>
            <w:r w:rsidR="0056583B">
              <w:rPr>
                <w:rFonts w:eastAsia="Times New Roman" w:cs="Arial"/>
                <w:b/>
                <w:szCs w:val="20"/>
                <w:lang w:eastAsia="zh-CN"/>
              </w:rPr>
              <w:t>(</w:t>
            </w:r>
            <w:r w:rsidR="002C235B" w:rsidRPr="0056583B">
              <w:rPr>
                <w:rFonts w:eastAsia="Times New Roman" w:cs="Arial"/>
                <w:bCs/>
                <w:szCs w:val="20"/>
                <w:lang w:eastAsia="zh-CN"/>
              </w:rPr>
              <w:t>c’est-à-dire non élaborés à des fins pédagogiques</w:t>
            </w:r>
            <w:r w:rsidR="0056583B">
              <w:rPr>
                <w:rFonts w:eastAsia="Times New Roman" w:cs="Arial"/>
                <w:bCs/>
                <w:szCs w:val="20"/>
                <w:lang w:eastAsia="zh-CN"/>
              </w:rPr>
              <w:t>)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48A752" w14:textId="77777777" w:rsidR="009D58E6" w:rsidRPr="00B1422E" w:rsidRDefault="007B58C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FF0000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7B58C2" w:rsidRPr="00B1422E" w14:paraId="6E3B2C37" w14:textId="77777777" w:rsidTr="0030327C">
        <w:trPr>
          <w:trHeight w:val="340"/>
          <w:jc w:val="center"/>
        </w:trPr>
        <w:tc>
          <w:tcPr>
            <w:tcW w:w="9506" w:type="dxa"/>
            <w:gridSpan w:val="2"/>
            <w:shd w:val="clear" w:color="auto" w:fill="9CC2E5" w:themeFill="accent1" w:themeFillTint="99"/>
            <w:vAlign w:val="center"/>
          </w:tcPr>
          <w:p w14:paraId="0A796598" w14:textId="77777777" w:rsidR="007B58C2" w:rsidRPr="005B76A8" w:rsidRDefault="007B58C2" w:rsidP="00953042">
            <w:pPr>
              <w:suppressAutoHyphens/>
              <w:spacing w:after="0" w:line="240" w:lineRule="auto"/>
              <w:rPr>
                <w:rFonts w:eastAsia="Times New Roman" w:cs="Arial"/>
                <w:b/>
                <w:szCs w:val="20"/>
                <w:lang w:eastAsia="zh-CN"/>
              </w:rPr>
            </w:pPr>
            <w:r w:rsidRPr="005B76A8">
              <w:rPr>
                <w:rFonts w:eastAsia="Times New Roman" w:cs="Arial"/>
                <w:b/>
                <w:szCs w:val="20"/>
                <w:lang w:eastAsia="zh-CN"/>
              </w:rPr>
              <w:t>DOCUMENTS</w:t>
            </w:r>
          </w:p>
        </w:tc>
      </w:tr>
      <w:tr w:rsidR="007B58C2" w:rsidRPr="00B1422E" w14:paraId="2A473771" w14:textId="77777777" w:rsidTr="0030327C">
        <w:trPr>
          <w:trHeight w:val="907"/>
          <w:jc w:val="center"/>
        </w:trPr>
        <w:tc>
          <w:tcPr>
            <w:tcW w:w="87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1C3C6E" w14:textId="77777777" w:rsidR="007B58C2" w:rsidRPr="00BC41D2" w:rsidRDefault="00007232" w:rsidP="00007232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 w:cs="Arial"/>
                <w:szCs w:val="20"/>
                <w:lang w:eastAsia="zh-CN"/>
              </w:rPr>
            </w:pPr>
            <w:r w:rsidRPr="00BC41D2">
              <w:rPr>
                <w:rFonts w:eastAsia="Times New Roman" w:cs="Arial"/>
                <w:szCs w:val="20"/>
                <w:lang w:eastAsia="zh-CN"/>
              </w:rPr>
              <w:t xml:space="preserve">Les documents doivent permettre une </w:t>
            </w:r>
            <w:r w:rsidRPr="00BC41D2">
              <w:rPr>
                <w:rFonts w:eastAsia="Times New Roman" w:cs="Arial"/>
                <w:b/>
                <w:szCs w:val="20"/>
                <w:lang w:eastAsia="zh-CN"/>
              </w:rPr>
              <w:t>prise de</w:t>
            </w:r>
            <w:r w:rsidRPr="00BC41D2">
              <w:rPr>
                <w:rFonts w:eastAsia="Times New Roman" w:cs="Arial"/>
                <w:szCs w:val="20"/>
                <w:lang w:eastAsia="zh-CN"/>
              </w:rPr>
              <w:t xml:space="preserve"> </w:t>
            </w:r>
            <w:r w:rsidRPr="00BC41D2">
              <w:rPr>
                <w:rFonts w:eastAsia="Times New Roman" w:cs="Arial"/>
                <w:b/>
                <w:szCs w:val="20"/>
                <w:lang w:eastAsia="zh-CN"/>
              </w:rPr>
              <w:t xml:space="preserve">connaissance du contexte </w:t>
            </w:r>
            <w:r w:rsidR="00A70A73" w:rsidRPr="00BC41D2">
              <w:rPr>
                <w:rFonts w:eastAsia="Times New Roman" w:cs="Arial"/>
                <w:b/>
                <w:szCs w:val="20"/>
                <w:lang w:eastAsia="zh-CN"/>
              </w:rPr>
              <w:t>rapide</w:t>
            </w:r>
            <w:r w:rsidR="00A70A73" w:rsidRPr="00BC41D2">
              <w:rPr>
                <w:rFonts w:eastAsia="Times New Roman" w:cs="Arial"/>
                <w:szCs w:val="20"/>
                <w:lang w:eastAsia="zh-CN"/>
              </w:rPr>
              <w:t xml:space="preserve"> afin</w:t>
            </w:r>
            <w:r w:rsidRPr="00BC41D2">
              <w:rPr>
                <w:rFonts w:eastAsia="Times New Roman" w:cs="Arial"/>
                <w:szCs w:val="20"/>
                <w:lang w:eastAsia="zh-CN"/>
              </w:rPr>
              <w:t xml:space="preserve"> que le candidat ait le temps de penser son argumentaire oral pendant la phase de préparation qui est courte</w:t>
            </w:r>
            <w:r w:rsidR="00C50215" w:rsidRPr="00BC41D2">
              <w:rPr>
                <w:rFonts w:eastAsia="Times New Roman" w:cs="Arial"/>
                <w:szCs w:val="20"/>
                <w:lang w:eastAsia="zh-CN"/>
              </w:rPr>
              <w:t xml:space="preserve"> (20 min)</w:t>
            </w:r>
            <w:r w:rsidRPr="00BC41D2">
              <w:rPr>
                <w:rFonts w:eastAsia="Times New Roman" w:cs="Arial"/>
                <w:szCs w:val="20"/>
                <w:lang w:eastAsia="zh-CN"/>
              </w:rPr>
              <w:t>.</w:t>
            </w:r>
          </w:p>
        </w:tc>
        <w:tc>
          <w:tcPr>
            <w:tcW w:w="7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472AF1" w14:textId="77777777" w:rsidR="007B58C2" w:rsidRPr="00B1422E" w:rsidRDefault="007B58C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FF0000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7B58C2" w:rsidRPr="00B1422E" w14:paraId="76135547" w14:textId="77777777" w:rsidTr="0030327C">
        <w:trPr>
          <w:trHeight w:val="397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26C65E" w14:textId="77777777" w:rsidR="007B58C2" w:rsidRDefault="00C50215" w:rsidP="00953042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 w:cs="Arial"/>
                <w:szCs w:val="20"/>
                <w:lang w:eastAsia="zh-CN"/>
              </w:rPr>
            </w:pPr>
            <w:r>
              <w:rPr>
                <w:rFonts w:eastAsia="Times New Roman" w:cs="Arial"/>
                <w:szCs w:val="20"/>
                <w:lang w:eastAsia="zh-CN"/>
              </w:rPr>
              <w:t>Le</w:t>
            </w:r>
            <w:r w:rsidR="007A1689">
              <w:rPr>
                <w:rFonts w:eastAsia="Times New Roman" w:cs="Arial"/>
                <w:szCs w:val="20"/>
                <w:lang w:eastAsia="zh-CN"/>
              </w:rPr>
              <w:t>s</w:t>
            </w:r>
            <w:r>
              <w:rPr>
                <w:rFonts w:eastAsia="Times New Roman" w:cs="Arial"/>
                <w:szCs w:val="20"/>
                <w:lang w:eastAsia="zh-CN"/>
              </w:rPr>
              <w:t xml:space="preserve"> documents sont clairement présentés et les sources</w:t>
            </w:r>
            <w:r w:rsidR="007B58C2" w:rsidRPr="0063358A">
              <w:rPr>
                <w:rFonts w:eastAsia="Times New Roman" w:cs="Arial"/>
                <w:b/>
                <w:szCs w:val="20"/>
                <w:lang w:eastAsia="zh-CN"/>
              </w:rPr>
              <w:t xml:space="preserve"> </w:t>
            </w:r>
            <w:r w:rsidR="007B58C2" w:rsidRPr="00BC41D2">
              <w:rPr>
                <w:rFonts w:eastAsia="Times New Roman" w:cs="Arial"/>
                <w:szCs w:val="20"/>
                <w:lang w:eastAsia="zh-CN"/>
              </w:rPr>
              <w:t>sont indiquées</w:t>
            </w:r>
            <w:r w:rsidR="00BC41D2" w:rsidRPr="00BC41D2">
              <w:rPr>
                <w:rFonts w:eastAsia="Times New Roman" w:cs="Arial"/>
                <w:szCs w:val="20"/>
                <w:lang w:eastAsia="zh-CN"/>
              </w:rPr>
              <w:t>.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94AF3C" w14:textId="77777777" w:rsidR="007B58C2" w:rsidRPr="00B1422E" w:rsidRDefault="007B58C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FF0000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7B58C2" w:rsidRPr="00B1422E" w14:paraId="2C443EDE" w14:textId="77777777" w:rsidTr="0030327C">
        <w:trPr>
          <w:trHeight w:val="624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BB85BE" w14:textId="77777777" w:rsidR="007B58C2" w:rsidRDefault="007B58C2" w:rsidP="00953042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 w:cs="Arial"/>
                <w:szCs w:val="20"/>
                <w:lang w:eastAsia="zh-CN"/>
              </w:rPr>
            </w:pPr>
            <w:r>
              <w:rPr>
                <w:rFonts w:eastAsia="Times New Roman" w:cs="Arial"/>
                <w:szCs w:val="20"/>
                <w:lang w:eastAsia="zh-CN"/>
              </w:rPr>
              <w:t xml:space="preserve">Les documents sont </w:t>
            </w:r>
            <w:r w:rsidRPr="00BC41D2">
              <w:rPr>
                <w:rFonts w:eastAsia="Times New Roman" w:cs="Arial"/>
                <w:b/>
                <w:szCs w:val="20"/>
                <w:lang w:eastAsia="zh-CN"/>
              </w:rPr>
              <w:t>lisibles</w:t>
            </w:r>
            <w:r>
              <w:rPr>
                <w:rFonts w:eastAsia="Times New Roman" w:cs="Arial"/>
                <w:szCs w:val="20"/>
                <w:lang w:eastAsia="zh-CN"/>
              </w:rPr>
              <w:t xml:space="preserve"> </w:t>
            </w:r>
            <w:r w:rsidR="00142C2D" w:rsidRPr="00CF4BBA">
              <w:rPr>
                <w:rFonts w:eastAsia="Times New Roman" w:cs="Arial"/>
                <w:szCs w:val="20"/>
                <w:lang w:eastAsia="zh-CN"/>
              </w:rPr>
              <w:t>(pr</w:t>
            </w:r>
            <w:r w:rsidR="00953042" w:rsidRPr="00CF4BBA">
              <w:rPr>
                <w:rFonts w:eastAsia="Times New Roman" w:cs="Arial"/>
                <w:szCs w:val="20"/>
                <w:lang w:eastAsia="zh-CN"/>
              </w:rPr>
              <w:t>éciser si le document doit être imprimé en couleur pour ne pas pénaliser les candidats)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06BB17" w14:textId="77777777" w:rsidR="007B58C2" w:rsidRPr="00B1422E" w:rsidRDefault="007B58C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FF0000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7B58C2" w:rsidRPr="00B1422E" w14:paraId="4592CD83" w14:textId="77777777" w:rsidTr="0030327C">
        <w:trPr>
          <w:trHeight w:val="907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2C9880" w14:textId="77777777" w:rsidR="007B58C2" w:rsidRDefault="00BC41D2" w:rsidP="00CF4BBA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 w:cs="Arial"/>
                <w:szCs w:val="20"/>
                <w:lang w:eastAsia="zh-CN"/>
              </w:rPr>
            </w:pPr>
            <w:r w:rsidRPr="00BC41D2">
              <w:rPr>
                <w:rFonts w:eastAsia="Times New Roman" w:cs="Arial"/>
                <w:szCs w:val="20"/>
                <w:lang w:eastAsia="zh-CN"/>
              </w:rPr>
              <w:t xml:space="preserve">Le support permet de conduire à une </w:t>
            </w:r>
            <w:r w:rsidRPr="00BC41D2">
              <w:rPr>
                <w:rFonts w:eastAsia="Times New Roman" w:cs="Arial"/>
                <w:b/>
                <w:szCs w:val="20"/>
                <w:lang w:eastAsia="zh-CN"/>
              </w:rPr>
              <w:t>évaluation du niveau B1+.</w:t>
            </w:r>
            <w:r w:rsidRPr="00BC41D2">
              <w:rPr>
                <w:rFonts w:eastAsia="Times New Roman" w:cs="Arial"/>
                <w:szCs w:val="20"/>
                <w:lang w:eastAsia="zh-CN"/>
              </w:rPr>
              <w:t xml:space="preserve"> Le support n’est pas uniquement de type informatif et permet de restituer des informations qui vont au-delà du simple repérage.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E335C6" w14:textId="77777777" w:rsidR="007B58C2" w:rsidRPr="00B1422E" w:rsidRDefault="007B58C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FF0000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BC41D2" w:rsidRPr="00B1422E" w14:paraId="168837B3" w14:textId="77777777" w:rsidTr="0030327C">
        <w:trPr>
          <w:trHeight w:val="624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</w:tcBorders>
            <w:vAlign w:val="center"/>
          </w:tcPr>
          <w:p w14:paraId="2BE2F99A" w14:textId="77777777" w:rsidR="00BC41D2" w:rsidRPr="00AC04D1" w:rsidRDefault="00BC41D2" w:rsidP="00CF4BBA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/>
                <w:szCs w:val="20"/>
                <w:lang w:eastAsia="zh-CN"/>
              </w:rPr>
              <w:t xml:space="preserve">Les documents </w:t>
            </w:r>
            <w:r w:rsidRPr="0063358A">
              <w:rPr>
                <w:rFonts w:eastAsia="Times New Roman" w:cs="Arial"/>
                <w:szCs w:val="20"/>
                <w:lang w:eastAsia="zh-CN"/>
              </w:rPr>
              <w:t xml:space="preserve">peuvent être </w:t>
            </w:r>
            <w:r>
              <w:rPr>
                <w:rFonts w:eastAsia="Times New Roman" w:cs="Arial"/>
                <w:szCs w:val="20"/>
                <w:lang w:eastAsia="zh-CN"/>
              </w:rPr>
              <w:t xml:space="preserve">écourtés mais </w:t>
            </w:r>
            <w:r w:rsidRPr="00BC41D2">
              <w:rPr>
                <w:rFonts w:eastAsia="Times New Roman" w:cs="Arial"/>
                <w:b/>
                <w:szCs w:val="20"/>
                <w:lang w:eastAsia="zh-CN"/>
              </w:rPr>
              <w:t>pas adaptés</w:t>
            </w:r>
            <w:r>
              <w:rPr>
                <w:rFonts w:eastAsia="Times New Roman" w:cs="Arial"/>
                <w:szCs w:val="20"/>
                <w:lang w:eastAsia="zh-CN"/>
              </w:rPr>
              <w:t xml:space="preserve"> (c’est à dire non réécrits à des fins de meilleure compréhension).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</w:tcBorders>
            <w:vAlign w:val="center"/>
          </w:tcPr>
          <w:p w14:paraId="3D8E48B6" w14:textId="77777777" w:rsidR="00BC41D2" w:rsidRPr="00B1422E" w:rsidRDefault="00BC41D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7B58C2" w:rsidRPr="00B1422E" w14:paraId="23102AF7" w14:textId="77777777" w:rsidTr="0030327C">
        <w:trPr>
          <w:trHeight w:val="340"/>
          <w:jc w:val="center"/>
        </w:trPr>
        <w:tc>
          <w:tcPr>
            <w:tcW w:w="9506" w:type="dxa"/>
            <w:gridSpan w:val="2"/>
            <w:shd w:val="clear" w:color="auto" w:fill="9CC2E5" w:themeFill="accent1" w:themeFillTint="99"/>
            <w:vAlign w:val="center"/>
          </w:tcPr>
          <w:p w14:paraId="02CD8FBE" w14:textId="77777777" w:rsidR="007B58C2" w:rsidRPr="00BC41D2" w:rsidRDefault="009023B4" w:rsidP="00953042">
            <w:pPr>
              <w:suppressAutoHyphens/>
              <w:spacing w:after="0" w:line="240" w:lineRule="auto"/>
              <w:rPr>
                <w:rFonts w:eastAsia="Times New Roman" w:cs="Arial"/>
                <w:b/>
                <w:sz w:val="24"/>
                <w:szCs w:val="20"/>
                <w:lang w:eastAsia="zh-CN"/>
              </w:rPr>
            </w:pPr>
            <w:r w:rsidRPr="005B76A8">
              <w:rPr>
                <w:rFonts w:eastAsia="Times New Roman" w:cs="Arial"/>
                <w:b/>
                <w:szCs w:val="20"/>
                <w:lang w:eastAsia="zh-CN"/>
              </w:rPr>
              <w:t>FORME</w:t>
            </w:r>
          </w:p>
        </w:tc>
      </w:tr>
      <w:tr w:rsidR="007B58C2" w:rsidRPr="00B1422E" w14:paraId="10A8406C" w14:textId="77777777" w:rsidTr="0030327C">
        <w:trPr>
          <w:trHeight w:val="717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4D0F63" w14:textId="3DB370D4" w:rsidR="007B58C2" w:rsidRDefault="00812310" w:rsidP="00953042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ind w:left="748" w:hanging="357"/>
              <w:jc w:val="both"/>
              <w:rPr>
                <w:rFonts w:eastAsia="Times New Roman" w:cs="Arial"/>
                <w:szCs w:val="20"/>
                <w:lang w:eastAsia="zh-CN"/>
              </w:rPr>
            </w:pPr>
            <w:r w:rsidRPr="00007232">
              <w:rPr>
                <w:rFonts w:eastAsia="Times New Roman" w:cs="Arial"/>
                <w:b/>
                <w:szCs w:val="20"/>
                <w:u w:val="single"/>
                <w:lang w:eastAsia="zh-CN"/>
              </w:rPr>
              <w:t>L</w:t>
            </w:r>
            <w:r w:rsidR="00BC41D2">
              <w:rPr>
                <w:rFonts w:eastAsia="Times New Roman" w:cs="Arial"/>
                <w:b/>
                <w:szCs w:val="20"/>
                <w:u w:val="single"/>
                <w:lang w:eastAsia="zh-CN"/>
              </w:rPr>
              <w:t>e gabarit</w:t>
            </w:r>
            <w:r w:rsidRPr="00007232">
              <w:rPr>
                <w:rFonts w:eastAsia="Times New Roman" w:cs="Arial"/>
                <w:b/>
                <w:szCs w:val="20"/>
                <w:u w:val="single"/>
                <w:lang w:eastAsia="zh-CN"/>
              </w:rPr>
              <w:t xml:space="preserve"> est respecté</w:t>
            </w:r>
            <w:r w:rsidR="007B58C2">
              <w:rPr>
                <w:rFonts w:eastAsia="Times New Roman" w:cs="Arial"/>
                <w:szCs w:val="20"/>
                <w:lang w:eastAsia="zh-CN"/>
              </w:rPr>
              <w:t xml:space="preserve"> : </w:t>
            </w:r>
            <w:r w:rsidR="007B58C2" w:rsidRPr="002E061F">
              <w:rPr>
                <w:rFonts w:eastAsia="Times New Roman" w:cs="Arial"/>
                <w:szCs w:val="20"/>
                <w:lang w:eastAsia="zh-CN"/>
              </w:rPr>
              <w:t>pied de page</w:t>
            </w:r>
            <w:r w:rsidR="00007232">
              <w:rPr>
                <w:rFonts w:eastAsia="Times New Roman" w:cs="Arial"/>
                <w:szCs w:val="20"/>
                <w:lang w:eastAsia="zh-CN"/>
              </w:rPr>
              <w:t>, taille de police</w:t>
            </w:r>
            <w:r w:rsidR="007B58C2" w:rsidRPr="002E061F">
              <w:rPr>
                <w:rFonts w:eastAsia="Times New Roman" w:cs="Arial"/>
                <w:szCs w:val="20"/>
                <w:lang w:eastAsia="zh-CN"/>
              </w:rPr>
              <w:t xml:space="preserve"> </w:t>
            </w:r>
            <w:r w:rsidR="007B58C2">
              <w:rPr>
                <w:rFonts w:eastAsia="Times New Roman" w:cs="Arial"/>
                <w:szCs w:val="20"/>
                <w:lang w:eastAsia="zh-CN"/>
              </w:rPr>
              <w:t>et présentation non modifié</w:t>
            </w:r>
            <w:r w:rsidR="002C235B" w:rsidRPr="002C235B">
              <w:rPr>
                <w:rFonts w:eastAsia="Times New Roman" w:cs="Arial"/>
                <w:color w:val="FF0000"/>
                <w:szCs w:val="20"/>
                <w:lang w:eastAsia="zh-CN"/>
              </w:rPr>
              <w:t>s</w:t>
            </w:r>
            <w:r w:rsidR="007B58C2">
              <w:rPr>
                <w:rFonts w:eastAsia="Times New Roman" w:cs="Arial"/>
                <w:szCs w:val="20"/>
                <w:lang w:eastAsia="zh-CN"/>
              </w:rPr>
              <w:t xml:space="preserve"> </w:t>
            </w:r>
            <w:r w:rsidR="007B58C2" w:rsidRPr="002E061F">
              <w:rPr>
                <w:rFonts w:eastAsia="Times New Roman" w:cs="Arial"/>
                <w:szCs w:val="20"/>
                <w:lang w:eastAsia="zh-CN"/>
              </w:rPr>
              <w:t>afin de garantir l’uniformité de présentation des sujets.</w:t>
            </w:r>
            <w:r w:rsidR="0030327C">
              <w:rPr>
                <w:rFonts w:eastAsia="Times New Roman" w:cs="Arial"/>
                <w:szCs w:val="20"/>
                <w:lang w:eastAsia="zh-CN"/>
              </w:rPr>
              <w:t xml:space="preserve"> – </w:t>
            </w:r>
            <w:r w:rsidR="0030327C" w:rsidRPr="0030327C">
              <w:rPr>
                <w:rFonts w:eastAsia="Times New Roman" w:cs="Arial"/>
                <w:i/>
                <w:color w:val="0070C0"/>
                <w:szCs w:val="20"/>
                <w:lang w:eastAsia="zh-CN"/>
              </w:rPr>
              <w:t>Cf fichier « Trame Sujet »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5428A6" w14:textId="77777777" w:rsidR="007B58C2" w:rsidRPr="00B1422E" w:rsidRDefault="007B58C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FF0000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7B58C2" w:rsidRPr="00B1422E" w14:paraId="11C739AA" w14:textId="77777777" w:rsidTr="0030327C">
        <w:trPr>
          <w:trHeight w:val="397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BC3A17" w14:textId="77777777" w:rsidR="007B58C2" w:rsidRDefault="00536CBE" w:rsidP="00953042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 w:cs="Arial"/>
                <w:szCs w:val="20"/>
                <w:lang w:eastAsia="zh-CN"/>
              </w:rPr>
            </w:pPr>
            <w:r>
              <w:rPr>
                <w:rFonts w:eastAsia="Times New Roman" w:cs="Arial"/>
                <w:szCs w:val="20"/>
                <w:lang w:eastAsia="zh-CN"/>
              </w:rPr>
              <w:t>L</w:t>
            </w:r>
            <w:r w:rsidR="007B58C2">
              <w:rPr>
                <w:rFonts w:eastAsia="Times New Roman" w:cs="Arial"/>
                <w:szCs w:val="20"/>
                <w:lang w:eastAsia="zh-CN"/>
              </w:rPr>
              <w:t>es photos ou images permettent de bien comprendre le contexte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0D4970" w14:textId="77777777" w:rsidR="007B58C2" w:rsidRPr="00B1422E" w:rsidRDefault="007B58C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FF0000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007232" w:rsidRPr="00B1422E" w14:paraId="4C5B4A4E" w14:textId="77777777" w:rsidTr="0030327C">
        <w:trPr>
          <w:trHeight w:val="397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FBD86C" w14:textId="77777777" w:rsidR="00007232" w:rsidRDefault="00007232" w:rsidP="00953042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 w:cs="Arial"/>
                <w:szCs w:val="20"/>
                <w:lang w:eastAsia="zh-CN"/>
              </w:rPr>
            </w:pPr>
            <w:r>
              <w:rPr>
                <w:rFonts w:eastAsia="Times New Roman" w:cs="Arial"/>
                <w:szCs w:val="20"/>
                <w:lang w:eastAsia="zh-CN"/>
              </w:rPr>
              <w:t>Aucune annexe ne doit être à remplir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AA5A69" w14:textId="77777777" w:rsidR="00007232" w:rsidRPr="00B1422E" w:rsidRDefault="0000723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7B58C2" w:rsidRPr="00B1422E" w14:paraId="2F2439CF" w14:textId="77777777" w:rsidTr="0030327C">
        <w:trPr>
          <w:trHeight w:val="624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3E7C35" w14:textId="77777777" w:rsidR="007B58C2" w:rsidRDefault="00007232" w:rsidP="00007232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 w:cs="Arial"/>
                <w:szCs w:val="20"/>
                <w:lang w:eastAsia="zh-CN"/>
              </w:rPr>
            </w:pPr>
            <w:r>
              <w:rPr>
                <w:rFonts w:eastAsia="Times New Roman" w:cs="Arial"/>
                <w:b/>
                <w:szCs w:val="20"/>
                <w:lang w:eastAsia="zh-CN"/>
              </w:rPr>
              <w:t xml:space="preserve">Le sujet comporte </w:t>
            </w:r>
            <w:r w:rsidR="00BC41D2">
              <w:rPr>
                <w:rFonts w:eastAsia="Times New Roman" w:cs="Arial"/>
                <w:b/>
                <w:szCs w:val="20"/>
                <w:lang w:eastAsia="zh-CN"/>
              </w:rPr>
              <w:t>3</w:t>
            </w:r>
            <w:r w:rsidR="007B58C2" w:rsidRPr="0063358A">
              <w:rPr>
                <w:rFonts w:eastAsia="Times New Roman" w:cs="Arial"/>
                <w:b/>
                <w:szCs w:val="20"/>
                <w:lang w:eastAsia="zh-CN"/>
              </w:rPr>
              <w:t xml:space="preserve"> pages maximum</w:t>
            </w:r>
            <w:r w:rsidR="007B58C2">
              <w:rPr>
                <w:rFonts w:eastAsia="Times New Roman" w:cs="Arial"/>
                <w:szCs w:val="20"/>
                <w:lang w:eastAsia="zh-CN"/>
              </w:rPr>
              <w:t xml:space="preserve"> : </w:t>
            </w:r>
            <w:r w:rsidR="007B58C2" w:rsidRPr="00BC41D2">
              <w:rPr>
                <w:rFonts w:eastAsia="Times New Roman" w:cs="Arial"/>
                <w:szCs w:val="20"/>
                <w:lang w:eastAsia="zh-CN"/>
              </w:rPr>
              <w:t>1 p</w:t>
            </w:r>
            <w:r w:rsidR="0063358A" w:rsidRPr="00BC41D2">
              <w:rPr>
                <w:rFonts w:eastAsia="Times New Roman" w:cs="Arial"/>
                <w:szCs w:val="20"/>
                <w:lang w:eastAsia="zh-CN"/>
              </w:rPr>
              <w:t xml:space="preserve">age pour la mise en situation/Mission. </w:t>
            </w:r>
            <w:r w:rsidR="00BC41D2" w:rsidRPr="00BC41D2">
              <w:rPr>
                <w:rFonts w:eastAsia="Times New Roman" w:cs="Arial"/>
                <w:szCs w:val="20"/>
                <w:lang w:eastAsia="zh-CN"/>
              </w:rPr>
              <w:t>2</w:t>
            </w:r>
            <w:r w:rsidR="0063358A" w:rsidRPr="00BC41D2">
              <w:rPr>
                <w:rFonts w:eastAsia="Times New Roman" w:cs="Arial"/>
                <w:szCs w:val="20"/>
                <w:lang w:eastAsia="zh-CN"/>
              </w:rPr>
              <w:t xml:space="preserve"> à</w:t>
            </w:r>
            <w:r w:rsidR="00BC41D2" w:rsidRPr="00BC41D2">
              <w:rPr>
                <w:rFonts w:eastAsia="Times New Roman" w:cs="Arial"/>
                <w:szCs w:val="20"/>
                <w:lang w:eastAsia="zh-CN"/>
              </w:rPr>
              <w:t xml:space="preserve"> 3</w:t>
            </w:r>
            <w:r w:rsidR="007B58C2" w:rsidRPr="00BC41D2">
              <w:rPr>
                <w:rFonts w:eastAsia="Times New Roman" w:cs="Arial"/>
                <w:szCs w:val="20"/>
                <w:lang w:eastAsia="zh-CN"/>
              </w:rPr>
              <w:t xml:space="preserve"> documents</w:t>
            </w:r>
            <w:r w:rsidR="0063358A" w:rsidRPr="00BC41D2">
              <w:rPr>
                <w:rFonts w:eastAsia="Times New Roman" w:cs="Arial"/>
                <w:szCs w:val="20"/>
                <w:lang w:eastAsia="zh-CN"/>
              </w:rPr>
              <w:t xml:space="preserve"> maximum mis à disposition sur les </w:t>
            </w:r>
            <w:r w:rsidRPr="00BC41D2">
              <w:rPr>
                <w:rFonts w:eastAsia="Times New Roman" w:cs="Arial"/>
                <w:szCs w:val="20"/>
                <w:lang w:eastAsia="zh-CN"/>
              </w:rPr>
              <w:t>2</w:t>
            </w:r>
            <w:r w:rsidR="0063358A" w:rsidRPr="00BC41D2">
              <w:rPr>
                <w:rFonts w:eastAsia="Times New Roman" w:cs="Arial"/>
                <w:szCs w:val="20"/>
                <w:lang w:eastAsia="zh-CN"/>
              </w:rPr>
              <w:t xml:space="preserve"> dernières pages.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2FF058" w14:textId="77777777" w:rsidR="007B58C2" w:rsidRPr="00B1422E" w:rsidRDefault="007B58C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FF0000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  <w:tr w:rsidR="007B58C2" w:rsidRPr="00B1422E" w14:paraId="68A914A4" w14:textId="77777777" w:rsidTr="0030327C">
        <w:trPr>
          <w:trHeight w:val="397"/>
          <w:jc w:val="center"/>
        </w:trPr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BCA8BE0" w14:textId="77777777" w:rsidR="007B58C2" w:rsidRDefault="007B58C2" w:rsidP="00BD1EC7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 w:cs="Arial"/>
                <w:szCs w:val="20"/>
                <w:lang w:eastAsia="zh-CN"/>
              </w:rPr>
            </w:pPr>
            <w:r>
              <w:rPr>
                <w:rFonts w:eastAsia="Times New Roman" w:cs="Arial"/>
                <w:szCs w:val="20"/>
                <w:lang w:eastAsia="zh-CN"/>
              </w:rPr>
              <w:t xml:space="preserve">Nom du fichier : </w:t>
            </w:r>
            <w:r w:rsidRPr="0063358A">
              <w:rPr>
                <w:rFonts w:eastAsia="Times New Roman" w:cs="Arial"/>
                <w:b/>
                <w:szCs w:val="20"/>
                <w:lang w:eastAsia="zh-CN"/>
              </w:rPr>
              <w:t xml:space="preserve">ex : </w:t>
            </w:r>
            <w:r w:rsidR="00BC41D2">
              <w:rPr>
                <w:rFonts w:eastAsia="Times New Roman" w:cs="Arial"/>
                <w:b/>
                <w:szCs w:val="20"/>
                <w:lang w:eastAsia="zh-CN"/>
              </w:rPr>
              <w:t>« </w:t>
            </w:r>
            <w:r w:rsidR="0063358A">
              <w:rPr>
                <w:rFonts w:eastAsia="Times New Roman" w:cs="Arial"/>
                <w:b/>
                <w:szCs w:val="20"/>
                <w:lang w:eastAsia="zh-CN"/>
              </w:rPr>
              <w:t xml:space="preserve">DNL </w:t>
            </w:r>
            <w:r w:rsidR="000F7029">
              <w:rPr>
                <w:rFonts w:eastAsia="Times New Roman" w:cs="Arial"/>
                <w:b/>
                <w:szCs w:val="20"/>
                <w:lang w:eastAsia="zh-CN"/>
              </w:rPr>
              <w:t>Nom Filière</w:t>
            </w:r>
            <w:r w:rsidRPr="0063358A">
              <w:rPr>
                <w:rFonts w:eastAsia="Times New Roman" w:cs="Arial"/>
                <w:b/>
                <w:szCs w:val="20"/>
                <w:lang w:eastAsia="zh-CN"/>
              </w:rPr>
              <w:t> » 20</w:t>
            </w:r>
            <w:r w:rsidR="00EA7F11">
              <w:rPr>
                <w:rFonts w:eastAsia="Times New Roman" w:cs="Arial"/>
                <w:b/>
                <w:szCs w:val="20"/>
                <w:lang w:eastAsia="zh-CN"/>
              </w:rPr>
              <w:t>2</w:t>
            </w:r>
            <w:r w:rsidR="00BC41D2">
              <w:rPr>
                <w:rFonts w:eastAsia="Times New Roman" w:cs="Arial"/>
                <w:b/>
                <w:szCs w:val="20"/>
                <w:lang w:eastAsia="zh-CN"/>
              </w:rPr>
              <w:t>3</w:t>
            </w:r>
            <w:r w:rsidRPr="0063358A">
              <w:rPr>
                <w:rFonts w:eastAsia="Times New Roman" w:cs="Arial"/>
                <w:b/>
                <w:szCs w:val="20"/>
                <w:lang w:eastAsia="zh-CN"/>
              </w:rPr>
              <w:t xml:space="preserve"> Sujet 1</w:t>
            </w:r>
            <w:proofErr w:type="gramStart"/>
            <w:r w:rsidRPr="0063358A">
              <w:rPr>
                <w:rFonts w:eastAsia="Times New Roman" w:cs="Arial"/>
                <w:b/>
                <w:szCs w:val="20"/>
                <w:lang w:eastAsia="zh-CN"/>
              </w:rPr>
              <w:t xml:space="preserve"> «</w:t>
            </w:r>
            <w:r w:rsidR="00556E04">
              <w:rPr>
                <w:rFonts w:eastAsia="Times New Roman" w:cs="Arial"/>
                <w:b/>
                <w:szCs w:val="20"/>
                <w:lang w:eastAsia="zh-CN"/>
              </w:rPr>
              <w:t>TITRE</w:t>
            </w:r>
            <w:proofErr w:type="gramEnd"/>
            <w:r w:rsidRPr="0063358A">
              <w:rPr>
                <w:rFonts w:eastAsia="Times New Roman" w:cs="Arial"/>
                <w:b/>
                <w:szCs w:val="20"/>
                <w:lang w:eastAsia="zh-CN"/>
              </w:rPr>
              <w:t> »</w:t>
            </w:r>
          </w:p>
        </w:tc>
        <w:tc>
          <w:tcPr>
            <w:tcW w:w="75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464C367" w14:textId="77777777" w:rsidR="007B58C2" w:rsidRPr="00B1422E" w:rsidRDefault="007B58C2" w:rsidP="0095304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FF0000"/>
                <w:szCs w:val="20"/>
                <w:lang w:eastAsia="zh-CN"/>
              </w:rPr>
            </w:pPr>
            <w:r w:rsidRPr="00B1422E">
              <w:rPr>
                <w:rFonts w:eastAsia="Times New Roman" w:cs="Arial"/>
                <w:szCs w:val="20"/>
                <w:lang w:eastAsia="zh-CN"/>
              </w:rPr>
              <w:sym w:font="Wingdings" w:char="F072"/>
            </w:r>
          </w:p>
        </w:tc>
      </w:tr>
    </w:tbl>
    <w:p w14:paraId="3989C9B2" w14:textId="77777777" w:rsidR="000B2F49" w:rsidRPr="000B2F49" w:rsidRDefault="000B2F49" w:rsidP="000B2F49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zh-CN"/>
        </w:rPr>
      </w:pPr>
    </w:p>
    <w:p w14:paraId="760B7DA3" w14:textId="77777777" w:rsidR="000B2F49" w:rsidRDefault="000B2F49" w:rsidP="000B2F49">
      <w:pPr>
        <w:suppressAutoHyphens/>
        <w:spacing w:after="0" w:line="360" w:lineRule="auto"/>
        <w:jc w:val="both"/>
        <w:rPr>
          <w:rFonts w:eastAsia="Times New Roman" w:cs="Arial"/>
          <w:szCs w:val="20"/>
          <w:lang w:eastAsia="zh-CN"/>
        </w:rPr>
      </w:pPr>
      <w:r w:rsidRPr="00BC41D2">
        <w:rPr>
          <w:rFonts w:eastAsia="Times New Roman" w:cs="Arial"/>
          <w:b/>
          <w:szCs w:val="20"/>
          <w:lang w:eastAsia="zh-CN"/>
        </w:rPr>
        <w:t xml:space="preserve">La situation </w:t>
      </w:r>
      <w:r>
        <w:rPr>
          <w:rFonts w:eastAsia="Times New Roman" w:cs="Arial"/>
          <w:b/>
          <w:szCs w:val="20"/>
          <w:lang w:eastAsia="zh-CN"/>
        </w:rPr>
        <w:t xml:space="preserve">proposée permettra d’illustrer </w:t>
      </w:r>
      <w:r w:rsidRPr="00BC41D2">
        <w:rPr>
          <w:rFonts w:eastAsia="Times New Roman" w:cs="Arial"/>
          <w:b/>
          <w:szCs w:val="20"/>
          <w:lang w:eastAsia="zh-CN"/>
        </w:rPr>
        <w:t>un enjeu et/ou une problématique</w:t>
      </w:r>
      <w:r>
        <w:rPr>
          <w:rFonts w:eastAsia="Times New Roman" w:cs="Arial"/>
          <w:b/>
          <w:szCs w:val="20"/>
          <w:lang w:eastAsia="zh-CN"/>
        </w:rPr>
        <w:t xml:space="preserve"> </w:t>
      </w:r>
      <w:r w:rsidRPr="00BC41D2">
        <w:rPr>
          <w:rFonts w:eastAsia="Times New Roman" w:cs="Arial"/>
          <w:b/>
          <w:szCs w:val="20"/>
          <w:lang w:eastAsia="zh-CN"/>
        </w:rPr>
        <w:t>lié(s) à la filière professionnelle</w:t>
      </w:r>
      <w:r>
        <w:rPr>
          <w:rFonts w:eastAsia="Times New Roman" w:cs="Arial"/>
          <w:b/>
          <w:szCs w:val="20"/>
          <w:lang w:eastAsia="zh-CN"/>
        </w:rPr>
        <w:t xml:space="preserve"> </w:t>
      </w:r>
      <w:r w:rsidRPr="00BC41D2">
        <w:rPr>
          <w:rFonts w:eastAsia="Times New Roman" w:cs="Arial"/>
          <w:b/>
          <w:szCs w:val="20"/>
          <w:lang w:eastAsia="zh-CN"/>
        </w:rPr>
        <w:t>du candidat</w:t>
      </w:r>
      <w:r>
        <w:rPr>
          <w:rFonts w:eastAsia="Times New Roman" w:cs="Arial"/>
          <w:b/>
          <w:szCs w:val="20"/>
          <w:lang w:eastAsia="zh-CN"/>
        </w:rPr>
        <w:t xml:space="preserve"> </w:t>
      </w:r>
      <w:r w:rsidRPr="000F7029">
        <w:rPr>
          <w:rFonts w:eastAsia="Times New Roman" w:cs="Arial"/>
          <w:szCs w:val="20"/>
          <w:lang w:eastAsia="zh-CN"/>
        </w:rPr>
        <w:t>– Précision sur la notion de filière</w:t>
      </w:r>
      <w:r>
        <w:rPr>
          <w:rFonts w:eastAsia="Times New Roman" w:cs="Arial"/>
          <w:szCs w:val="20"/>
          <w:lang w:eastAsia="zh-CN"/>
        </w:rPr>
        <w:t xml:space="preserve"> en tertiaire : </w:t>
      </w:r>
    </w:p>
    <w:p w14:paraId="31DFDD76" w14:textId="151A90D1" w:rsidR="000F7029" w:rsidRPr="000F7029" w:rsidRDefault="000F7029" w:rsidP="000F7029">
      <w:pPr>
        <w:pStyle w:val="Paragraphedeliste"/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eastAsia="Times New Roman" w:cstheme="minorHAnsi"/>
          <w:szCs w:val="20"/>
          <w:lang w:eastAsia="zh-CN"/>
        </w:rPr>
      </w:pPr>
      <w:r w:rsidRPr="000F7029">
        <w:rPr>
          <w:rFonts w:eastAsia="Times New Roman" w:cstheme="minorHAnsi"/>
          <w:b/>
          <w:szCs w:val="20"/>
          <w:lang w:eastAsia="zh-CN"/>
        </w:rPr>
        <w:t xml:space="preserve">Filière </w:t>
      </w:r>
      <w:r w:rsidR="000B2F49">
        <w:rPr>
          <w:rFonts w:eastAsia="Times New Roman" w:cstheme="minorHAnsi"/>
          <w:b/>
          <w:szCs w:val="20"/>
          <w:lang w:eastAsia="zh-CN"/>
        </w:rPr>
        <w:t>des métiers de l’h</w:t>
      </w:r>
      <w:r w:rsidRPr="000F7029">
        <w:rPr>
          <w:rFonts w:eastAsia="Times New Roman" w:cstheme="minorHAnsi"/>
          <w:b/>
          <w:szCs w:val="20"/>
          <w:lang w:eastAsia="zh-CN"/>
        </w:rPr>
        <w:t xml:space="preserve">ôtellerie </w:t>
      </w:r>
      <w:r w:rsidR="000B2F49">
        <w:rPr>
          <w:rFonts w:eastAsia="Times New Roman" w:cstheme="minorHAnsi"/>
          <w:b/>
          <w:szCs w:val="20"/>
          <w:lang w:eastAsia="zh-CN"/>
        </w:rPr>
        <w:t>r</w:t>
      </w:r>
      <w:r w:rsidRPr="000F7029">
        <w:rPr>
          <w:rFonts w:eastAsia="Times New Roman" w:cstheme="minorHAnsi"/>
          <w:b/>
          <w:szCs w:val="20"/>
          <w:lang w:eastAsia="zh-CN"/>
        </w:rPr>
        <w:t>estauration</w:t>
      </w:r>
      <w:r w:rsidRPr="000F7029">
        <w:rPr>
          <w:rFonts w:eastAsia="Times New Roman" w:cstheme="minorHAnsi"/>
          <w:szCs w:val="20"/>
          <w:lang w:eastAsia="zh-CN"/>
        </w:rPr>
        <w:t xml:space="preserve"> : </w:t>
      </w:r>
      <w:r w:rsidR="002C235B">
        <w:rPr>
          <w:rFonts w:eastAsia="Times New Roman" w:cstheme="minorHAnsi"/>
          <w:szCs w:val="20"/>
          <w:lang w:eastAsia="zh-CN"/>
        </w:rPr>
        <w:t>u</w:t>
      </w:r>
      <w:r w:rsidRPr="000F7029">
        <w:rPr>
          <w:rFonts w:eastAsia="Times New Roman" w:cstheme="minorHAnsi"/>
          <w:szCs w:val="20"/>
          <w:lang w:eastAsia="zh-CN"/>
        </w:rPr>
        <w:t xml:space="preserve">n sujet commun sera donné aux candidats inscrits en </w:t>
      </w:r>
      <w:r w:rsidR="000B2F49">
        <w:rPr>
          <w:rFonts w:eastAsia="Times New Roman" w:cstheme="minorHAnsi"/>
          <w:szCs w:val="20"/>
          <w:lang w:eastAsia="zh-CN"/>
        </w:rPr>
        <w:t>B</w:t>
      </w:r>
      <w:r w:rsidRPr="000F7029">
        <w:rPr>
          <w:rFonts w:eastAsia="Times New Roman" w:cstheme="minorHAnsi"/>
          <w:szCs w:val="20"/>
          <w:lang w:eastAsia="zh-CN"/>
        </w:rPr>
        <w:t>ac professionnel CSR et Cuisine</w:t>
      </w:r>
      <w:r w:rsidR="000B2F49">
        <w:rPr>
          <w:rFonts w:eastAsia="Times New Roman" w:cstheme="minorHAnsi"/>
          <w:szCs w:val="20"/>
          <w:lang w:eastAsia="zh-CN"/>
        </w:rPr>
        <w:t>.</w:t>
      </w:r>
    </w:p>
    <w:p w14:paraId="743FCC75" w14:textId="77777777" w:rsidR="000F7029" w:rsidRPr="000F7029" w:rsidRDefault="000F7029" w:rsidP="000F7029">
      <w:pPr>
        <w:pStyle w:val="Paragraphedeliste"/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eastAsia="Times New Roman" w:cstheme="minorHAnsi"/>
          <w:szCs w:val="20"/>
          <w:lang w:eastAsia="zh-CN"/>
        </w:rPr>
      </w:pPr>
      <w:r w:rsidRPr="000F7029">
        <w:rPr>
          <w:rFonts w:eastAsia="Times New Roman" w:cstheme="minorHAnsi"/>
          <w:b/>
          <w:szCs w:val="20"/>
          <w:lang w:eastAsia="zh-CN"/>
        </w:rPr>
        <w:t xml:space="preserve">Filière </w:t>
      </w:r>
      <w:r w:rsidR="000B2F49">
        <w:rPr>
          <w:rFonts w:eastAsia="Times New Roman" w:cstheme="minorHAnsi"/>
          <w:b/>
          <w:szCs w:val="20"/>
          <w:lang w:eastAsia="zh-CN"/>
        </w:rPr>
        <w:t>des m</w:t>
      </w:r>
      <w:r w:rsidRPr="000F7029">
        <w:rPr>
          <w:rFonts w:eastAsia="Times New Roman" w:cstheme="minorHAnsi"/>
          <w:b/>
          <w:szCs w:val="20"/>
          <w:lang w:eastAsia="zh-CN"/>
        </w:rPr>
        <w:t>étiers de la relation client</w:t>
      </w:r>
      <w:r w:rsidRPr="000F7029">
        <w:rPr>
          <w:rFonts w:eastAsia="Times New Roman" w:cstheme="minorHAnsi"/>
          <w:szCs w:val="20"/>
          <w:lang w:eastAsia="zh-CN"/>
        </w:rPr>
        <w:t xml:space="preserve"> : un sujet commun sera donné aux candidats inscrits en </w:t>
      </w:r>
      <w:r w:rsidR="000B2F49">
        <w:rPr>
          <w:rFonts w:eastAsia="Times New Roman" w:cstheme="minorHAnsi"/>
          <w:szCs w:val="20"/>
          <w:lang w:eastAsia="zh-CN"/>
        </w:rPr>
        <w:t>B</w:t>
      </w:r>
      <w:r w:rsidRPr="000F7029">
        <w:rPr>
          <w:rFonts w:eastAsia="Times New Roman" w:cstheme="minorHAnsi"/>
          <w:szCs w:val="20"/>
          <w:lang w:eastAsia="zh-CN"/>
        </w:rPr>
        <w:t xml:space="preserve">ac </w:t>
      </w:r>
      <w:r w:rsidR="000B2F49">
        <w:rPr>
          <w:rFonts w:eastAsia="Times New Roman" w:cstheme="minorHAnsi"/>
          <w:szCs w:val="20"/>
          <w:lang w:eastAsia="zh-CN"/>
        </w:rPr>
        <w:t>p</w:t>
      </w:r>
      <w:r w:rsidRPr="000F7029">
        <w:rPr>
          <w:rFonts w:eastAsia="Times New Roman" w:cstheme="minorHAnsi"/>
          <w:szCs w:val="20"/>
          <w:lang w:eastAsia="zh-CN"/>
        </w:rPr>
        <w:t>rofessionnel Métiers du commerce et de la vente Option A &amp; B ainsi qu’en Métiers de l’accueil</w:t>
      </w:r>
    </w:p>
    <w:p w14:paraId="4E93A77A" w14:textId="77777777" w:rsidR="000F7029" w:rsidRDefault="000F7029" w:rsidP="000F7029">
      <w:pPr>
        <w:pStyle w:val="Paragraphedeliste"/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eastAsia="Times New Roman" w:cstheme="minorHAnsi"/>
          <w:szCs w:val="20"/>
          <w:lang w:eastAsia="zh-CN"/>
        </w:rPr>
      </w:pPr>
      <w:r w:rsidRPr="000F7029">
        <w:rPr>
          <w:rFonts w:eastAsia="Times New Roman" w:cstheme="minorHAnsi"/>
          <w:b/>
          <w:szCs w:val="20"/>
          <w:lang w:eastAsia="zh-CN"/>
        </w:rPr>
        <w:t xml:space="preserve">Filière </w:t>
      </w:r>
      <w:r w:rsidR="000B2F49">
        <w:rPr>
          <w:rFonts w:eastAsia="Times New Roman" w:cstheme="minorHAnsi"/>
          <w:b/>
          <w:szCs w:val="20"/>
          <w:lang w:eastAsia="zh-CN"/>
        </w:rPr>
        <w:t>des métiers du t</w:t>
      </w:r>
      <w:r w:rsidRPr="000F7029">
        <w:rPr>
          <w:rFonts w:eastAsia="Times New Roman" w:cstheme="minorHAnsi"/>
          <w:b/>
          <w:szCs w:val="20"/>
          <w:lang w:eastAsia="zh-CN"/>
        </w:rPr>
        <w:t>ransport</w:t>
      </w:r>
      <w:r w:rsidR="000B2F49">
        <w:rPr>
          <w:rFonts w:eastAsia="Times New Roman" w:cstheme="minorHAnsi"/>
          <w:b/>
          <w:szCs w:val="20"/>
          <w:lang w:eastAsia="zh-CN"/>
        </w:rPr>
        <w:t xml:space="preserve"> et de la l</w:t>
      </w:r>
      <w:r w:rsidRPr="000F7029">
        <w:rPr>
          <w:rFonts w:eastAsia="Times New Roman" w:cstheme="minorHAnsi"/>
          <w:b/>
          <w:szCs w:val="20"/>
          <w:lang w:eastAsia="zh-CN"/>
        </w:rPr>
        <w:t>ogistique</w:t>
      </w:r>
      <w:r w:rsidRPr="000F7029">
        <w:rPr>
          <w:rFonts w:eastAsia="Times New Roman" w:cstheme="minorHAnsi"/>
          <w:szCs w:val="20"/>
          <w:lang w:eastAsia="zh-CN"/>
        </w:rPr>
        <w:t xml:space="preserve"> : un sujet commun sera donné aux candidats inscrits en </w:t>
      </w:r>
      <w:r w:rsidR="000B2F49">
        <w:rPr>
          <w:rFonts w:eastAsia="Times New Roman" w:cstheme="minorHAnsi"/>
          <w:szCs w:val="20"/>
          <w:lang w:eastAsia="zh-CN"/>
        </w:rPr>
        <w:t>B</w:t>
      </w:r>
      <w:r w:rsidRPr="000F7029">
        <w:rPr>
          <w:rFonts w:eastAsia="Times New Roman" w:cstheme="minorHAnsi"/>
          <w:szCs w:val="20"/>
          <w:lang w:eastAsia="zh-CN"/>
        </w:rPr>
        <w:t xml:space="preserve">ac </w:t>
      </w:r>
      <w:r w:rsidR="000B2F49">
        <w:rPr>
          <w:rFonts w:eastAsia="Times New Roman" w:cstheme="minorHAnsi"/>
          <w:szCs w:val="20"/>
          <w:lang w:eastAsia="zh-CN"/>
        </w:rPr>
        <w:t>p</w:t>
      </w:r>
      <w:r w:rsidRPr="000F7029">
        <w:rPr>
          <w:rFonts w:eastAsia="Times New Roman" w:cstheme="minorHAnsi"/>
          <w:szCs w:val="20"/>
          <w:lang w:eastAsia="zh-CN"/>
        </w:rPr>
        <w:t xml:space="preserve">rofessionnel </w:t>
      </w:r>
      <w:r w:rsidR="000B2F49">
        <w:rPr>
          <w:rFonts w:eastAsia="Times New Roman" w:cstheme="minorHAnsi"/>
          <w:szCs w:val="20"/>
          <w:lang w:eastAsia="zh-CN"/>
        </w:rPr>
        <w:t>L</w:t>
      </w:r>
      <w:r w:rsidRPr="000F7029">
        <w:rPr>
          <w:rFonts w:eastAsia="Times New Roman" w:cstheme="minorHAnsi"/>
          <w:szCs w:val="20"/>
          <w:lang w:eastAsia="zh-CN"/>
        </w:rPr>
        <w:t>ogistique et Organisation du transport de marchandises</w:t>
      </w:r>
    </w:p>
    <w:p w14:paraId="118CE0A5" w14:textId="77777777" w:rsidR="000B2F49" w:rsidRDefault="000B2F49" w:rsidP="000F7029">
      <w:pPr>
        <w:pStyle w:val="Paragraphedeliste"/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eastAsia="Times New Roman" w:cstheme="minorHAnsi"/>
          <w:szCs w:val="20"/>
          <w:lang w:eastAsia="zh-CN"/>
        </w:rPr>
      </w:pPr>
      <w:r>
        <w:rPr>
          <w:rFonts w:eastAsia="Times New Roman" w:cstheme="minorHAnsi"/>
          <w:b/>
          <w:szCs w:val="20"/>
          <w:lang w:eastAsia="zh-CN"/>
        </w:rPr>
        <w:t xml:space="preserve">Filière des métiers de la gestion administrative </w:t>
      </w:r>
      <w:r>
        <w:rPr>
          <w:rFonts w:eastAsia="Times New Roman" w:cstheme="minorHAnsi"/>
          <w:szCs w:val="20"/>
          <w:lang w:eastAsia="zh-CN"/>
        </w:rPr>
        <w:t xml:space="preserve">– Candidats inscrits en BCP </w:t>
      </w:r>
      <w:proofErr w:type="spellStart"/>
      <w:r>
        <w:rPr>
          <w:rFonts w:eastAsia="Times New Roman" w:cstheme="minorHAnsi"/>
          <w:szCs w:val="20"/>
          <w:lang w:eastAsia="zh-CN"/>
        </w:rPr>
        <w:t>AGOrA</w:t>
      </w:r>
      <w:proofErr w:type="spellEnd"/>
    </w:p>
    <w:p w14:paraId="6492CDF1" w14:textId="77777777" w:rsidR="000B2F49" w:rsidRDefault="000B2F49" w:rsidP="000B2F49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zh-CN"/>
        </w:rPr>
      </w:pPr>
    </w:p>
    <w:p w14:paraId="6EF372A3" w14:textId="77777777" w:rsidR="000B2F49" w:rsidRDefault="000B2F49" w:rsidP="000B2F49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zh-CN"/>
        </w:rPr>
      </w:pPr>
    </w:p>
    <w:p w14:paraId="0C81BA20" w14:textId="77777777" w:rsidR="000B2F49" w:rsidRDefault="000B2F49" w:rsidP="000B2F49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zh-CN"/>
        </w:rPr>
      </w:pPr>
    </w:p>
    <w:p w14:paraId="67CE081B" w14:textId="77777777" w:rsidR="000B2F49" w:rsidRDefault="000B2F49" w:rsidP="000B2F49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zh-CN"/>
        </w:rPr>
      </w:pPr>
    </w:p>
    <w:p w14:paraId="6619F3A2" w14:textId="77777777" w:rsidR="000B2F49" w:rsidRDefault="000B2F49" w:rsidP="000B2F49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zh-CN"/>
        </w:rPr>
      </w:pPr>
    </w:p>
    <w:p w14:paraId="0CA48969" w14:textId="77777777" w:rsidR="000B2F49" w:rsidRPr="000B2F49" w:rsidRDefault="000B2F49" w:rsidP="000B2F49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zh-CN"/>
        </w:rPr>
      </w:pPr>
      <w:bookmarkStart w:id="0" w:name="_GoBack"/>
      <w:bookmarkEnd w:id="0"/>
    </w:p>
    <w:sectPr w:rsidR="000B2F49" w:rsidRPr="000B2F49" w:rsidSect="0030327C">
      <w:footerReference w:type="default" r:id="rId8"/>
      <w:pgSz w:w="11906" w:h="16838" w:code="9"/>
      <w:pgMar w:top="284" w:right="1841" w:bottom="284" w:left="1418" w:header="709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A4566" w14:textId="77777777" w:rsidR="00BF5D22" w:rsidRDefault="00BF5D22">
      <w:pPr>
        <w:spacing w:after="0" w:line="240" w:lineRule="auto"/>
      </w:pPr>
      <w:r>
        <w:separator/>
      </w:r>
    </w:p>
  </w:endnote>
  <w:endnote w:type="continuationSeparator" w:id="0">
    <w:p w14:paraId="10F4E5EE" w14:textId="77777777" w:rsidR="00BF5D22" w:rsidRDefault="00BF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533671"/>
      <w:docPartObj>
        <w:docPartGallery w:val="Page Numbers (Bottom of Page)"/>
        <w:docPartUnique/>
      </w:docPartObj>
    </w:sdtPr>
    <w:sdtEndPr/>
    <w:sdtContent>
      <w:sdt>
        <w:sdtPr>
          <w:id w:val="-1064716666"/>
          <w:docPartObj>
            <w:docPartGallery w:val="Page Numbers (Top of Page)"/>
            <w:docPartUnique/>
          </w:docPartObj>
        </w:sdtPr>
        <w:sdtEndPr/>
        <w:sdtContent>
          <w:p w14:paraId="23A12B13" w14:textId="77777777" w:rsidR="00D50406" w:rsidRDefault="0056583B" w:rsidP="00D50406">
            <w:pPr>
              <w:pStyle w:val="Pieddepage"/>
              <w:ind w:left="-426"/>
              <w:jc w:val="center"/>
            </w:pPr>
          </w:p>
          <w:p w14:paraId="78FE4094" w14:textId="77777777" w:rsidR="00D50406" w:rsidRDefault="0056583B">
            <w:pPr>
              <w:pStyle w:val="Pieddepage"/>
              <w:jc w:val="center"/>
            </w:pPr>
          </w:p>
        </w:sdtContent>
      </w:sdt>
    </w:sdtContent>
  </w:sdt>
  <w:p w14:paraId="4D00754F" w14:textId="77777777" w:rsidR="00F10EE0" w:rsidRPr="00F10EE0" w:rsidRDefault="0056583B" w:rsidP="00F10EE0">
    <w:pPr>
      <w:tabs>
        <w:tab w:val="center" w:pos="4536"/>
      </w:tabs>
      <w:suppressAutoHyphens/>
      <w:spacing w:after="0" w:line="240" w:lineRule="auto"/>
      <w:ind w:right="-2"/>
      <w:rPr>
        <w:rFonts w:ascii="Arial" w:eastAsia="Times New Roman" w:hAnsi="Arial" w:cs="Arial"/>
        <w:b/>
        <w:sz w:val="24"/>
        <w:szCs w:val="24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D854E" w14:textId="77777777" w:rsidR="00BF5D22" w:rsidRDefault="00BF5D22">
      <w:pPr>
        <w:spacing w:after="0" w:line="240" w:lineRule="auto"/>
      </w:pPr>
      <w:r>
        <w:separator/>
      </w:r>
    </w:p>
  </w:footnote>
  <w:footnote w:type="continuationSeparator" w:id="0">
    <w:p w14:paraId="7CC58BC3" w14:textId="77777777" w:rsidR="00BF5D22" w:rsidRDefault="00BF5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77E"/>
    <w:multiLevelType w:val="hybridMultilevel"/>
    <w:tmpl w:val="BF7811DE"/>
    <w:lvl w:ilvl="0" w:tplc="040C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4B34218"/>
    <w:multiLevelType w:val="hybridMultilevel"/>
    <w:tmpl w:val="75E8E850"/>
    <w:lvl w:ilvl="0" w:tplc="1A300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3CE5"/>
    <w:multiLevelType w:val="hybridMultilevel"/>
    <w:tmpl w:val="B0EE08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51149"/>
    <w:multiLevelType w:val="hybridMultilevel"/>
    <w:tmpl w:val="8844FE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AFE"/>
    <w:multiLevelType w:val="hybridMultilevel"/>
    <w:tmpl w:val="D026000C"/>
    <w:lvl w:ilvl="0" w:tplc="3C04A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E105C"/>
    <w:multiLevelType w:val="hybridMultilevel"/>
    <w:tmpl w:val="B712BC5A"/>
    <w:lvl w:ilvl="0" w:tplc="040C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FB"/>
    <w:rsid w:val="00007232"/>
    <w:rsid w:val="00094493"/>
    <w:rsid w:val="000B2F49"/>
    <w:rsid w:val="000C4B1A"/>
    <w:rsid w:val="000D4837"/>
    <w:rsid w:val="000F7029"/>
    <w:rsid w:val="00100694"/>
    <w:rsid w:val="001018CF"/>
    <w:rsid w:val="00105827"/>
    <w:rsid w:val="00142C2D"/>
    <w:rsid w:val="00271ADD"/>
    <w:rsid w:val="002C235B"/>
    <w:rsid w:val="002E061F"/>
    <w:rsid w:val="002E6C79"/>
    <w:rsid w:val="0030327C"/>
    <w:rsid w:val="00375A4A"/>
    <w:rsid w:val="003F3989"/>
    <w:rsid w:val="00403524"/>
    <w:rsid w:val="004173E6"/>
    <w:rsid w:val="00435350"/>
    <w:rsid w:val="00536CBE"/>
    <w:rsid w:val="00556E04"/>
    <w:rsid w:val="0056583B"/>
    <w:rsid w:val="00596BF9"/>
    <w:rsid w:val="005A4CF5"/>
    <w:rsid w:val="005B76A8"/>
    <w:rsid w:val="005E14CD"/>
    <w:rsid w:val="0063358A"/>
    <w:rsid w:val="006368E1"/>
    <w:rsid w:val="006F32FE"/>
    <w:rsid w:val="00770D4A"/>
    <w:rsid w:val="007A1689"/>
    <w:rsid w:val="007B58C2"/>
    <w:rsid w:val="007B62F7"/>
    <w:rsid w:val="007E49AB"/>
    <w:rsid w:val="00812310"/>
    <w:rsid w:val="008947CC"/>
    <w:rsid w:val="009023B4"/>
    <w:rsid w:val="00931CD7"/>
    <w:rsid w:val="00940BFB"/>
    <w:rsid w:val="00953042"/>
    <w:rsid w:val="009777CA"/>
    <w:rsid w:val="00995860"/>
    <w:rsid w:val="009D58E6"/>
    <w:rsid w:val="00A641BC"/>
    <w:rsid w:val="00A70A73"/>
    <w:rsid w:val="00AF5FEA"/>
    <w:rsid w:val="00B024B4"/>
    <w:rsid w:val="00B1422E"/>
    <w:rsid w:val="00B16AF5"/>
    <w:rsid w:val="00B72EB1"/>
    <w:rsid w:val="00B81E34"/>
    <w:rsid w:val="00BC2840"/>
    <w:rsid w:val="00BC41D2"/>
    <w:rsid w:val="00BD1EC7"/>
    <w:rsid w:val="00BD496B"/>
    <w:rsid w:val="00BF13A6"/>
    <w:rsid w:val="00BF5D22"/>
    <w:rsid w:val="00C50215"/>
    <w:rsid w:val="00C714D0"/>
    <w:rsid w:val="00C9488F"/>
    <w:rsid w:val="00CF34A8"/>
    <w:rsid w:val="00CF4BBA"/>
    <w:rsid w:val="00DD2E17"/>
    <w:rsid w:val="00E72F51"/>
    <w:rsid w:val="00EA7F11"/>
    <w:rsid w:val="00EF4D65"/>
    <w:rsid w:val="00F07CA1"/>
    <w:rsid w:val="00F4169E"/>
    <w:rsid w:val="00F53F13"/>
    <w:rsid w:val="00F849D0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A088"/>
  <w15:docId w15:val="{B9A3B971-693D-4FE7-880F-EC425B78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BF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40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BFB"/>
  </w:style>
  <w:style w:type="table" w:styleId="Grilledutableau">
    <w:name w:val="Table Grid"/>
    <w:basedOn w:val="TableauNormal"/>
    <w:uiPriority w:val="59"/>
    <w:rsid w:val="0094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42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B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catherine.chardavoine@gmail.com</dc:creator>
  <cp:lastModifiedBy>Bernard Catherine</cp:lastModifiedBy>
  <cp:revision>2</cp:revision>
  <dcterms:created xsi:type="dcterms:W3CDTF">2023-11-06T10:08:00Z</dcterms:created>
  <dcterms:modified xsi:type="dcterms:W3CDTF">2023-11-06T10:08:00Z</dcterms:modified>
</cp:coreProperties>
</file>