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CONSIGNES POUR LA RÉALISATION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DE LA CHARTE D’ACCUEIL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32"/>
          <w:szCs w:val="32"/>
        </w:rPr>
        <w:t xml:space="preserve">→ </w:t>
      </w:r>
      <w:r>
        <w:rPr>
          <w:rFonts w:cs="ARIAL" w:ascii="ARIAL" w:hAnsi="ARIAL"/>
          <w:sz w:val="32"/>
          <w:szCs w:val="32"/>
        </w:rPr>
        <w:t>Travail à réaliser par groupe de 2 à 3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32"/>
          <w:szCs w:val="32"/>
        </w:rPr>
        <w:t xml:space="preserve">→ </w:t>
      </w:r>
      <w:r>
        <w:rPr>
          <w:rFonts w:eastAsia="ARIAL" w:cs="ARIAL" w:ascii="ARIAL" w:hAnsi="ARIAL"/>
          <w:sz w:val="32"/>
          <w:szCs w:val="32"/>
        </w:rPr>
        <w:t xml:space="preserve">Vous avez </w:t>
      </w:r>
      <w:r>
        <w:rPr>
          <w:rFonts w:cs="ARIAL" w:ascii="ARIAL" w:hAnsi="ARIAL"/>
          <w:sz w:val="32"/>
          <w:szCs w:val="32"/>
        </w:rPr>
        <w:t xml:space="preserve">40 minutes pour la rédaction de la charte, 40 minutes pour la réalisation finale (utilisation du logiciel en ligne </w:t>
      </w:r>
      <w:r>
        <w:rPr>
          <w:rFonts w:cs="ARIAL" w:ascii="ARIAL" w:hAnsi="ARIAL"/>
          <w:b/>
          <w:bCs/>
          <w:i/>
          <w:iCs/>
          <w:sz w:val="32"/>
          <w:szCs w:val="32"/>
          <w:u w:val="single"/>
        </w:rPr>
        <w:t>Canva photo</w:t>
      </w:r>
      <w:r>
        <w:rPr>
          <w:rFonts w:cs="ARIAL" w:ascii="ARIAL" w:hAnsi="ARIAL"/>
          <w:sz w:val="32"/>
          <w:szCs w:val="32"/>
        </w:rPr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32"/>
          <w:szCs w:val="32"/>
        </w:rPr>
        <w:t xml:space="preserve">→ </w:t>
      </w:r>
      <w:r>
        <w:rPr>
          <w:rFonts w:cs="ARIAL" w:ascii="ARIAL" w:hAnsi="ARIAL"/>
          <w:sz w:val="32"/>
          <w:szCs w:val="32"/>
        </w:rPr>
        <w:t>Après avoir pris connaissance des exemples de charte</w:t>
      </w:r>
      <w:r>
        <w:rPr>
          <w:rFonts w:cs="ARIAL" w:ascii="ARIAL" w:hAnsi="ARIAL"/>
          <w:sz w:val="32"/>
          <w:szCs w:val="32"/>
        </w:rPr>
        <w:t>s</w:t>
      </w:r>
      <w:r>
        <w:rPr>
          <w:rFonts w:cs="ARIAL" w:ascii="ARIAL" w:hAnsi="ARIAL"/>
          <w:sz w:val="32"/>
          <w:szCs w:val="32"/>
        </w:rPr>
        <w:t xml:space="preserve"> d’accueil, vous réalisez la charte d’accueil du Nanthé en respectant les critères suivants : 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57" w:after="57"/>
        <w:jc w:val="center"/>
        <w:rPr/>
      </w:pPr>
      <w:r>
        <w:rPr>
          <w:rFonts w:cs="ARIAL" w:ascii="ARIAL" w:hAnsi="ARIAL"/>
          <w:color w:val="00CC33"/>
          <w:sz w:val="32"/>
          <w:szCs w:val="32"/>
        </w:rPr>
        <w:t xml:space="preserve">Formulez </w:t>
      </w:r>
      <w:r>
        <w:rPr>
          <w:rFonts w:cs="ARIAL" w:ascii="ARIAL" w:hAnsi="ARIAL"/>
          <w:b/>
          <w:bCs/>
          <w:color w:val="00CC33"/>
          <w:sz w:val="32"/>
          <w:szCs w:val="32"/>
          <w:u w:val="single"/>
        </w:rPr>
        <w:t xml:space="preserve">5 engagements </w:t>
      </w:r>
    </w:p>
    <w:p>
      <w:pPr>
        <w:pStyle w:val="Normal"/>
        <w:spacing w:before="57" w:after="57"/>
        <w:ind w:left="720" w:right="0" w:hanging="0"/>
        <w:jc w:val="center"/>
        <w:rPr>
          <w:color w:val="3333FF"/>
        </w:rPr>
      </w:pPr>
      <w:r>
        <w:rPr>
          <w:color w:val="3333FF"/>
        </w:rPr>
      </w:r>
    </w:p>
    <w:p>
      <w:pPr>
        <w:pStyle w:val="Normal"/>
        <w:numPr>
          <w:ilvl w:val="0"/>
          <w:numId w:val="1"/>
        </w:numPr>
        <w:spacing w:before="57" w:after="57"/>
        <w:jc w:val="center"/>
        <w:rPr/>
      </w:pPr>
      <w:r>
        <w:rPr>
          <w:rFonts w:cs="ARIAL" w:ascii="ARIAL" w:hAnsi="ARIAL"/>
          <w:b w:val="false"/>
          <w:bCs w:val="false"/>
          <w:color w:val="3333FF"/>
          <w:sz w:val="32"/>
          <w:szCs w:val="32"/>
          <w:u w:val="none"/>
        </w:rPr>
        <w:t>Utilisez l</w:t>
      </w:r>
      <w:r>
        <w:rPr>
          <w:rFonts w:cs="ARIAL" w:ascii="ARIAL" w:hAnsi="ARIAL"/>
          <w:b/>
          <w:bCs/>
          <w:color w:val="3333FF"/>
          <w:sz w:val="32"/>
          <w:szCs w:val="32"/>
          <w:u w:val="single"/>
        </w:rPr>
        <w:t>e vocabulaire professionnel</w:t>
      </w:r>
      <w:r>
        <w:rPr>
          <w:rFonts w:cs="ARIAL" w:ascii="ARIAL" w:hAnsi="ARIAL"/>
          <w:b w:val="false"/>
          <w:bCs w:val="false"/>
          <w:color w:val="3333FF"/>
          <w:sz w:val="32"/>
          <w:szCs w:val="32"/>
          <w:u w:val="none"/>
        </w:rPr>
        <w:t xml:space="preserve"> étudié et veillez à rédiger des </w:t>
      </w:r>
      <w:r>
        <w:rPr>
          <w:rFonts w:cs="ARIAL" w:ascii="ARIAL" w:hAnsi="ARIAL"/>
          <w:b/>
          <w:bCs/>
          <w:color w:val="3333FF"/>
          <w:sz w:val="32"/>
          <w:szCs w:val="32"/>
          <w:u w:val="single"/>
        </w:rPr>
        <w:t>phrases simpl</w:t>
      </w:r>
      <w:r>
        <w:rPr>
          <w:rFonts w:cs="ARIAL" w:ascii="ARIAL" w:hAnsi="ARIAL"/>
          <w:b/>
          <w:bCs/>
          <w:color w:val="6666FF"/>
          <w:sz w:val="32"/>
          <w:szCs w:val="32"/>
          <w:u w:val="single"/>
        </w:rPr>
        <w:t>es</w:t>
      </w:r>
      <w:r>
        <w:rPr>
          <w:rFonts w:cs="ARIAL" w:ascii="ARIAL" w:hAnsi="ARIAL"/>
          <w:b w:val="false"/>
          <w:bCs w:val="false"/>
          <w:color w:val="6666FF"/>
          <w:sz w:val="32"/>
          <w:szCs w:val="32"/>
          <w:u w:val="none"/>
        </w:rPr>
        <w:t xml:space="preserve"> </w:t>
      </w:r>
    </w:p>
    <w:p>
      <w:pPr>
        <w:pStyle w:val="Normal"/>
        <w:spacing w:before="57" w:after="57"/>
        <w:ind w:left="720" w:right="0" w:hanging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before="57" w:after="57"/>
        <w:jc w:val="center"/>
        <w:rPr/>
      </w:pPr>
      <w:r>
        <w:rPr>
          <w:rFonts w:cs="ARIAL" w:ascii="ARIAL" w:hAnsi="ARIAL"/>
          <w:b w:val="false"/>
          <w:bCs w:val="false"/>
          <w:color w:val="990066"/>
          <w:sz w:val="32"/>
          <w:szCs w:val="32"/>
          <w:u w:val="none"/>
        </w:rPr>
        <w:t xml:space="preserve">Utilisez le </w:t>
      </w:r>
      <w:r>
        <w:rPr>
          <w:rFonts w:cs="ARIAL" w:ascii="ARIAL" w:hAnsi="ARIAL"/>
          <w:b/>
          <w:bCs/>
          <w:strike w:val="false"/>
          <w:dstrike w:val="false"/>
          <w:color w:val="990066"/>
          <w:sz w:val="32"/>
          <w:szCs w:val="32"/>
          <w:u w:val="single"/>
        </w:rPr>
        <w:t>format et la police de votre choix,</w:t>
      </w:r>
      <w:r>
        <w:rPr>
          <w:rFonts w:cs="ARIAL" w:ascii="ARIAL" w:hAnsi="ARIAL"/>
          <w:b w:val="false"/>
          <w:bCs w:val="false"/>
          <w:strike w:val="false"/>
          <w:dstrike w:val="false"/>
          <w:color w:val="990066"/>
          <w:sz w:val="32"/>
          <w:szCs w:val="32"/>
          <w:u w:val="none"/>
        </w:rPr>
        <w:t xml:space="preserve"> proposez </w:t>
      </w:r>
      <w:r>
        <w:rPr>
          <w:rFonts w:cs="ARIAL" w:ascii="ARIAL" w:hAnsi="ARIAL"/>
          <w:b/>
          <w:bCs/>
          <w:strike w:val="false"/>
          <w:dstrike w:val="false"/>
          <w:color w:val="990066"/>
          <w:sz w:val="32"/>
          <w:szCs w:val="32"/>
          <w:u w:val="single"/>
        </w:rPr>
        <w:t>un fond adapté</w:t>
      </w:r>
      <w:r>
        <w:rPr>
          <w:rFonts w:cs="ARIAL" w:ascii="ARIAL" w:hAnsi="ARIAL"/>
          <w:b w:val="false"/>
          <w:bCs w:val="false"/>
          <w:strike w:val="false"/>
          <w:dstrike w:val="false"/>
          <w:color w:val="990066"/>
          <w:sz w:val="32"/>
          <w:szCs w:val="32"/>
          <w:u w:val="none"/>
        </w:rPr>
        <w:t xml:space="preserve"> et insérez un/des </w:t>
      </w:r>
      <w:r>
        <w:rPr>
          <w:rFonts w:cs="ARIAL" w:ascii="ARIAL" w:hAnsi="ARIAL"/>
          <w:b/>
          <w:bCs/>
          <w:strike w:val="false"/>
          <w:dstrike w:val="false"/>
          <w:color w:val="990066"/>
          <w:sz w:val="32"/>
          <w:szCs w:val="32"/>
          <w:u w:val="single"/>
        </w:rPr>
        <w:t>visuels</w:t>
      </w:r>
    </w:p>
    <w:p>
      <w:pPr>
        <w:pStyle w:val="Normal"/>
        <w:spacing w:before="57" w:after="57"/>
        <w:ind w:left="720" w:right="0" w:hanging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32"/>
          <w:szCs w:val="32"/>
          <w:u w:val="none"/>
        </w:rPr>
      </w:pPr>
      <w:r>
        <w:rPr>
          <w:rFonts w:cs="ARIAL" w:ascii="ARIAL" w:hAnsi="ARIAL"/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FICHE D’ÉVALUATION / AUTO EVALUATION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tbl>
      <w:tblPr>
        <w:tblW w:w="10335" w:type="dxa"/>
        <w:jc w:val="left"/>
        <w:tblInd w:w="-30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06"/>
        <w:gridCol w:w="3869"/>
        <w:gridCol w:w="3360"/>
      </w:tblGrid>
      <w:tr>
        <w:trPr/>
        <w:tc>
          <w:tcPr>
            <w:tcW w:w="6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Compétences du socle commun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CRITERES </w:t>
            </w:r>
          </w:p>
        </w:tc>
      </w:tr>
      <w:tr>
        <w:trPr>
          <w:trHeight w:val="1399" w:hRule="atLeast"/>
        </w:trPr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D1.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Les langages pour penser et communiquer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Comprendre, s’exprimer en utilisant la langue française à l’oral et à l’écrit.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FRANÇAIS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Cycle 4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Écrire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Utiliser l’écrit pour penser et apprendre 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Lire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Lire des images, des documents composites et des textes non littéraires 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Le vocabulaire professionnel est utilisé.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Les exemples de charte d'accueil sont lu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 xml:space="preserve">, compris et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ré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utilis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é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 xml:space="preserve">s. </w:t>
            </w:r>
          </w:p>
        </w:tc>
      </w:tr>
      <w:tr>
        <w:trPr/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D2.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Les méthodes et outils pour apprendre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Organisation du travail personnel </w:t>
            </w:r>
          </w:p>
        </w:tc>
        <w:tc>
          <w:tcPr>
            <w:tcW w:w="38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11111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111111"/>
                <w:sz w:val="16"/>
                <w:szCs w:val="16"/>
              </w:rPr>
              <w:t xml:space="preserve">SCIENCES ET TECHNOLOGIE 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Cycle 4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Pratiquer des démarches scientifiques et technologiques.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Imaginer, synthétiser, formaliser et respecter une procédure, un protocole 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11111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111111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11111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111111"/>
                <w:sz w:val="16"/>
                <w:szCs w:val="16"/>
              </w:rPr>
              <w:t>5 engagements sont clairement présentés</w:t>
            </w:r>
          </w:p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11111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111111"/>
                <w:sz w:val="16"/>
                <w:szCs w:val="16"/>
              </w:rPr>
              <w:t xml:space="preserve">La forme du document est soignée et la charte est attractive. 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tbl>
      <w:tblPr>
        <w:tblW w:w="10266" w:type="dxa"/>
        <w:jc w:val="left"/>
        <w:tblInd w:w="-2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90"/>
        <w:gridCol w:w="1905"/>
        <w:gridCol w:w="330"/>
        <w:gridCol w:w="1680"/>
        <w:gridCol w:w="330"/>
        <w:gridCol w:w="1710"/>
        <w:gridCol w:w="330"/>
        <w:gridCol w:w="1995"/>
        <w:gridCol w:w="396"/>
      </w:tblGrid>
      <w:tr>
        <w:trPr/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CRITÈRES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CC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Très bonne maîtrise </w:t>
            </w: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FF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Maîtrise satisfaisante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Maîtrise fragile</w:t>
            </w:r>
          </w:p>
        </w:tc>
        <w:tc>
          <w:tcPr>
            <w:tcW w:w="2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Maîtrise insuffisante </w:t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Les exemples de charte d'accueil sont lu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s,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compris et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ré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utilisé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s.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Les exemples proposés sont lus </w:t>
            </w:r>
            <w:r>
              <w:rPr>
                <w:rFonts w:cs="Arial" w:ascii="Arial" w:hAnsi="Arial"/>
                <w:sz w:val="16"/>
                <w:szCs w:val="16"/>
              </w:rPr>
              <w:t>de manière approfondie.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Les documents sont bien compris. L'élève est capable de se réapproprier les exemples pour son propre travail.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Les exemples proposés sont lus et compris. L'élève est capable de réemployer les documents avec l'aide de l'enseignant.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Les exemples proposés sont parcourus. Les documents sont peu compris. L'élève ne réutilise pas les documents </w:t>
            </w:r>
            <w:r>
              <w:rPr>
                <w:rFonts w:cs="Arial" w:ascii="Arial" w:hAnsi="Arial"/>
                <w:sz w:val="16"/>
                <w:szCs w:val="16"/>
              </w:rPr>
              <w:t xml:space="preserve">pour élaborer son propre travail.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Documents non lus et pas d'exploitation. 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 engagement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sont clairement présentés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5 engagements en lien avec les critères étudiés de l’accueil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3 à 4 engagements en lien avec les critères étudiés de l’accueil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Moins de  3 engagements et certains ne sont pas en lien avec les critères étudiés de l’accueil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Engagements non présentés 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Le vocabulaire professionnel est utilisé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Les mots clés sont employés pour chaque phrase. Ils sont utilisés à bon escient.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Les mots clés sont employés dans la plupart des phrases et sont plutôt bien utilisés à bon escient.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Peu de mots clés sont employés et ils ne sont pas toujours utilisés à bon escient.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Aucun  vocabulaire professionnel employé.  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La forme du document est soignée et la charte est attractive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charte d’accueil comprend un fond adapté, une police originale et des visuels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La charte d’accueil comprend un fond et une police correcte ainsi qu’un ou des visuels.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La forme attendue est incomplète. 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Le document n’est pas formalisé. 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dstrike w:val="false"/>
        <w:strike w:val="false"/>
        <w:sz w:val="32"/>
        <w:szCs w:val="32"/>
        <w:rFonts w:cs="Wingdings"/>
        <w:color w:val="00CC33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oto Sans CJK SC Regular" w:cs="FreeSans"/>
      <w:color w:val="auto"/>
      <w:sz w:val="24"/>
      <w:szCs w:val="24"/>
      <w:lang w:val="fr-FR" w:eastAsia="zh-CN" w:bidi="hi-IN"/>
    </w:rPr>
  </w:style>
  <w:style w:type="character" w:styleId="WW8Num1z0">
    <w:name w:val="WW8Num1z0"/>
    <w:qFormat/>
    <w:rPr>
      <w:rFonts w:ascii="Wingdings" w:hAnsi="Wingdings" w:cs="Wingdings"/>
      <w:strike w:val="false"/>
      <w:dstrike w:val="false"/>
      <w:color w:val="00CC33"/>
      <w:sz w:val="32"/>
      <w:szCs w:val="32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LibreOffice/5.1.6.2$Linux_X86_64 LibreOffice_project/10m0$Build-2</Application>
  <Pages>2</Pages>
  <Words>456</Words>
  <Characters>2485</Characters>
  <CharactersWithSpaces>2924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2018-06-01T09:58:16Z</dcterms:created>
  <dc:creator/>
  <dc:description/>
  <dc:language>fr-FR</dc:language>
  <cp:lastModifiedBy/>
  <dcterms:modified xsi:type="dcterms:W3CDTF">2018-06-01T10:13:44Z</dcterms:modified>
  <cp:revision>35</cp:revision>
  <dc:subject/>
  <dc:title/>
</cp:coreProperties>
</file>