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86" w:rsidRPr="00F8612C" w:rsidRDefault="005C5920" w:rsidP="00240A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FR" w:eastAsia="fr-FR" w:bidi="ar-SA"/>
        </w:rPr>
        <w:t>Epreuve DNB Partie science</w:t>
      </w:r>
    </w:p>
    <w:p w:rsidR="00D67FF6" w:rsidRPr="004A4885" w:rsidRDefault="001A2F81">
      <w:pPr>
        <w:rPr>
          <w:lang w:val="fr-FR"/>
        </w:rPr>
      </w:pPr>
      <w:r w:rsidRPr="001A2F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-6.35pt;margin-top:-.55pt;width:265.75pt;height:298.85pt;z-index:251717632;mso-width-relative:margin;mso-height-relative:margin">
            <v:textbox>
              <w:txbxContent>
                <w:p w:rsidR="002E1E95" w:rsidRDefault="002E1E95" w:rsidP="00D67FF6">
                  <w:pPr>
                    <w:contextualSpacing/>
                    <w:jc w:val="both"/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</w:pPr>
                  <w:r w:rsidRPr="002E1E95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Description :</w:t>
                  </w:r>
                </w:p>
                <w:p w:rsidR="002E1E95" w:rsidRPr="002E1E95" w:rsidRDefault="002E1E95" w:rsidP="00D67FF6">
                  <w:pPr>
                    <w:contextualSpacing/>
                    <w:jc w:val="both"/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</w:pP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Une 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>éolienne est un dispositif qui transforme l’énergie cinétique du vent en énergie électrique.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La force du vent entraîne, dans un mouvement de rotation, les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pales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de l’éolienne. 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Celles-ci entraînent un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multiplicateur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de vitesse, lui-même relié à un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générateur d’électricité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dont le fonctionnement est similaire à une dynamo de vélo, d’où production d’électricité.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Il ne reste plus qu’à distribuer l’énergie dans le réseau électrique. 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 xml:space="preserve">Avantages : 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>source d’énergie renouvelable, non polluante.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Inconvénients :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production irrégulière liée aux conditions de vent.</w:t>
                  </w:r>
                </w:p>
                <w:p w:rsidR="00D67FF6" w:rsidRDefault="00D67FF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D67FF6">
        <w:rPr>
          <w:noProof/>
          <w:lang w:val="fr-FR" w:eastAsia="fr-F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24130</wp:posOffset>
            </wp:positionV>
            <wp:extent cx="3449320" cy="2286000"/>
            <wp:effectExtent l="19050" t="0" r="0" b="0"/>
            <wp:wrapNone/>
            <wp:docPr id="580" name="Image 580" descr="GreenMountainWindFarm_Fluvann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GreenMountainWindFarm_Fluvanna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1A2F81">
      <w:pPr>
        <w:rPr>
          <w:lang w:val="fr-FR"/>
        </w:rPr>
      </w:pPr>
      <w:r w:rsidRPr="001A2F81">
        <w:rPr>
          <w:rFonts w:ascii="Times New Roman" w:hAnsi="Times New Roman" w:cs="Times New Roman"/>
          <w:noProof/>
          <w:sz w:val="28"/>
          <w:szCs w:val="28"/>
          <w:u w:val="single"/>
          <w:lang w:val="fr-FR"/>
        </w:rPr>
        <w:pict>
          <v:shape id="_x0000_s1116" type="#_x0000_t202" style="position:absolute;margin-left:283pt;margin-top:9.55pt;width:252.7pt;height:118.2pt;z-index:251723776;mso-width-relative:margin;mso-height-relative:margin">
            <v:textbox>
              <w:txbxContent>
                <w:p w:rsidR="0066542D" w:rsidRPr="0066542D" w:rsidRDefault="0066542D" w:rsidP="0066542D">
                  <w:pPr>
                    <w:rPr>
                      <w:b/>
                      <w:lang w:val="fr-FR"/>
                    </w:rPr>
                  </w:pPr>
                  <w:r w:rsidRPr="0066542D">
                    <w:rPr>
                      <w:b/>
                      <w:lang w:val="fr-FR"/>
                    </w:rPr>
                    <w:t>Légendes :</w:t>
                  </w:r>
                </w:p>
                <w:p w:rsidR="0066542D" w:rsidRDefault="0066542D" w:rsidP="0066542D">
                  <w:pPr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66542D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Les 160 éoliennes qui forment la « Brazos Wind Farm » sont situées dans l’état du Texas, aux États-Unis. </w:t>
                  </w:r>
                </w:p>
                <w:p w:rsidR="0066542D" w:rsidRPr="0066542D" w:rsidRDefault="0066542D" w:rsidP="0066542D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66542D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Chaque éolienne tourne environ à une puissance d’1 megawatt (MW). </w:t>
                  </w:r>
                </w:p>
                <w:p w:rsidR="0066542D" w:rsidRPr="0066542D" w:rsidRDefault="0066542D" w:rsidP="0066542D">
                  <w:pPr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66542D" w:rsidRPr="0066542D" w:rsidRDefault="0066542D" w:rsidP="0066542D">
                  <w:pPr>
                    <w:rPr>
                      <w:rFonts w:ascii="HelveticaNeueLT Std" w:hAnsi="HelveticaNeueLT Std"/>
                      <w:noProof/>
                      <w:u w:val="single"/>
                      <w:lang w:val="fr-FR" w:eastAsia="zh-CN"/>
                    </w:rPr>
                  </w:pPr>
                </w:p>
                <w:p w:rsidR="0066542D" w:rsidRDefault="0066542D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4A4885" w:rsidRDefault="00D67FF6">
      <w:pPr>
        <w:rPr>
          <w:lang w:val="fr-FR"/>
        </w:rPr>
      </w:pPr>
    </w:p>
    <w:p w:rsidR="00D67FF6" w:rsidRPr="00D67FF6" w:rsidRDefault="00D67FF6" w:rsidP="00D67FF6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1</w:t>
      </w:r>
      <w:r w:rsidRPr="00D67FF6">
        <w:rPr>
          <w:b/>
          <w:sz w:val="28"/>
          <w:szCs w:val="28"/>
          <w:u w:val="single"/>
          <w:lang w:val="fr-FR"/>
        </w:rPr>
        <w:t>) Identifier les fonctions techniques</w:t>
      </w:r>
    </w:p>
    <w:p w:rsidR="00D67FF6" w:rsidRDefault="00CC2005" w:rsidP="00D67FF6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3696970</wp:posOffset>
            </wp:positionH>
            <wp:positionV relativeFrom="margin">
              <wp:posOffset>5097145</wp:posOffset>
            </wp:positionV>
            <wp:extent cx="2797175" cy="3097530"/>
            <wp:effectExtent l="19050" t="0" r="3175" b="0"/>
            <wp:wrapNone/>
            <wp:docPr id="2" name="Image 577" descr="Schema_eol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Schema_eolien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FF6">
        <w:rPr>
          <w:sz w:val="24"/>
          <w:szCs w:val="24"/>
          <w:lang w:val="fr-FR"/>
        </w:rPr>
        <w:t>Dans le tableau</w:t>
      </w:r>
      <w:r w:rsidR="00D67FF6" w:rsidRPr="00D67FF6">
        <w:rPr>
          <w:sz w:val="24"/>
          <w:szCs w:val="24"/>
          <w:lang w:val="fr-FR"/>
        </w:rPr>
        <w:t>, repérer les différents éléments qui permettent d’assurer les fonctions techniques suivantes :</w:t>
      </w:r>
    </w:p>
    <w:tbl>
      <w:tblPr>
        <w:tblStyle w:val="Grilledutableau"/>
        <w:tblpPr w:leftFromText="141" w:rightFromText="141" w:vertAnchor="text" w:horzAnchor="margin" w:tblpY="70"/>
        <w:tblW w:w="0" w:type="auto"/>
        <w:tblLook w:val="04A0"/>
      </w:tblPr>
      <w:tblGrid>
        <w:gridCol w:w="2525"/>
        <w:gridCol w:w="2525"/>
      </w:tblGrid>
      <w:tr w:rsidR="00CB2901" w:rsidTr="00CB2901">
        <w:trPr>
          <w:trHeight w:val="555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Fonctions techniques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éléments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Capter le vent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Pâles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Arrêter les pâles</w:t>
            </w: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( en cas de tempête )</w:t>
            </w:r>
          </w:p>
          <w:p w:rsidR="00CB2901" w:rsidRPr="00CB2901" w:rsidRDefault="00CB2901" w:rsidP="00CB2901">
            <w:pPr>
              <w:rPr>
                <w:lang w:val="fr-FR"/>
              </w:rPr>
            </w:pP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Frein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Augmenter la vitesse de sortie des pâles vers le générateur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Multiplicateur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Produire le l’électricité</w:t>
            </w:r>
          </w:p>
          <w:p w:rsidR="00CB2901" w:rsidRPr="00CB2901" w:rsidRDefault="00CB2901" w:rsidP="00CB2901">
            <w:pPr>
              <w:rPr>
                <w:lang w:val="fr-FR"/>
              </w:rPr>
            </w:pP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Générateur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 xml:space="preserve">Orienter les pâles face au vent 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>Système d’orientation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 xml:space="preserve">Positionner la nacelle à une hauteur supérieur à 80 m 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 xml:space="preserve">Mât 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>Maintien de l’ensemble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>Fondations</w:t>
            </w:r>
          </w:p>
        </w:tc>
      </w:tr>
    </w:tbl>
    <w:p w:rsidR="00CB2901" w:rsidRDefault="00CB2901" w:rsidP="00D67FF6">
      <w:pPr>
        <w:rPr>
          <w:sz w:val="24"/>
          <w:szCs w:val="24"/>
          <w:lang w:val="fr-FR"/>
        </w:rPr>
      </w:pPr>
    </w:p>
    <w:p w:rsidR="00CB2901" w:rsidRPr="00D67FF6" w:rsidRDefault="00CB2901" w:rsidP="00D67FF6">
      <w:pPr>
        <w:rPr>
          <w:sz w:val="24"/>
          <w:szCs w:val="24"/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1A2F81">
      <w:pPr>
        <w:rPr>
          <w:lang w:val="fr-FR"/>
        </w:rPr>
      </w:pPr>
      <w:r>
        <w:rPr>
          <w:noProof/>
          <w:lang w:val="fr-FR"/>
        </w:rPr>
        <w:pict>
          <v:shape id="_x0000_s1115" type="#_x0000_t202" style="position:absolute;margin-left:15.65pt;margin-top:.5pt;width:265.65pt;height:108.95pt;z-index:251721728;mso-width-relative:margin;mso-height-relative:margin">
            <v:textbox>
              <w:txbxContent>
                <w:p w:rsidR="00A77166" w:rsidRPr="00A77166" w:rsidRDefault="00937199">
                  <w:pPr>
                    <w:rPr>
                      <w:i/>
                      <w:lang w:val="fr-FR"/>
                    </w:rPr>
                  </w:pPr>
                  <w:r w:rsidRPr="00A77166">
                    <w:rPr>
                      <w:i/>
                      <w:lang w:val="fr-FR"/>
                    </w:rPr>
                    <w:t xml:space="preserve">Remarques : </w:t>
                  </w:r>
                </w:p>
                <w:p w:rsidR="00937199" w:rsidRPr="00A77166" w:rsidRDefault="00937199">
                  <w:pPr>
                    <w:rPr>
                      <w:i/>
                      <w:lang w:val="fr-FR"/>
                    </w:rPr>
                  </w:pPr>
                  <w:r w:rsidRPr="00875635">
                    <w:rPr>
                      <w:b/>
                      <w:i/>
                      <w:lang w:val="fr-FR"/>
                    </w:rPr>
                    <w:t>les éléments suivants ne figurent pas dans le tableau</w:t>
                  </w:r>
                  <w:r w:rsidR="00A77166" w:rsidRPr="00875635">
                    <w:rPr>
                      <w:b/>
                      <w:i/>
                      <w:lang w:val="fr-FR"/>
                    </w:rPr>
                    <w:t> :</w:t>
                  </w:r>
                  <w:r w:rsidR="00A77166" w:rsidRPr="00A77166">
                    <w:rPr>
                      <w:i/>
                      <w:lang w:val="fr-FR"/>
                    </w:rPr>
                    <w:t xml:space="preserve"> moyeu et commande du rotor – armoire de couplage au réseau électrique – système de régulation électrique – nacelle .</w:t>
                  </w:r>
                </w:p>
              </w:txbxContent>
            </v:textbox>
          </v:shape>
        </w:pict>
      </w: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tbl>
      <w:tblPr>
        <w:tblStyle w:val="Grilledutableau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8"/>
      </w:tblGrid>
      <w:tr w:rsidR="00480D86" w:rsidRPr="00351B32" w:rsidTr="00480D86">
        <w:trPr>
          <w:trHeight w:val="590"/>
        </w:trPr>
        <w:tc>
          <w:tcPr>
            <w:tcW w:w="10888" w:type="dxa"/>
          </w:tcPr>
          <w:p w:rsidR="00A0300D" w:rsidRPr="00351B32" w:rsidRDefault="00351B32" w:rsidP="00351B32">
            <w:pPr>
              <w:pStyle w:val="Paragraphedeliste"/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</w:pPr>
            <w:r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lastRenderedPageBreak/>
              <w:t>2</w:t>
            </w:r>
            <w:r w:rsidR="0066542D"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 xml:space="preserve">) </w:t>
            </w:r>
            <w:r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="00A0300D"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>Formulation du besoin :</w:t>
            </w:r>
          </w:p>
          <w:p w:rsidR="00A0300D" w:rsidRPr="00351B32" w:rsidRDefault="00A0300D" w:rsidP="00A0300D">
            <w:pPr>
              <w:rPr>
                <w:rFonts w:ascii="Calibri" w:hAnsi="Calibri" w:cs="Times New Roman"/>
                <w:sz w:val="28"/>
                <w:szCs w:val="28"/>
                <w:lang w:val="fr-FR"/>
              </w:rPr>
            </w:pPr>
          </w:p>
        </w:tc>
      </w:tr>
    </w:tbl>
    <w:p w:rsidR="001B432D" w:rsidRPr="00351B32" w:rsidRDefault="00480D86">
      <w:pPr>
        <w:rPr>
          <w:rFonts w:ascii="Calibri" w:hAnsi="Calibri" w:cs="Times New Roman"/>
          <w:sz w:val="28"/>
          <w:szCs w:val="28"/>
          <w:lang w:val="fr-FR"/>
        </w:rPr>
      </w:pPr>
      <w:r w:rsidRPr="00351B32">
        <w:rPr>
          <w:rFonts w:ascii="Calibri" w:hAnsi="Calibri" w:cs="Times New Roman"/>
          <w:sz w:val="24"/>
          <w:szCs w:val="24"/>
          <w:lang w:val="fr-FR"/>
        </w:rPr>
        <w:tab/>
      </w:r>
      <w:r w:rsidR="001B432D" w:rsidRPr="00351B32">
        <w:rPr>
          <w:rFonts w:ascii="Calibri" w:hAnsi="Calibri" w:cs="Times New Roman"/>
          <w:b/>
          <w:sz w:val="24"/>
          <w:szCs w:val="24"/>
          <w:lang w:val="fr-FR"/>
        </w:rPr>
        <w:t>Réaliser la bête à cornes</w:t>
      </w:r>
      <w:r w:rsidR="001B432D" w:rsidRPr="00351B32">
        <w:rPr>
          <w:rFonts w:ascii="Calibri" w:hAnsi="Calibri" w:cs="Times New Roman"/>
          <w:sz w:val="24"/>
          <w:szCs w:val="24"/>
          <w:lang w:val="fr-FR"/>
        </w:rPr>
        <w:t xml:space="preserve"> du projet en y indiquant les réponses aux questions suivantes</w:t>
      </w:r>
      <w:r w:rsidR="001B432D" w:rsidRPr="00351B32">
        <w:rPr>
          <w:rFonts w:ascii="Calibri" w:hAnsi="Calibri" w:cs="Times New Roman"/>
          <w:sz w:val="28"/>
          <w:szCs w:val="28"/>
          <w:lang w:val="fr-FR"/>
        </w:rPr>
        <w:t>.</w:t>
      </w: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68" type="#_x0000_t202" style="position:absolute;left:0;text-align:left;margin-left:21pt;margin-top:.25pt;width:200.9pt;height:27.5pt;z-index:251688960;mso-width-relative:margin;mso-height-relative:margin" strokecolor="white [3212]">
            <v:textbox>
              <w:txbxContent>
                <w:p w:rsidR="00CC62FE" w:rsidRPr="00CC62FE" w:rsidRDefault="00CC62FE" w:rsidP="00CC62FE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A qui </w:t>
                  </w:r>
                  <w:r w:rsidR="00351B32">
                    <w:rPr>
                      <w:sz w:val="24"/>
                      <w:szCs w:val="24"/>
                      <w:lang w:val="fr-FR"/>
                    </w:rPr>
                    <w:t>l’éolienne rend-elle</w:t>
                  </w:r>
                  <w:r>
                    <w:rPr>
                      <w:sz w:val="24"/>
                      <w:szCs w:val="24"/>
                      <w:lang w:val="fr-FR"/>
                    </w:rPr>
                    <w:t xml:space="preserve"> service 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69" type="#_x0000_t202" style="position:absolute;left:0;text-align:left;margin-left:321pt;margin-top:5.5pt;width:157.35pt;height:27.5pt;z-index:251689984;mso-width-relative:margin;mso-height-relative:margin" strokecolor="white [3212]">
            <v:textbox>
              <w:txbxContent>
                <w:p w:rsidR="00CC62FE" w:rsidRPr="00CC62FE" w:rsidRDefault="00CC62FE" w:rsidP="00CC62FE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Sur quoi </w:t>
                  </w:r>
                  <w:r w:rsidR="00351B32">
                    <w:rPr>
                      <w:sz w:val="24"/>
                      <w:szCs w:val="24"/>
                      <w:lang w:val="fr-FR"/>
                    </w:rPr>
                    <w:t>l’éolienne agit-elle ?</w:t>
                  </w:r>
                </w:p>
              </w:txbxContent>
            </v:textbox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7" style="position:absolute;left:0;text-align:left;margin-left:19.5pt;margin-top:1.25pt;width:160.5pt;height:60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8" style="position:absolute;left:0;text-align:left;margin-left:312pt;margin-top:8.75pt;width:170.25pt;height:58.5pt;z-index:251660288"/>
        </w:pict>
      </w: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8" type="#_x0000_t202" style="position:absolute;left:0;text-align:left;margin-left:341.6pt;margin-top:5.4pt;width:120.45pt;height:30.75pt;z-index:251724800;mso-width-relative:margin;mso-height-relative:margin" strokecolor="white [3212]">
            <v:textbox style="mso-next-textbox:#_x0000_s1118">
              <w:txbxContent>
                <w:p w:rsidR="00010CEF" w:rsidRDefault="005E642F" w:rsidP="00010C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Production </w:t>
                  </w:r>
                  <w:r w:rsidR="004A4885">
                    <w:rPr>
                      <w:lang w:val="fr-FR"/>
                    </w:rPr>
                    <w:t>électricité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9" type="#_x0000_t202" style="position:absolute;left:0;text-align:left;margin-left:36.9pt;margin-top:.4pt;width:116.5pt;height:30.75pt;z-index:251725824;mso-width-relative:margin;mso-height-relative:margin" strokecolor="white [3212]">
            <v:textbox style="mso-next-textbox:#_x0000_s1119">
              <w:txbxContent>
                <w:p w:rsidR="00010CEF" w:rsidRDefault="004A4885" w:rsidP="00010C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Utilisateurs</w:t>
                  </w:r>
                </w:p>
              </w:txbxContent>
            </v:textbox>
          </v:shape>
        </w:pict>
      </w: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29" style="position:absolute;left:0;text-align:left;margin-left:108pt;margin-top:15.3pt;width:313.5pt;height:165.3pt;z-index:251661312" coordsize="6270,4227" path="m,285v965,447,1930,895,2925,915c3920,1220,5670,,5970,405,6270,810,4950,3033,4725,3630v-225,597,-165,478,-105,360e" filled="f">
            <v:path arrowok="t"/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6" style="position:absolute;left:0;text-align:left;margin-left:159pt;margin-top:11.2pt;width:185.25pt;height:65.25pt;z-index:251658240"/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1A2F81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067" type="#_x0000_t202" style="position:absolute;left:0;text-align:left;margin-left:180pt;margin-top:-.05pt;width:131.85pt;height:27.5pt;z-index:251687936;mso-position-horizontal:absolute;mso-width-relative:margin;mso-height-relative:margin" strokecolor="white [3212]">
            <v:textbox>
              <w:txbxContent>
                <w:p w:rsidR="004976BA" w:rsidRPr="00CC62FE" w:rsidRDefault="00351B32" w:rsidP="00351B32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EOLIENNE</w:t>
                  </w:r>
                </w:p>
              </w:txbxContent>
            </v:textbox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quel but</w:t>
      </w:r>
      <w:r w:rsidR="00524427">
        <w:rPr>
          <w:rFonts w:ascii="Times New Roman" w:hAnsi="Times New Roman" w:cs="Times New Roman"/>
          <w:sz w:val="24"/>
          <w:szCs w:val="24"/>
          <w:lang w:val="fr-FR"/>
        </w:rPr>
        <w:t> ?           ( FP : fonction principale du projet )</w: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35365" w:rsidRDefault="004A488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Produire de l’électricité</w:t>
      </w:r>
    </w:p>
    <w:p w:rsidR="00351B32" w:rsidRDefault="00351B3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480D86" w:rsidRPr="00351B32" w:rsidRDefault="00351B32" w:rsidP="001B432D">
      <w:pPr>
        <w:pStyle w:val="Paragraphedeliste"/>
        <w:rPr>
          <w:rFonts w:ascii="Calibri" w:hAnsi="Calibri" w:cs="Times New Roman"/>
          <w:b/>
          <w:sz w:val="28"/>
          <w:szCs w:val="28"/>
          <w:u w:val="single"/>
          <w:lang w:val="fr-FR"/>
        </w:rPr>
      </w:pPr>
      <w:r w:rsidRPr="00351B32">
        <w:rPr>
          <w:rFonts w:ascii="Calibri" w:hAnsi="Calibri" w:cs="Times New Roman"/>
          <w:b/>
          <w:sz w:val="28"/>
          <w:szCs w:val="28"/>
          <w:u w:val="single"/>
          <w:lang w:val="fr-FR"/>
        </w:rPr>
        <w:t>3) Identifier le milieu environnant</w:t>
      </w:r>
      <w:r w:rsidR="00480D86" w:rsidRPr="00351B32">
        <w:rPr>
          <w:rFonts w:ascii="Calibri" w:hAnsi="Calibri" w:cs="Times New Roman"/>
          <w:b/>
          <w:sz w:val="28"/>
          <w:szCs w:val="28"/>
          <w:u w:val="single"/>
          <w:lang w:val="fr-FR"/>
        </w:rPr>
        <w:tab/>
      </w:r>
    </w:p>
    <w:p w:rsidR="00535365" w:rsidRPr="0079149F" w:rsidRDefault="00535365" w:rsidP="00351B32">
      <w:pPr>
        <w:pStyle w:val="Paragraphedeliste"/>
        <w:ind w:left="708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 xml:space="preserve">Réaliser </w:t>
      </w:r>
      <w:r w:rsidRPr="0079149F">
        <w:rPr>
          <w:rFonts w:cs="Times New Roman"/>
          <w:b/>
          <w:sz w:val="24"/>
          <w:szCs w:val="24"/>
          <w:lang w:val="fr-FR"/>
        </w:rPr>
        <w:t xml:space="preserve">le diagramme pieuvre </w:t>
      </w:r>
      <w:r w:rsidR="00351B32" w:rsidRPr="0079149F">
        <w:rPr>
          <w:rFonts w:cs="Times New Roman"/>
          <w:b/>
          <w:sz w:val="24"/>
          <w:szCs w:val="24"/>
          <w:lang w:val="fr-FR"/>
        </w:rPr>
        <w:t>de l’éolienne</w:t>
      </w:r>
      <w:r w:rsidRPr="0079149F">
        <w:rPr>
          <w:rFonts w:cs="Times New Roman"/>
          <w:sz w:val="24"/>
          <w:szCs w:val="24"/>
          <w:lang w:val="fr-FR"/>
        </w:rPr>
        <w:t xml:space="preserve">, </w:t>
      </w:r>
      <w:r w:rsidR="00351B32" w:rsidRPr="0079149F">
        <w:rPr>
          <w:rFonts w:cs="Times New Roman"/>
          <w:sz w:val="24"/>
          <w:szCs w:val="24"/>
          <w:lang w:val="fr-FR"/>
        </w:rPr>
        <w:t>en identifiant les principaux éléments environnent</w:t>
      </w:r>
    </w:p>
    <w:p w:rsidR="00351B32" w:rsidRPr="0079149F" w:rsidRDefault="00351B32" w:rsidP="00351B32">
      <w:pPr>
        <w:pStyle w:val="Paragraphedeliste"/>
        <w:ind w:left="708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 xml:space="preserve">( vous devez indiquer dans les « bulles » , 5 principales contraintes auxquelles les ingénieurs doivent penser </w:t>
      </w:r>
      <w:r w:rsidR="00B91B0E">
        <w:rPr>
          <w:rFonts w:cs="Times New Roman"/>
          <w:sz w:val="24"/>
          <w:szCs w:val="24"/>
          <w:lang w:val="fr-FR"/>
        </w:rPr>
        <w:t>pour installer une éolienne ) . Aidez-vous aussi du cahier des charges de la page suivante.</w:t>
      </w:r>
    </w:p>
    <w:p w:rsidR="00B91B0E" w:rsidRDefault="00B91B0E" w:rsidP="00351B32">
      <w:pPr>
        <w:pStyle w:val="Paragraphedeliste"/>
        <w:ind w:left="708"/>
        <w:rPr>
          <w:rFonts w:cs="Times New Roman"/>
          <w:b/>
          <w:i/>
          <w:sz w:val="24"/>
          <w:szCs w:val="24"/>
          <w:lang w:val="fr-FR"/>
        </w:rPr>
      </w:pPr>
    </w:p>
    <w:p w:rsidR="00B91B0E" w:rsidRDefault="00351B32" w:rsidP="00B91B0E">
      <w:pPr>
        <w:pStyle w:val="Paragraphedeliste"/>
        <w:ind w:left="708"/>
        <w:rPr>
          <w:rFonts w:cs="Times New Roman"/>
          <w:b/>
          <w:i/>
          <w:sz w:val="24"/>
          <w:szCs w:val="24"/>
          <w:lang w:val="fr-FR"/>
        </w:rPr>
      </w:pPr>
      <w:r w:rsidRPr="0079149F">
        <w:rPr>
          <w:rFonts w:cs="Times New Roman"/>
          <w:b/>
          <w:i/>
          <w:sz w:val="24"/>
          <w:szCs w:val="24"/>
          <w:lang w:val="fr-FR"/>
        </w:rPr>
        <w:t xml:space="preserve">Rappel d’une </w:t>
      </w:r>
      <w:r w:rsidR="0079149F">
        <w:rPr>
          <w:rFonts w:cs="Times New Roman"/>
          <w:b/>
          <w:i/>
          <w:sz w:val="24"/>
          <w:szCs w:val="24"/>
          <w:lang w:val="fr-FR"/>
        </w:rPr>
        <w:t xml:space="preserve"> fonction contrainte ( FC )</w:t>
      </w:r>
      <w:r w:rsidR="00B91B0E">
        <w:rPr>
          <w:rFonts w:cs="Times New Roman"/>
          <w:b/>
          <w:i/>
          <w:sz w:val="24"/>
          <w:szCs w:val="24"/>
          <w:lang w:val="fr-FR"/>
        </w:rPr>
        <w:t> :</w:t>
      </w:r>
    </w:p>
    <w:p w:rsidR="0079149F" w:rsidRPr="0079149F" w:rsidRDefault="0079149F" w:rsidP="00B91B0E">
      <w:pPr>
        <w:pStyle w:val="Paragraphedeliste"/>
        <w:ind w:left="708"/>
        <w:rPr>
          <w:rFonts w:cs="Times New Roman"/>
          <w:i/>
          <w:sz w:val="24"/>
          <w:szCs w:val="24"/>
          <w:lang w:val="fr-FR"/>
        </w:rPr>
      </w:pPr>
      <w:r w:rsidRPr="0079149F">
        <w:rPr>
          <w:rFonts w:cs="Times New Roman"/>
          <w:i/>
          <w:sz w:val="24"/>
          <w:szCs w:val="24"/>
          <w:lang w:val="fr-FR"/>
        </w:rPr>
        <w:t xml:space="preserve">Les contraintes </w:t>
      </w:r>
      <w:r>
        <w:rPr>
          <w:rFonts w:cs="Times New Roman"/>
          <w:i/>
          <w:sz w:val="24"/>
          <w:szCs w:val="24"/>
          <w:lang w:val="fr-FR"/>
        </w:rPr>
        <w:t>retenues dans ce diagramme</w:t>
      </w:r>
      <w:r w:rsidRPr="0079149F">
        <w:rPr>
          <w:rFonts w:cs="Times New Roman"/>
          <w:i/>
          <w:sz w:val="24"/>
          <w:szCs w:val="24"/>
          <w:lang w:val="fr-FR"/>
        </w:rPr>
        <w:t xml:space="preserve"> peuvent être liées :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au fonctionnement et à la durée de vie.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9149F">
        <w:rPr>
          <w:rFonts w:cs="Times New Roman"/>
          <w:sz w:val="24"/>
          <w:szCs w:val="24"/>
        </w:rPr>
        <w:t xml:space="preserve">à la </w:t>
      </w:r>
      <w:proofErr w:type="spellStart"/>
      <w:r w:rsidRPr="0079149F">
        <w:rPr>
          <w:rFonts w:cs="Times New Roman"/>
          <w:sz w:val="24"/>
          <w:szCs w:val="24"/>
        </w:rPr>
        <w:t>sécurité</w:t>
      </w:r>
      <w:proofErr w:type="spellEnd"/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à l’esthétique et à l’ergonomie ;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à l’impact environnemental et au développement durable ;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u w:val="single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aux aspects économiques : budget, coût.</w:t>
      </w:r>
    </w:p>
    <w:p w:rsidR="008C1924" w:rsidRDefault="001A2F81" w:rsidP="0079149F">
      <w:pPr>
        <w:tabs>
          <w:tab w:val="left" w:pos="3195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108" type="#_x0000_t202" style="position:absolute;left:0;text-align:left;margin-left:396.65pt;margin-top:23.5pt;width:116.5pt;height:30.75pt;z-index:251709440;mso-width-relative:margin;mso-height-relative:margin" strokecolor="white [3212]">
            <v:textbox style="mso-next-textbox:#_x0000_s1108">
              <w:txbxContent>
                <w:p w:rsidR="00947FAB" w:rsidRDefault="000771E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Vent /emplacement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090" type="#_x0000_t202" style="position:absolute;left:0;text-align:left;margin-left:283.05pt;margin-top:14.3pt;width:46.8pt;height:19.55pt;z-index:251695104;mso-width-relative:margin;mso-height-relative:margin" strokecolor="white [3212]">
            <v:textbox style="mso-next-textbox:#_x0000_s1090">
              <w:txbxContent>
                <w:p w:rsidR="00245133" w:rsidRPr="00351B32" w:rsidRDefault="00245133" w:rsidP="00351B3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3" style="position:absolute;left:0;text-align:left;margin-left:371.15pt;margin-top:7.95pt;width:157.7pt;height:65.8pt;z-index:251665408"/>
        </w:pict>
      </w:r>
    </w:p>
    <w:p w:rsidR="008C1924" w:rsidRDefault="001A2F81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0" type="#_x0000_t19" style="position:absolute;left:0;text-align:left;margin-left:316.85pt;margin-top:16.05pt;width:54.3pt;height:8.25pt;flip:y;z-index:251703296" coordsize="28402,21600" adj="-7101238,,6802" path="wr-14798,,28402,43200,,1099,28402,21600nfewr-14798,,28402,43200,,1099,28402,21600l6802,21600nsxe">
            <v:path o:connectlocs="0,1099;28402,21600;6802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0" style="position:absolute;left:0;text-align:left;margin-left:164.7pt;margin-top:8pt;width:165.15pt;height:76pt;z-index:251657215">
            <v:textbox style="mso-next-textbox:#_x0000_s1030">
              <w:txbxContent>
                <w:p w:rsidR="0079149F" w:rsidRDefault="0079149F" w:rsidP="0079149F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</w:p>
                <w:p w:rsidR="0079149F" w:rsidRPr="0079149F" w:rsidRDefault="0079149F" w:rsidP="0079149F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79149F">
                    <w:rPr>
                      <w:sz w:val="24"/>
                      <w:szCs w:val="24"/>
                      <w:lang w:val="fr-FR"/>
                    </w:rPr>
                    <w:t>EOLIENNE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5" type="#_x0000_t19" style="position:absolute;left:0;text-align:left;margin-left:124.65pt;margin-top:24.3pt;width:40.05pt;height:13.45pt;z-index:251707392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8" type="#_x0000_t202" style="position:absolute;left:0;text-align:left;margin-left:124.65pt;margin-top:4.75pt;width:46.8pt;height:19.55pt;z-index:251702272;mso-width-relative:margin;mso-height-relative:margin" strokecolor="white [3212]">
            <v:textbox style="mso-next-textbox:#_x0000_s1098"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51" style="position:absolute;left:0;text-align:left;margin-left:-23.3pt;margin-top:16.05pt;width:176.7pt;height:69.5pt;z-index:-251645952"/>
        </w:pict>
      </w:r>
    </w:p>
    <w:p w:rsidR="008C1924" w:rsidRDefault="001A2F81" w:rsidP="00C40F39">
      <w:pPr>
        <w:tabs>
          <w:tab w:val="left" w:pos="4345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2" type="#_x0000_t202" style="position:absolute;left:0;text-align:left;margin-left:20.8pt;margin-top:7.75pt;width:95.35pt;height:30.75pt;z-index:251713536;mso-width-relative:margin;mso-height-relative:margin" stroked="f">
            <v:textbox>
              <w:txbxContent>
                <w:p w:rsidR="00947FAB" w:rsidRDefault="000771E3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destruction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7" type="#_x0000_t202" style="position:absolute;left:0;text-align:left;margin-left:333.6pt;margin-top:2.5pt;width:37.55pt;height:19.55pt;z-index:251701248;mso-width-relative:margin;mso-height-relative:margin" strokecolor="white [3212]">
            <v:textbox style="mso-next-textbox:#_x0000_s1097"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FC1</w:t>
                  </w:r>
                </w:p>
              </w:txbxContent>
            </v:textbox>
          </v:shape>
        </w:pict>
      </w:r>
    </w:p>
    <w:p w:rsidR="008C1924" w:rsidRDefault="001A2F81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3" type="#_x0000_t19" style="position:absolute;left:0;text-align:left;margin-left:171.45pt;margin-top:20.85pt;width:17.95pt;height:38.3pt;flip:x;z-index:251706368" coordsize="21600,28106" adj="-5126829,1231959,,21146" path="wr-21600,-454,21600,42746,4406,,20448,28106nfewr-21600,-454,21600,42746,4406,,20448,28106l,21146nsxe">
            <v:path o:connectlocs="4406,0;20448,28106;0,21146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4" type="#_x0000_t202" style="position:absolute;left:0;text-align:left;margin-left:140.7pt;margin-top:20.85pt;width:46.8pt;height:19.55pt;z-index:251698176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1" type="#_x0000_t19" style="position:absolute;left:0;text-align:left;margin-left:308.65pt;margin-top:20.85pt;width:47.65pt;height:30.3pt;z-index:251704320" coordsize="25872,21600" adj="-6645752,,4272" path="wr-17328,,25872,43200,,427,25872,21600nfewr-17328,,25872,43200,,427,25872,21600l4272,21600nsxe">
            <v:path o:connectlocs="0,427;25872,21600;4272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4" style="position:absolute;left:0;text-align:left;margin-left:356.3pt;margin-top:20.85pt;width:172.55pt;height:69.5pt;z-index:251666432"/>
        </w:pict>
      </w:r>
      <w:r w:rsidR="00947FAB">
        <w:rPr>
          <w:rFonts w:ascii="Times New Roman" w:hAnsi="Times New Roman" w:cs="Times New Roman"/>
          <w:sz w:val="24"/>
          <w:szCs w:val="24"/>
          <w:lang w:val="fr-FR"/>
        </w:rPr>
        <w:t>²</w:t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8C1924" w:rsidRDefault="001A2F81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2" type="#_x0000_t19" style="position:absolute;left:0;text-align:left;margin-left:252.75pt;margin-top:7.95pt;width:10.5pt;height:67.7pt;z-index:251705344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9" type="#_x0000_t202" style="position:absolute;left:0;text-align:left;margin-left:390.9pt;margin-top:14.15pt;width:95.35pt;height:30.75pt;z-index:251710464;mso-width-relative:margin;mso-height-relative:margin" strokecolor="white [3212]">
            <v:textbox>
              <w:txbxContent>
                <w:p w:rsidR="00947FAB" w:rsidRDefault="000771E3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habitation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6" type="#_x0000_t202" style="position:absolute;left:0;text-align:left;margin-left:300.95pt;margin-top:7.95pt;width:46.8pt;height:19.55pt;z-index:251700224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8" style="position:absolute;left:0;text-align:left;margin-left:20.8pt;margin-top:25.25pt;width:176.7pt;height:69.5pt;z-index:-251648000"/>
        </w:pict>
      </w:r>
    </w:p>
    <w:p w:rsidR="008C1924" w:rsidRDefault="001A2F81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1" type="#_x0000_t202" style="position:absolute;left:0;text-align:left;margin-left:63pt;margin-top:19pt;width:95.35pt;height:30.75pt;z-index:251712512;mso-width-relative:margin;mso-height-relative:margin" stroked="f">
            <v:textbox>
              <w:txbxContent>
                <w:p w:rsidR="00947FAB" w:rsidRDefault="000771E3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coût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5" type="#_x0000_t202" style="position:absolute;left:0;text-align:left;margin-left:229.7pt;margin-top:11.5pt;width:46.8pt;height:19.55pt;z-index:251699200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FC3</w:t>
                  </w:r>
                </w:p>
              </w:txbxContent>
            </v:textbox>
          </v:shape>
        </w:pict>
      </w:r>
    </w:p>
    <w:p w:rsidR="008C1924" w:rsidRPr="00C40F39" w:rsidRDefault="001A2F81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5" style="position:absolute;left:0;text-align:left;margin-left:208.15pt;margin-top:19.7pt;width:176.7pt;height:58.8pt;z-index:-251649024"/>
        </w:pict>
      </w:r>
    </w:p>
    <w:p w:rsidR="008C1924" w:rsidRDefault="001A2F81" w:rsidP="00C40F39">
      <w:pPr>
        <w:tabs>
          <w:tab w:val="left" w:pos="4767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0" type="#_x0000_t202" style="position:absolute;left:0;text-align:left;margin-left:263.25pt;margin-top:11.75pt;width:95.35pt;height:30.75pt;z-index:251711488;mso-width-relative:margin;mso-height-relative:margin" strokecolor="white [3212]">
            <v:textbox>
              <w:txbxContent>
                <w:p w:rsidR="00947FAB" w:rsidRDefault="000771E3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production</w:t>
                  </w:r>
                </w:p>
              </w:txbxContent>
            </v:textbox>
          </v:shape>
        </w:pict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C7767" w:rsidRPr="00541E34" w:rsidRDefault="009C7767" w:rsidP="009C7767">
      <w:pPr>
        <w:rPr>
          <w:rFonts w:cs="Times New Roman"/>
          <w:b/>
          <w:sz w:val="28"/>
          <w:szCs w:val="28"/>
          <w:u w:val="single"/>
          <w:lang w:val="fr-FR"/>
        </w:rPr>
      </w:pPr>
      <w:r w:rsidRPr="00541E34">
        <w:rPr>
          <w:rFonts w:cs="Times New Roman"/>
          <w:b/>
          <w:sz w:val="28"/>
          <w:szCs w:val="28"/>
          <w:u w:val="single"/>
          <w:lang w:val="fr-FR"/>
        </w:rPr>
        <w:lastRenderedPageBreak/>
        <w:t>4 ) Rédaction du cahier des charges :</w:t>
      </w:r>
    </w:p>
    <w:p w:rsidR="009C7767" w:rsidRPr="00541E34" w:rsidRDefault="00541E34" w:rsidP="009C7767">
      <w:pPr>
        <w:rPr>
          <w:rFonts w:cs="Times New Roman"/>
          <w:sz w:val="24"/>
          <w:szCs w:val="24"/>
          <w:lang w:val="fr-FR"/>
        </w:rPr>
      </w:pPr>
      <w:r w:rsidRPr="003C7D56">
        <w:rPr>
          <w:rFonts w:cs="Times New Roman"/>
          <w:b/>
          <w:sz w:val="24"/>
          <w:szCs w:val="24"/>
          <w:lang w:val="fr-FR"/>
        </w:rPr>
        <w:t>Rédigez</w:t>
      </w:r>
      <w:r w:rsidRPr="00541E34">
        <w:rPr>
          <w:rFonts w:cs="Times New Roman"/>
          <w:sz w:val="24"/>
          <w:szCs w:val="24"/>
          <w:lang w:val="fr-FR"/>
        </w:rPr>
        <w:t xml:space="preserve"> les fonctions contraintes dans la colonne correspondante grâce à la pieuvre complétée précédemment et grâce au critères et niveaux énoncés dans le tableau .</w:t>
      </w:r>
    </w:p>
    <w:p w:rsidR="00541E34" w:rsidRPr="00541E34" w:rsidRDefault="00541E34" w:rsidP="009C7767">
      <w:pPr>
        <w:rPr>
          <w:rFonts w:cs="Times New Roman"/>
          <w:b/>
          <w:sz w:val="24"/>
          <w:szCs w:val="24"/>
          <w:lang w:val="fr-FR"/>
        </w:rPr>
      </w:pPr>
      <w:r w:rsidRPr="00541E34">
        <w:rPr>
          <w:rFonts w:cs="Times New Roman"/>
          <w:b/>
          <w:sz w:val="24"/>
          <w:szCs w:val="24"/>
          <w:lang w:val="fr-FR"/>
        </w:rPr>
        <w:t>Rappel des définitions critères et niveau :</w:t>
      </w:r>
    </w:p>
    <w:p w:rsidR="00541E34" w:rsidRPr="00541E34" w:rsidRDefault="00541E34" w:rsidP="00541E34">
      <w:pPr>
        <w:pStyle w:val="Standard"/>
        <w:numPr>
          <w:ilvl w:val="0"/>
          <w:numId w:val="16"/>
        </w:numPr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u w:val="single"/>
          <w:lang w:eastAsia="en-US"/>
        </w:rPr>
        <w:t>Critères :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 xml:space="preserve">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ab/>
        <w:t xml:space="preserve">éléments sur lesquels on va s'appuyer pour vérifier le respect de la </w:t>
      </w:r>
    </w:p>
    <w:p w:rsidR="00541E34" w:rsidRPr="00541E34" w:rsidRDefault="00541E34" w:rsidP="00541E34">
      <w:pPr>
        <w:pStyle w:val="Standard"/>
        <w:ind w:left="1776" w:firstLine="348"/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>fonction énoncée.</w:t>
      </w:r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 xml:space="preserve"> ( dimension, masse, vitesse, température, </w:t>
      </w:r>
      <w:proofErr w:type="spellStart"/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>etc</w:t>
      </w:r>
      <w:proofErr w:type="spellEnd"/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>.... )</w:t>
      </w:r>
    </w:p>
    <w:p w:rsidR="00541E34" w:rsidRPr="00541E34" w:rsidRDefault="00541E34" w:rsidP="00541E34">
      <w:pPr>
        <w:pStyle w:val="Standard"/>
        <w:ind w:left="1776" w:firstLine="348"/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</w:p>
    <w:p w:rsidR="00541E34" w:rsidRPr="00541E34" w:rsidRDefault="00541E34" w:rsidP="00541E34">
      <w:pPr>
        <w:pStyle w:val="Standard"/>
        <w:numPr>
          <w:ilvl w:val="0"/>
          <w:numId w:val="16"/>
        </w:numPr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u w:val="single"/>
          <w:lang w:eastAsia="en-US"/>
        </w:rPr>
        <w:t>Niveau :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 xml:space="preserve">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ab/>
        <w:t>limites imposées pour chaque critère.(</w:t>
      </w:r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 xml:space="preserve"> valeur dans une unité donnée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>)</w:t>
      </w:r>
    </w:p>
    <w:p w:rsidR="00541E34" w:rsidRPr="00541E34" w:rsidRDefault="00541E34" w:rsidP="009C7767">
      <w:pPr>
        <w:rPr>
          <w:rFonts w:cs="Times New Roman"/>
          <w:sz w:val="24"/>
          <w:szCs w:val="24"/>
          <w:lang w:val="fr-FR"/>
        </w:rPr>
      </w:pPr>
    </w:p>
    <w:p w:rsidR="00541E34" w:rsidRDefault="00541E34" w:rsidP="009C7767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10741" w:type="dxa"/>
        <w:tblLook w:val="04A0"/>
      </w:tblPr>
      <w:tblGrid>
        <w:gridCol w:w="708"/>
        <w:gridCol w:w="3936"/>
        <w:gridCol w:w="2521"/>
        <w:gridCol w:w="3576"/>
      </w:tblGrid>
      <w:tr w:rsidR="009C7767" w:rsidTr="00A2461E">
        <w:tc>
          <w:tcPr>
            <w:tcW w:w="708" w:type="dxa"/>
          </w:tcPr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FC</w:t>
            </w:r>
          </w:p>
        </w:tc>
        <w:tc>
          <w:tcPr>
            <w:tcW w:w="3936" w:type="dxa"/>
          </w:tcPr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Description des fonctions</w:t>
            </w: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 xml:space="preserve">A compléter </w:t>
            </w: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521" w:type="dxa"/>
          </w:tcPr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Critères</w:t>
            </w:r>
          </w:p>
        </w:tc>
        <w:tc>
          <w:tcPr>
            <w:tcW w:w="3576" w:type="dxa"/>
          </w:tcPr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Niveaux</w:t>
            </w:r>
          </w:p>
        </w:tc>
      </w:tr>
      <w:tr w:rsidR="009C7767" w:rsidRPr="005E642F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FC1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E1F24" w:rsidRPr="00541E34" w:rsidRDefault="005030E5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Doit bénéficier d’une force de vent suffisante</w:t>
            </w:r>
          </w:p>
        </w:tc>
        <w:tc>
          <w:tcPr>
            <w:tcW w:w="2521" w:type="dxa"/>
            <w:shd w:val="clear" w:color="auto" w:fill="FFFFFF" w:themeFill="background1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E1F24" w:rsidRPr="00541E34" w:rsidRDefault="009E1F24" w:rsidP="00A2461E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Vitesse </w:t>
            </w:r>
          </w:p>
        </w:tc>
        <w:tc>
          <w:tcPr>
            <w:tcW w:w="3576" w:type="dxa"/>
            <w:shd w:val="clear" w:color="auto" w:fill="FFFFFF" w:themeFill="background1"/>
          </w:tcPr>
          <w:p w:rsidR="009C7767" w:rsidRDefault="009C7767" w:rsidP="006A542E">
            <w:pPr>
              <w:pStyle w:val="Paragraphedeliste"/>
              <w:rPr>
                <w:rFonts w:cs="Times New Roman"/>
                <w:sz w:val="24"/>
                <w:szCs w:val="24"/>
                <w:lang w:val="fr-FR"/>
              </w:rPr>
            </w:pPr>
          </w:p>
          <w:p w:rsidR="009E1F24" w:rsidRPr="003C7D56" w:rsidRDefault="009E1F24" w:rsidP="003C7D56">
            <w:pPr>
              <w:rPr>
                <w:rFonts w:cs="Times New Roman"/>
                <w:sz w:val="24"/>
                <w:szCs w:val="24"/>
                <w:lang w:val="fr-FR"/>
              </w:rPr>
            </w:pPr>
            <w:r w:rsidRPr="003C7D56">
              <w:rPr>
                <w:rFonts w:cs="Times New Roman"/>
                <w:sz w:val="24"/>
                <w:szCs w:val="24"/>
                <w:lang w:val="fr-FR"/>
              </w:rPr>
              <w:t>Supérieur à 15 km/h et inférieur à 90 km/h</w:t>
            </w:r>
          </w:p>
        </w:tc>
      </w:tr>
      <w:tr w:rsidR="009C7767" w:rsidRPr="00992AF7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FC2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5030E5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Ne doit pas gêner les habitations</w:t>
            </w:r>
          </w:p>
        </w:tc>
        <w:tc>
          <w:tcPr>
            <w:tcW w:w="2521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3C7D56" w:rsidP="00A2461E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Distance 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3C7D56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Supérieur à 500 mètres</w:t>
            </w:r>
          </w:p>
        </w:tc>
      </w:tr>
      <w:tr w:rsidR="009C7767" w:rsidRPr="005E642F" w:rsidTr="00A2461E">
        <w:tc>
          <w:tcPr>
            <w:tcW w:w="708" w:type="dxa"/>
          </w:tcPr>
          <w:p w:rsidR="006A542E" w:rsidRDefault="006A542E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FC3</w:t>
            </w: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Default="00291C3E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P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5030E5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Doit pouvoir fournir une production électrique </w:t>
            </w:r>
            <w:r w:rsidR="00E02AB2">
              <w:rPr>
                <w:rFonts w:cs="Arial"/>
                <w:sz w:val="24"/>
                <w:szCs w:val="24"/>
                <w:lang w:val="fr-FR"/>
              </w:rPr>
              <w:t>importante</w:t>
            </w:r>
          </w:p>
        </w:tc>
        <w:tc>
          <w:tcPr>
            <w:tcW w:w="2521" w:type="dxa"/>
          </w:tcPr>
          <w:p w:rsidR="009C7767" w:rsidRDefault="009C7767" w:rsidP="006A542E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A2461E" w:rsidP="006A542E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Production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A2461E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Entre 2 </w:t>
            </w: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M</w:t>
            </w:r>
            <w:r w:rsidR="00510D6A">
              <w:rPr>
                <w:rFonts w:cs="Arial"/>
                <w:sz w:val="24"/>
                <w:szCs w:val="24"/>
                <w:lang w:val="fr-FR"/>
              </w:rPr>
              <w:t>égaWatt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r w:rsidR="00510D6A">
              <w:rPr>
                <w:rFonts w:cs="Arial"/>
                <w:sz w:val="24"/>
                <w:szCs w:val="24"/>
                <w:lang w:val="fr-FR"/>
              </w:rPr>
              <w:t xml:space="preserve"> et 5 </w:t>
            </w:r>
            <w:proofErr w:type="spellStart"/>
            <w:r w:rsidR="00510D6A">
              <w:rPr>
                <w:rFonts w:cs="Arial"/>
                <w:sz w:val="24"/>
                <w:szCs w:val="24"/>
                <w:lang w:val="fr-FR"/>
              </w:rPr>
              <w:t>MégaWatt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par éolienne</w:t>
            </w:r>
          </w:p>
        </w:tc>
      </w:tr>
      <w:tr w:rsidR="009C7767" w:rsidRPr="005C5920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FC4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667B02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E02AB2" w:rsidP="00667B02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Doit respecter le coût d’installation</w:t>
            </w:r>
          </w:p>
        </w:tc>
        <w:tc>
          <w:tcPr>
            <w:tcW w:w="2521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6940F8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Coût 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Pr="00541E34" w:rsidRDefault="00510D6A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1000 Euros par </w:t>
            </w: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KiloWatt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installé</w:t>
            </w:r>
          </w:p>
        </w:tc>
      </w:tr>
      <w:tr w:rsidR="009C7767" w:rsidRPr="00992AF7" w:rsidTr="00A2461E">
        <w:trPr>
          <w:trHeight w:val="1920"/>
        </w:trPr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FC5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P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Default="00E02AB2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Doit être exploitable sur la durée.</w:t>
            </w:r>
          </w:p>
          <w:p w:rsidR="00E02AB2" w:rsidRPr="00541E34" w:rsidRDefault="00E02AB2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521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Pr="00541E34" w:rsidRDefault="006940F8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Durée de vie </w:t>
            </w:r>
          </w:p>
        </w:tc>
        <w:tc>
          <w:tcPr>
            <w:tcW w:w="3576" w:type="dxa"/>
          </w:tcPr>
          <w:p w:rsidR="00CD6F77" w:rsidRDefault="00CD6F77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:rsidR="006940F8" w:rsidRDefault="006940F8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Minimum 30 Ans et maximum 50 ans</w:t>
            </w:r>
          </w:p>
          <w:p w:rsidR="006940F8" w:rsidRPr="00541E34" w:rsidRDefault="006940F8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:rsidR="006A542E" w:rsidRDefault="006A542E" w:rsidP="00291C3E">
      <w:pPr>
        <w:pStyle w:val="Paragraphedeliste"/>
        <w:rPr>
          <w:rFonts w:ascii="Times New Roman" w:hAnsi="Times New Roman" w:cs="Times New Roman"/>
          <w:sz w:val="28"/>
          <w:szCs w:val="28"/>
          <w:u w:val="single"/>
          <w:lang w:val="fr-FR"/>
        </w:rPr>
      </w:pPr>
    </w:p>
    <w:sectPr w:rsidR="006A542E" w:rsidSect="00480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E91"/>
    <w:multiLevelType w:val="hybridMultilevel"/>
    <w:tmpl w:val="DEC2367E"/>
    <w:lvl w:ilvl="0" w:tplc="05D04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F7D"/>
    <w:multiLevelType w:val="hybridMultilevel"/>
    <w:tmpl w:val="3B1AB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22AC"/>
    <w:multiLevelType w:val="hybridMultilevel"/>
    <w:tmpl w:val="9B9C3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B3F80"/>
    <w:multiLevelType w:val="hybridMultilevel"/>
    <w:tmpl w:val="9AD4448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47FD8"/>
    <w:multiLevelType w:val="hybridMultilevel"/>
    <w:tmpl w:val="574EAF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56265"/>
    <w:multiLevelType w:val="hybridMultilevel"/>
    <w:tmpl w:val="B574AD60"/>
    <w:lvl w:ilvl="0" w:tplc="EC227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25288A"/>
    <w:multiLevelType w:val="hybridMultilevel"/>
    <w:tmpl w:val="FB58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50A98"/>
    <w:multiLevelType w:val="hybridMultilevel"/>
    <w:tmpl w:val="DE223B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C2E7E"/>
    <w:multiLevelType w:val="hybridMultilevel"/>
    <w:tmpl w:val="C14E72FC"/>
    <w:lvl w:ilvl="0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5332735D"/>
    <w:multiLevelType w:val="hybridMultilevel"/>
    <w:tmpl w:val="1D6C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60B53"/>
    <w:multiLevelType w:val="hybridMultilevel"/>
    <w:tmpl w:val="2CD2FB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E6433F"/>
    <w:multiLevelType w:val="hybridMultilevel"/>
    <w:tmpl w:val="F54C19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9577997"/>
    <w:multiLevelType w:val="hybridMultilevel"/>
    <w:tmpl w:val="B574AD60"/>
    <w:lvl w:ilvl="0" w:tplc="EC227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E56996"/>
    <w:multiLevelType w:val="hybridMultilevel"/>
    <w:tmpl w:val="AA867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36D25"/>
    <w:multiLevelType w:val="hybridMultilevel"/>
    <w:tmpl w:val="C4B26CB0"/>
    <w:lvl w:ilvl="0" w:tplc="DDE06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56ED0"/>
    <w:multiLevelType w:val="hybridMultilevel"/>
    <w:tmpl w:val="C5224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4"/>
  </w:num>
  <w:num w:numId="9">
    <w:abstractNumId w:val="10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80D86"/>
    <w:rsid w:val="00010CEF"/>
    <w:rsid w:val="000771E3"/>
    <w:rsid w:val="000C18DC"/>
    <w:rsid w:val="000D73B1"/>
    <w:rsid w:val="000F27E8"/>
    <w:rsid w:val="000F6A07"/>
    <w:rsid w:val="00111756"/>
    <w:rsid w:val="00116A62"/>
    <w:rsid w:val="00123E0F"/>
    <w:rsid w:val="001243FF"/>
    <w:rsid w:val="00173066"/>
    <w:rsid w:val="001A2F81"/>
    <w:rsid w:val="001B39EB"/>
    <w:rsid w:val="001B432D"/>
    <w:rsid w:val="001E45B6"/>
    <w:rsid w:val="00234885"/>
    <w:rsid w:val="00240AE2"/>
    <w:rsid w:val="00245133"/>
    <w:rsid w:val="00275BF7"/>
    <w:rsid w:val="002772DE"/>
    <w:rsid w:val="00286A7A"/>
    <w:rsid w:val="00291C3E"/>
    <w:rsid w:val="002A44AA"/>
    <w:rsid w:val="002B5BF0"/>
    <w:rsid w:val="002E1E95"/>
    <w:rsid w:val="003114DA"/>
    <w:rsid w:val="00317705"/>
    <w:rsid w:val="0032081F"/>
    <w:rsid w:val="00323CF3"/>
    <w:rsid w:val="00341C1C"/>
    <w:rsid w:val="00351B32"/>
    <w:rsid w:val="00387B2F"/>
    <w:rsid w:val="003C7D56"/>
    <w:rsid w:val="004038CF"/>
    <w:rsid w:val="00413047"/>
    <w:rsid w:val="0041659E"/>
    <w:rsid w:val="004519DD"/>
    <w:rsid w:val="004573AA"/>
    <w:rsid w:val="00480D86"/>
    <w:rsid w:val="004976BA"/>
    <w:rsid w:val="004A4885"/>
    <w:rsid w:val="004C6939"/>
    <w:rsid w:val="004F4D54"/>
    <w:rsid w:val="00501D57"/>
    <w:rsid w:val="005030E5"/>
    <w:rsid w:val="00507D82"/>
    <w:rsid w:val="00510D6A"/>
    <w:rsid w:val="00524427"/>
    <w:rsid w:val="00535365"/>
    <w:rsid w:val="00541E34"/>
    <w:rsid w:val="00583D67"/>
    <w:rsid w:val="005C5920"/>
    <w:rsid w:val="005E642F"/>
    <w:rsid w:val="0060678D"/>
    <w:rsid w:val="00620266"/>
    <w:rsid w:val="006507BC"/>
    <w:rsid w:val="0066542D"/>
    <w:rsid w:val="00665504"/>
    <w:rsid w:val="00667B02"/>
    <w:rsid w:val="00674BE9"/>
    <w:rsid w:val="00683C91"/>
    <w:rsid w:val="006940F8"/>
    <w:rsid w:val="006A542E"/>
    <w:rsid w:val="006A721A"/>
    <w:rsid w:val="0072229A"/>
    <w:rsid w:val="00724C32"/>
    <w:rsid w:val="0073452F"/>
    <w:rsid w:val="007850B8"/>
    <w:rsid w:val="0079149F"/>
    <w:rsid w:val="007E5DAB"/>
    <w:rsid w:val="007E64EA"/>
    <w:rsid w:val="007F264F"/>
    <w:rsid w:val="007F7FDE"/>
    <w:rsid w:val="00800F35"/>
    <w:rsid w:val="00801B69"/>
    <w:rsid w:val="008066F5"/>
    <w:rsid w:val="00875635"/>
    <w:rsid w:val="008A1E09"/>
    <w:rsid w:val="008B1AC3"/>
    <w:rsid w:val="008C1924"/>
    <w:rsid w:val="00937199"/>
    <w:rsid w:val="00947B17"/>
    <w:rsid w:val="00947FAB"/>
    <w:rsid w:val="009527DC"/>
    <w:rsid w:val="009907B0"/>
    <w:rsid w:val="00992AF7"/>
    <w:rsid w:val="009C7767"/>
    <w:rsid w:val="009E1F24"/>
    <w:rsid w:val="009F737C"/>
    <w:rsid w:val="00A0300D"/>
    <w:rsid w:val="00A2461E"/>
    <w:rsid w:val="00A332F7"/>
    <w:rsid w:val="00A52757"/>
    <w:rsid w:val="00A61272"/>
    <w:rsid w:val="00A77166"/>
    <w:rsid w:val="00AC6A9F"/>
    <w:rsid w:val="00B52A7D"/>
    <w:rsid w:val="00B615A5"/>
    <w:rsid w:val="00B91B0E"/>
    <w:rsid w:val="00BD06E8"/>
    <w:rsid w:val="00BF5E48"/>
    <w:rsid w:val="00C27678"/>
    <w:rsid w:val="00C27B29"/>
    <w:rsid w:val="00C33343"/>
    <w:rsid w:val="00C40F39"/>
    <w:rsid w:val="00C52C59"/>
    <w:rsid w:val="00C607DC"/>
    <w:rsid w:val="00CB2901"/>
    <w:rsid w:val="00CC2005"/>
    <w:rsid w:val="00CC223D"/>
    <w:rsid w:val="00CC62FE"/>
    <w:rsid w:val="00CD6F77"/>
    <w:rsid w:val="00D3494A"/>
    <w:rsid w:val="00D64D93"/>
    <w:rsid w:val="00D67FF6"/>
    <w:rsid w:val="00D824E5"/>
    <w:rsid w:val="00DA6373"/>
    <w:rsid w:val="00DB3200"/>
    <w:rsid w:val="00DC7664"/>
    <w:rsid w:val="00E02AB2"/>
    <w:rsid w:val="00E37133"/>
    <w:rsid w:val="00E8550F"/>
    <w:rsid w:val="00EA2582"/>
    <w:rsid w:val="00EA631E"/>
    <w:rsid w:val="00EB3FDE"/>
    <w:rsid w:val="00EC0A52"/>
    <w:rsid w:val="00EC4484"/>
    <w:rsid w:val="00ED4AB1"/>
    <w:rsid w:val="00ED7FA8"/>
    <w:rsid w:val="00EF4D72"/>
    <w:rsid w:val="00F00CFB"/>
    <w:rsid w:val="00F1546F"/>
    <w:rsid w:val="00F61A5D"/>
    <w:rsid w:val="00F61B76"/>
    <w:rsid w:val="00F8612C"/>
    <w:rsid w:val="00FE5649"/>
    <w:rsid w:val="00FF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>
      <o:colormenu v:ext="edit" strokecolor="none [3212]"/>
    </o:shapedefaults>
    <o:shapelayout v:ext="edit">
      <o:idmap v:ext="edit" data="1"/>
      <o:rules v:ext="edit">
        <o:r id="V:Rule1" type="arc" idref="#_x0000_s1100"/>
        <o:r id="V:Rule2" type="arc" idref="#_x0000_s1105"/>
        <o:r id="V:Rule3" type="arc" idref="#_x0000_s1103"/>
        <o:r id="V:Rule4" type="arc" idref="#_x0000_s1101"/>
        <o:r id="V:Rule5" type="arc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86"/>
  </w:style>
  <w:style w:type="paragraph" w:styleId="Titre1">
    <w:name w:val="heading 1"/>
    <w:basedOn w:val="Normal"/>
    <w:next w:val="Normal"/>
    <w:link w:val="Titre1Car"/>
    <w:uiPriority w:val="9"/>
    <w:qFormat/>
    <w:rsid w:val="00480D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0D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0D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0D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0D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0D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0D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0D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0D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80D8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80D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80D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80D8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80D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480D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480D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80D8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0D8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80D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80D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0D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0D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0D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480D86"/>
    <w:rPr>
      <w:b/>
      <w:bCs/>
    </w:rPr>
  </w:style>
  <w:style w:type="character" w:styleId="Accentuation">
    <w:name w:val="Emphasis"/>
    <w:uiPriority w:val="20"/>
    <w:qFormat/>
    <w:rsid w:val="00480D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480D8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0D86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80D8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D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D86"/>
    <w:rPr>
      <w:b/>
      <w:bCs/>
      <w:i/>
      <w:iCs/>
    </w:rPr>
  </w:style>
  <w:style w:type="character" w:styleId="Emphaseple">
    <w:name w:val="Subtle Emphasis"/>
    <w:uiPriority w:val="19"/>
    <w:qFormat/>
    <w:rsid w:val="00480D86"/>
    <w:rPr>
      <w:i/>
      <w:iCs/>
    </w:rPr>
  </w:style>
  <w:style w:type="character" w:styleId="Emphaseintense">
    <w:name w:val="Intense Emphasis"/>
    <w:uiPriority w:val="21"/>
    <w:qFormat/>
    <w:rsid w:val="00480D86"/>
    <w:rPr>
      <w:b/>
      <w:bCs/>
    </w:rPr>
  </w:style>
  <w:style w:type="character" w:styleId="Rfrenceple">
    <w:name w:val="Subtle Reference"/>
    <w:uiPriority w:val="31"/>
    <w:qFormat/>
    <w:rsid w:val="00480D86"/>
    <w:rPr>
      <w:smallCaps/>
    </w:rPr>
  </w:style>
  <w:style w:type="character" w:styleId="Rfrenceintense">
    <w:name w:val="Intense Reference"/>
    <w:uiPriority w:val="32"/>
    <w:qFormat/>
    <w:rsid w:val="00480D86"/>
    <w:rPr>
      <w:smallCaps/>
      <w:spacing w:val="5"/>
      <w:u w:val="single"/>
    </w:rPr>
  </w:style>
  <w:style w:type="character" w:styleId="Titredulivre">
    <w:name w:val="Book Title"/>
    <w:uiPriority w:val="33"/>
    <w:qFormat/>
    <w:rsid w:val="00480D8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0D86"/>
    <w:pPr>
      <w:outlineLvl w:val="9"/>
    </w:pPr>
  </w:style>
  <w:style w:type="table" w:styleId="Grilledutableau">
    <w:name w:val="Table Grid"/>
    <w:basedOn w:val="TableauNormal"/>
    <w:uiPriority w:val="59"/>
    <w:rsid w:val="00480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F3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41E34"/>
    <w:pPr>
      <w:autoSpaceDE w:val="0"/>
      <w:autoSpaceDN w:val="0"/>
      <w:adjustRightInd w:val="0"/>
      <w:spacing w:after="0" w:line="200" w:lineRule="atLeast"/>
    </w:pPr>
    <w:rPr>
      <w:rFonts w:ascii="Tahoma" w:eastAsia="Times New Roman" w:hAnsi="Tahoma" w:cs="Tahoma"/>
      <w:color w:val="FFFFFF"/>
      <w:sz w:val="36"/>
      <w:szCs w:val="36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RAY</dc:creator>
  <cp:lastModifiedBy>pc</cp:lastModifiedBy>
  <cp:revision>26</cp:revision>
  <cp:lastPrinted>2015-02-01T17:27:00Z</cp:lastPrinted>
  <dcterms:created xsi:type="dcterms:W3CDTF">2016-12-07T17:13:00Z</dcterms:created>
  <dcterms:modified xsi:type="dcterms:W3CDTF">2017-02-08T11:56:00Z</dcterms:modified>
</cp:coreProperties>
</file>