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7DC" w:rsidRPr="00CC483A" w:rsidRDefault="004F47DC" w:rsidP="004F47DC">
      <w:pPr>
        <w:rPr>
          <w:rFonts w:cstheme="minorHAnsi"/>
          <w:b/>
          <w:i/>
          <w:u w:val="single"/>
        </w:rPr>
      </w:pPr>
      <w:r w:rsidRPr="00CC483A">
        <w:rPr>
          <w:rFonts w:cstheme="minorHAnsi"/>
          <w:b/>
          <w:u w:val="single"/>
        </w:rPr>
        <w:t>ANNEXE 5 - CONFRONTER  DEUX TAPISSERIES : La 4</w:t>
      </w:r>
      <w:r w:rsidRPr="00CC483A">
        <w:rPr>
          <w:rFonts w:cstheme="minorHAnsi"/>
          <w:b/>
          <w:u w:val="single"/>
          <w:vertAlign w:val="superscript"/>
        </w:rPr>
        <w:t>e</w:t>
      </w:r>
      <w:r w:rsidRPr="00CC483A">
        <w:rPr>
          <w:rFonts w:cstheme="minorHAnsi"/>
          <w:b/>
          <w:u w:val="single"/>
        </w:rPr>
        <w:t xml:space="preserve"> Trompette (</w:t>
      </w:r>
      <w:r w:rsidRPr="00CC483A">
        <w:rPr>
          <w:rFonts w:cstheme="minorHAnsi"/>
          <w:b/>
          <w:i/>
          <w:u w:val="single"/>
        </w:rPr>
        <w:t>Apocalypse</w:t>
      </w:r>
      <w:r w:rsidRPr="00CC483A">
        <w:rPr>
          <w:rFonts w:cstheme="minorHAnsi"/>
          <w:b/>
          <w:u w:val="single"/>
        </w:rPr>
        <w:t xml:space="preserve">) et </w:t>
      </w:r>
      <w:r w:rsidRPr="00CC483A">
        <w:rPr>
          <w:rFonts w:cstheme="minorHAnsi"/>
          <w:b/>
          <w:i/>
          <w:u w:val="single"/>
        </w:rPr>
        <w:t>La Grande Menace</w:t>
      </w:r>
      <w:r w:rsidRPr="00CC483A">
        <w:rPr>
          <w:rFonts w:cstheme="minorHAnsi"/>
          <w:b/>
          <w:u w:val="single"/>
        </w:rPr>
        <w:t xml:space="preserve"> (</w:t>
      </w:r>
      <w:r w:rsidRPr="00CC483A">
        <w:rPr>
          <w:rFonts w:cstheme="minorHAnsi"/>
          <w:b/>
          <w:i/>
          <w:u w:val="single"/>
        </w:rPr>
        <w:t>Le Chant du monde)</w:t>
      </w:r>
    </w:p>
    <w:p w:rsidR="004F47DC" w:rsidRPr="00CC483A" w:rsidRDefault="004F47DC" w:rsidP="004F47DC">
      <w:pPr>
        <w:spacing w:after="0" w:line="240" w:lineRule="auto"/>
        <w:rPr>
          <w:rFonts w:cstheme="minorHAnsi"/>
          <w:b/>
        </w:rPr>
      </w:pPr>
      <w:bookmarkStart w:id="0" w:name="Annexe5a_Messagedes2tapisseries"/>
      <w:r w:rsidRPr="00CC483A">
        <w:rPr>
          <w:rFonts w:cstheme="minorHAnsi"/>
          <w:b/>
        </w:rPr>
        <w:t>5a- Réfléchir au message délivré par des deux tapisseries (à replacer danse le sens global de l’œuvre</w:t>
      </w:r>
      <w:bookmarkEnd w:id="0"/>
      <w:r w:rsidRPr="00CC483A">
        <w:rPr>
          <w:rFonts w:cstheme="minorHAnsi"/>
          <w:b/>
        </w:rPr>
        <w:t>)</w:t>
      </w:r>
    </w:p>
    <w:p w:rsidR="004F47DC" w:rsidRPr="00CC483A" w:rsidRDefault="004F47DC" w:rsidP="004F47DC">
      <w:pPr>
        <w:spacing w:after="0" w:line="240" w:lineRule="auto"/>
        <w:ind w:left="-284"/>
        <w:rPr>
          <w:rFonts w:cstheme="minorHAnsi"/>
          <w:b/>
        </w:rPr>
      </w:pPr>
      <w:r w:rsidRPr="00CC483A">
        <w:rPr>
          <w:rFonts w:cstheme="minorHAnsi"/>
          <w:noProof/>
        </w:rPr>
        <w:drawing>
          <wp:inline distT="0" distB="0" distL="0" distR="0" wp14:anchorId="01FAA2CF" wp14:editId="07449CA5">
            <wp:extent cx="7135427" cy="36601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cstate="print"/>
                    <a:srcRect l="19936" t="48444" r="19936" b="12083"/>
                    <a:stretch/>
                  </pic:blipFill>
                  <pic:spPr bwMode="auto">
                    <a:xfrm>
                      <a:off x="0" y="0"/>
                      <a:ext cx="7149753" cy="3667489"/>
                    </a:xfrm>
                    <a:prstGeom prst="rect">
                      <a:avLst/>
                    </a:prstGeom>
                    <a:ln>
                      <a:noFill/>
                    </a:ln>
                    <a:extLst>
                      <a:ext uri="{53640926-AAD7-44D8-BBD7-CCE9431645EC}">
                        <a14:shadowObscured xmlns:a14="http://schemas.microsoft.com/office/drawing/2010/main"/>
                      </a:ext>
                    </a:extLst>
                  </pic:spPr>
                </pic:pic>
              </a:graphicData>
            </a:graphic>
          </wp:inline>
        </w:drawing>
      </w:r>
    </w:p>
    <w:p w:rsidR="004F47DC" w:rsidRPr="00CC483A" w:rsidRDefault="004F47DC" w:rsidP="004F47DC">
      <w:pPr>
        <w:spacing w:after="0" w:line="240" w:lineRule="auto"/>
        <w:rPr>
          <w:rFonts w:cstheme="minorHAnsi"/>
          <w:b/>
        </w:rPr>
      </w:pPr>
    </w:p>
    <w:p w:rsidR="004F47DC" w:rsidRPr="00CC483A" w:rsidRDefault="004F47DC" w:rsidP="004F47DC">
      <w:pPr>
        <w:pBdr>
          <w:top w:val="single" w:sz="4" w:space="1" w:color="auto"/>
          <w:left w:val="single" w:sz="4" w:space="4" w:color="auto"/>
          <w:bottom w:val="single" w:sz="4" w:space="1" w:color="auto"/>
          <w:right w:val="single" w:sz="4" w:space="4" w:color="auto"/>
        </w:pBdr>
        <w:spacing w:after="0" w:line="240" w:lineRule="auto"/>
        <w:rPr>
          <w:rStyle w:val="citecrochet1"/>
          <w:rFonts w:cstheme="minorHAnsi"/>
          <w:b/>
          <w:vanish w:val="0"/>
        </w:rPr>
      </w:pPr>
      <w:r w:rsidRPr="00CC483A">
        <w:rPr>
          <w:rStyle w:val="citecrochet1"/>
          <w:rFonts w:cstheme="minorHAnsi"/>
          <w:b/>
          <w:specVanish w:val="0"/>
        </w:rPr>
        <w:t xml:space="preserve">Jean Lurçat commente </w:t>
      </w:r>
      <w:r w:rsidRPr="00CC483A">
        <w:rPr>
          <w:rStyle w:val="citecrochet1"/>
          <w:rFonts w:cstheme="minorHAnsi"/>
          <w:b/>
          <w:i/>
          <w:specVanish w:val="0"/>
        </w:rPr>
        <w:t>La Grande Menace</w:t>
      </w:r>
      <w:r w:rsidRPr="00CC483A">
        <w:rPr>
          <w:rStyle w:val="citecrochet1"/>
          <w:rFonts w:cstheme="minorHAnsi"/>
          <w:b/>
          <w:specVanish w:val="0"/>
        </w:rPr>
        <w:t xml:space="preserve">, l’une des tapisseries du </w:t>
      </w:r>
      <w:r w:rsidRPr="00CC483A">
        <w:rPr>
          <w:rStyle w:val="citecrochet1"/>
          <w:rFonts w:cstheme="minorHAnsi"/>
          <w:b/>
          <w:i/>
          <w:specVanish w:val="0"/>
        </w:rPr>
        <w:t>Chant du monde</w:t>
      </w:r>
      <w:r w:rsidRPr="00CC483A">
        <w:rPr>
          <w:rStyle w:val="citecrochet1"/>
          <w:rFonts w:cstheme="minorHAnsi"/>
          <w:b/>
          <w:specVanish w:val="0"/>
        </w:rPr>
        <w:t xml:space="preserve"> </w:t>
      </w:r>
    </w:p>
    <w:p w:rsidR="004F47DC" w:rsidRPr="00CC483A" w:rsidRDefault="004F47DC" w:rsidP="004F47DC">
      <w:pPr>
        <w:pBdr>
          <w:top w:val="single" w:sz="4" w:space="1" w:color="auto"/>
          <w:left w:val="single" w:sz="4" w:space="4" w:color="auto"/>
          <w:bottom w:val="single" w:sz="4" w:space="1" w:color="auto"/>
          <w:right w:val="single" w:sz="4" w:space="4" w:color="auto"/>
        </w:pBdr>
        <w:spacing w:after="0" w:line="240" w:lineRule="auto"/>
        <w:rPr>
          <w:rFonts w:cstheme="minorHAnsi"/>
        </w:rPr>
      </w:pPr>
      <w:r w:rsidRPr="00CC483A">
        <w:rPr>
          <w:rStyle w:val="citecrochet1"/>
          <w:rFonts w:cstheme="minorHAnsi"/>
          <w:b/>
          <w:specVanish w:val="0"/>
        </w:rPr>
        <w:t>[]</w:t>
      </w:r>
    </w:p>
    <w:p w:rsidR="004F47DC" w:rsidRPr="00CC483A" w:rsidRDefault="004F47DC" w:rsidP="004F47DC">
      <w:pPr>
        <w:pBdr>
          <w:top w:val="single" w:sz="4" w:space="1" w:color="auto"/>
          <w:left w:val="single" w:sz="4" w:space="4" w:color="auto"/>
          <w:bottom w:val="single" w:sz="4" w:space="1" w:color="auto"/>
          <w:right w:val="single" w:sz="4" w:space="4" w:color="auto"/>
        </w:pBdr>
        <w:spacing w:after="0" w:line="240" w:lineRule="auto"/>
        <w:jc w:val="both"/>
        <w:rPr>
          <w:rFonts w:cstheme="minorHAnsi"/>
          <w:b/>
          <w:sz w:val="20"/>
          <w:szCs w:val="20"/>
        </w:rPr>
      </w:pPr>
      <w:r w:rsidRPr="00CC483A">
        <w:rPr>
          <w:rFonts w:cstheme="minorHAnsi"/>
          <w:sz w:val="20"/>
          <w:szCs w:val="20"/>
        </w:rPr>
        <w:t>« </w:t>
      </w:r>
      <w:r w:rsidRPr="00CC483A">
        <w:rPr>
          <w:rFonts w:cstheme="minorHAnsi"/>
          <w:b/>
          <w:sz w:val="20"/>
          <w:szCs w:val="20"/>
        </w:rPr>
        <w:t>J'ai commencé par la bombe atomique</w:t>
      </w:r>
      <w:r w:rsidRPr="00CC483A">
        <w:rPr>
          <w:rFonts w:cstheme="minorHAnsi"/>
          <w:sz w:val="20"/>
          <w:szCs w:val="20"/>
        </w:rPr>
        <w:t xml:space="preserve">, parce que le danger atomique, c'est la base, c'est à partir de lui que notre monde s'organise et se définit. La </w:t>
      </w:r>
      <w:r w:rsidRPr="00CC483A">
        <w:rPr>
          <w:rFonts w:cstheme="minorHAnsi"/>
          <w:i/>
          <w:iCs/>
          <w:sz w:val="20"/>
          <w:szCs w:val="20"/>
        </w:rPr>
        <w:t xml:space="preserve">Grande Menace, </w:t>
      </w:r>
      <w:r w:rsidRPr="00CC483A">
        <w:rPr>
          <w:rFonts w:cstheme="minorHAnsi"/>
          <w:sz w:val="20"/>
          <w:szCs w:val="20"/>
        </w:rPr>
        <w:t xml:space="preserve">c'est la bombe. Sur ma tapisserie, on la voit, à gauche. </w:t>
      </w:r>
      <w:r w:rsidRPr="00CC483A">
        <w:rPr>
          <w:rFonts w:cstheme="minorHAnsi"/>
          <w:spacing w:val="-1"/>
          <w:sz w:val="20"/>
          <w:szCs w:val="20"/>
        </w:rPr>
        <w:t xml:space="preserve">Elle est lancée par une espèce d'aigle, un animal-vautour qui tombe sur notre planète comme sur une proie. J'ai symbolisé le monde par cette masse ronde </w:t>
      </w:r>
      <w:r w:rsidRPr="00CC483A">
        <w:rPr>
          <w:rFonts w:cstheme="minorHAnsi"/>
          <w:sz w:val="20"/>
          <w:szCs w:val="20"/>
        </w:rPr>
        <w:t xml:space="preserve">sur laquelle on distingue les silhouettes des grandes capitales humaines... Il y a la Tour Eiffel - c'est à dire Paris - il y a les pyramides, des gratte-ciel, des pagodes, etc. Tout cela, c'est notre univers. Et en dessous du globe terrestre, on peut voir une forme conique, une sorte de Vésuve couronné de fumée : c'est la transposition littérale, en somme, de l'expression familière : </w:t>
      </w:r>
      <w:r w:rsidRPr="00CC483A">
        <w:rPr>
          <w:rFonts w:cstheme="minorHAnsi"/>
          <w:b/>
          <w:spacing w:val="2"/>
          <w:sz w:val="20"/>
          <w:szCs w:val="20"/>
        </w:rPr>
        <w:t>" Le monde vit sur un volcan... ".</w:t>
      </w:r>
    </w:p>
    <w:p w:rsidR="004F47DC" w:rsidRPr="00CC483A" w:rsidRDefault="004F47DC" w:rsidP="004F47DC">
      <w:pPr>
        <w:pBdr>
          <w:top w:val="single" w:sz="4" w:space="1" w:color="auto"/>
          <w:left w:val="single" w:sz="4" w:space="4" w:color="auto"/>
          <w:bottom w:val="single" w:sz="4" w:space="1" w:color="auto"/>
          <w:right w:val="single" w:sz="4" w:space="4" w:color="auto"/>
        </w:pBdr>
        <w:spacing w:after="0" w:line="240" w:lineRule="auto"/>
        <w:jc w:val="both"/>
        <w:rPr>
          <w:rFonts w:cstheme="minorHAnsi"/>
          <w:sz w:val="20"/>
          <w:szCs w:val="20"/>
        </w:rPr>
      </w:pPr>
      <w:r w:rsidRPr="00CC483A">
        <w:rPr>
          <w:rFonts w:cstheme="minorHAnsi"/>
          <w:sz w:val="20"/>
          <w:szCs w:val="20"/>
        </w:rPr>
        <w:t xml:space="preserve">À droite, les deux tiers de la tenture sont occupés par le </w:t>
      </w:r>
      <w:r w:rsidRPr="00CC483A">
        <w:rPr>
          <w:rFonts w:cstheme="minorHAnsi"/>
          <w:b/>
          <w:sz w:val="20"/>
          <w:szCs w:val="20"/>
        </w:rPr>
        <w:t xml:space="preserve">bateau de la </w:t>
      </w:r>
      <w:r w:rsidRPr="00CC483A">
        <w:rPr>
          <w:rFonts w:cstheme="minorHAnsi"/>
          <w:b/>
          <w:spacing w:val="-1"/>
          <w:sz w:val="20"/>
          <w:szCs w:val="20"/>
        </w:rPr>
        <w:t>création</w:t>
      </w:r>
      <w:r w:rsidRPr="00CC483A">
        <w:rPr>
          <w:rFonts w:cstheme="minorHAnsi"/>
          <w:spacing w:val="-1"/>
          <w:sz w:val="20"/>
          <w:szCs w:val="20"/>
        </w:rPr>
        <w:t xml:space="preserve">. C'est l'homme qui est à la barre. Je ne savais pas si </w:t>
      </w:r>
      <w:r w:rsidRPr="00CC483A">
        <w:rPr>
          <w:rFonts w:cstheme="minorHAnsi"/>
          <w:spacing w:val="9"/>
          <w:sz w:val="20"/>
          <w:szCs w:val="20"/>
        </w:rPr>
        <w:t>j'allais</w:t>
      </w:r>
      <w:r w:rsidRPr="00CC483A">
        <w:rPr>
          <w:rFonts w:cstheme="minorHAnsi"/>
          <w:spacing w:val="-1"/>
          <w:sz w:val="20"/>
          <w:szCs w:val="20"/>
        </w:rPr>
        <w:t xml:space="preserve"> le </w:t>
      </w:r>
      <w:r w:rsidRPr="00CC483A">
        <w:rPr>
          <w:rFonts w:cstheme="minorHAnsi"/>
          <w:sz w:val="20"/>
          <w:szCs w:val="20"/>
        </w:rPr>
        <w:t xml:space="preserve">représenter ainsi, et puis, en réfléchissant, je me suis dit : " L'homme est </w:t>
      </w:r>
      <w:r w:rsidRPr="00CC483A">
        <w:rPr>
          <w:rFonts w:cstheme="minorHAnsi"/>
          <w:spacing w:val="2"/>
          <w:sz w:val="20"/>
          <w:szCs w:val="20"/>
        </w:rPr>
        <w:t xml:space="preserve">devenu le maître de la création puisqu'il peut la détruire... ". C'est donc </w:t>
      </w:r>
      <w:r w:rsidRPr="00CC483A">
        <w:rPr>
          <w:rFonts w:cstheme="minorHAnsi"/>
          <w:sz w:val="20"/>
          <w:szCs w:val="20"/>
        </w:rPr>
        <w:t xml:space="preserve">l'homme qui tient le gouvernail. Mais au-dessus de son arche, il y a l'aurochs, la brute, le fauve qui crache et éjacule sur la création et ces jets de sperme sont des retombées atomiques. C'est pourquoi toutes les bêtes et toutes les plantes sont touchées, entamées, lépreuses déjà... J'ai exprimé cette destruction, qui gagne sournoisement, par des dégradés de couleurs... </w:t>
      </w:r>
      <w:r w:rsidRPr="00CC483A">
        <w:rPr>
          <w:rFonts w:cstheme="minorHAnsi"/>
          <w:spacing w:val="-1"/>
          <w:sz w:val="20"/>
          <w:szCs w:val="20"/>
        </w:rPr>
        <w:t xml:space="preserve">On voit les formes se modifier, se détruire comme si elles étaient rongées par </w:t>
      </w:r>
      <w:r w:rsidRPr="00CC483A">
        <w:rPr>
          <w:rFonts w:cstheme="minorHAnsi"/>
          <w:spacing w:val="2"/>
          <w:sz w:val="20"/>
          <w:szCs w:val="20"/>
        </w:rPr>
        <w:t>un mal secret...</w:t>
      </w:r>
    </w:p>
    <w:p w:rsidR="004F47DC" w:rsidRPr="00CC483A" w:rsidRDefault="004F47DC" w:rsidP="004F47DC">
      <w:pPr>
        <w:pBdr>
          <w:top w:val="single" w:sz="4" w:space="1" w:color="auto"/>
          <w:left w:val="single" w:sz="4" w:space="4" w:color="auto"/>
          <w:bottom w:val="single" w:sz="4" w:space="1" w:color="auto"/>
          <w:right w:val="single" w:sz="4" w:space="4" w:color="auto"/>
        </w:pBdr>
        <w:spacing w:after="0" w:line="240" w:lineRule="auto"/>
        <w:jc w:val="both"/>
        <w:rPr>
          <w:rFonts w:cstheme="minorHAnsi"/>
          <w:sz w:val="20"/>
          <w:szCs w:val="20"/>
        </w:rPr>
      </w:pPr>
      <w:r w:rsidRPr="00CC483A">
        <w:rPr>
          <w:rFonts w:cstheme="minorHAnsi"/>
          <w:spacing w:val="-1"/>
          <w:sz w:val="20"/>
          <w:szCs w:val="20"/>
        </w:rPr>
        <w:t xml:space="preserve">Ça, c'est le danger, la menace. Mais il y a l'homme qui dirige l'embarcation </w:t>
      </w:r>
      <w:r w:rsidRPr="00CC483A">
        <w:rPr>
          <w:rFonts w:cstheme="minorHAnsi"/>
          <w:sz w:val="20"/>
          <w:szCs w:val="20"/>
        </w:rPr>
        <w:t xml:space="preserve">et, à côté de l'homme, j'ai mis le chien qui représente pour moi l'amitié, la </w:t>
      </w:r>
      <w:r w:rsidRPr="00CC483A">
        <w:rPr>
          <w:rFonts w:cstheme="minorHAnsi"/>
          <w:spacing w:val="4"/>
          <w:sz w:val="20"/>
          <w:szCs w:val="20"/>
        </w:rPr>
        <w:t>cordialité...</w:t>
      </w:r>
    </w:p>
    <w:p w:rsidR="004F47DC" w:rsidRPr="00CC483A" w:rsidRDefault="004F47DC" w:rsidP="004F47DC">
      <w:pPr>
        <w:pBdr>
          <w:top w:val="single" w:sz="4" w:space="1" w:color="auto"/>
          <w:left w:val="single" w:sz="4" w:space="4" w:color="auto"/>
          <w:bottom w:val="single" w:sz="4" w:space="1" w:color="auto"/>
          <w:right w:val="single" w:sz="4" w:space="4" w:color="auto"/>
        </w:pBdr>
        <w:spacing w:after="0" w:line="240" w:lineRule="auto"/>
        <w:jc w:val="both"/>
        <w:rPr>
          <w:rFonts w:cstheme="minorHAnsi"/>
          <w:sz w:val="20"/>
          <w:szCs w:val="20"/>
        </w:rPr>
      </w:pPr>
      <w:r w:rsidRPr="00CC483A">
        <w:rPr>
          <w:rFonts w:cstheme="minorHAnsi"/>
          <w:sz w:val="20"/>
          <w:szCs w:val="20"/>
        </w:rPr>
        <w:t>On ne sait pas ce qui adviendra. Dans le ciel, les premières explosions strient le fond de la tapisserie. Mais au-dessus de l'homme, j'ai placé l'animal que j'introduis presque partout : la chouette de Pallas Athénée... la sagesse qui veille... »</w:t>
      </w:r>
    </w:p>
    <w:p w:rsidR="004F47DC" w:rsidRPr="00CC483A" w:rsidRDefault="004F47DC" w:rsidP="004F47DC">
      <w:pPr>
        <w:pBdr>
          <w:top w:val="single" w:sz="4" w:space="1" w:color="auto"/>
          <w:left w:val="single" w:sz="4" w:space="4" w:color="auto"/>
          <w:bottom w:val="single" w:sz="4" w:space="1" w:color="auto"/>
          <w:right w:val="single" w:sz="4" w:space="4" w:color="auto"/>
        </w:pBdr>
        <w:spacing w:after="0" w:line="240" w:lineRule="auto"/>
        <w:jc w:val="both"/>
        <w:rPr>
          <w:rFonts w:cstheme="minorHAnsi"/>
          <w:sz w:val="20"/>
          <w:szCs w:val="20"/>
        </w:rPr>
      </w:pPr>
    </w:p>
    <w:p w:rsidR="004F47DC" w:rsidRPr="00CC483A" w:rsidRDefault="004F47DC" w:rsidP="004F47DC">
      <w:pPr>
        <w:pStyle w:val="Paragraphedeliste"/>
        <w:ind w:left="0"/>
        <w:jc w:val="center"/>
        <w:rPr>
          <w:rFonts w:asciiTheme="minorHAnsi" w:hAnsiTheme="minorHAnsi" w:cstheme="minorHAnsi"/>
          <w:sz w:val="20"/>
          <w:szCs w:val="20"/>
        </w:rPr>
      </w:pPr>
    </w:p>
    <w:p w:rsidR="004F47DC" w:rsidRPr="00CC483A" w:rsidRDefault="004F47DC" w:rsidP="004F47DC">
      <w:pPr>
        <w:pStyle w:val="Paragraphedeliste"/>
        <w:ind w:left="0"/>
        <w:rPr>
          <w:rFonts w:asciiTheme="minorHAnsi" w:hAnsiTheme="minorHAnsi" w:cstheme="minorHAnsi"/>
          <w:b/>
          <w:sz w:val="22"/>
          <w:szCs w:val="22"/>
        </w:rPr>
      </w:pPr>
      <w:r w:rsidRPr="00CC483A">
        <w:rPr>
          <w:rFonts w:asciiTheme="minorHAnsi" w:hAnsiTheme="minorHAnsi" w:cstheme="minorHAnsi"/>
          <w:b/>
          <w:sz w:val="22"/>
          <w:szCs w:val="22"/>
        </w:rPr>
        <w:t xml:space="preserve">Les élèves seront en outre attentifs, dans l’étude de la tenture du </w:t>
      </w:r>
      <w:r w:rsidRPr="00CC483A">
        <w:rPr>
          <w:rFonts w:asciiTheme="minorHAnsi" w:hAnsiTheme="minorHAnsi" w:cstheme="minorHAnsi"/>
          <w:b/>
          <w:i/>
          <w:sz w:val="22"/>
          <w:szCs w:val="22"/>
        </w:rPr>
        <w:t>Chant du monde</w:t>
      </w:r>
      <w:r w:rsidRPr="00CC483A">
        <w:rPr>
          <w:rFonts w:asciiTheme="minorHAnsi" w:hAnsiTheme="minorHAnsi" w:cstheme="minorHAnsi"/>
          <w:b/>
          <w:sz w:val="22"/>
          <w:szCs w:val="22"/>
        </w:rPr>
        <w:t xml:space="preserve">, à la démarche personnelle et poétique de l’artiste Jean Lurçat : </w:t>
      </w:r>
    </w:p>
    <w:p w:rsidR="004F47DC" w:rsidRPr="00CC483A" w:rsidRDefault="004F47DC" w:rsidP="004F47DC">
      <w:pPr>
        <w:pStyle w:val="Paragraphedeliste"/>
        <w:ind w:left="0"/>
        <w:jc w:val="center"/>
        <w:rPr>
          <w:rFonts w:asciiTheme="minorHAnsi" w:hAnsiTheme="minorHAnsi" w:cstheme="minorHAnsi"/>
          <w:sz w:val="20"/>
          <w:szCs w:val="20"/>
        </w:rPr>
      </w:pPr>
      <w:r w:rsidRPr="00CC483A">
        <w:rPr>
          <w:rFonts w:asciiTheme="minorHAnsi" w:hAnsiTheme="minorHAnsi" w:cstheme="minorHAnsi"/>
          <w:i/>
          <w:sz w:val="20"/>
          <w:szCs w:val="20"/>
        </w:rPr>
        <w:t>«</w:t>
      </w:r>
      <w:r w:rsidRPr="00CC483A">
        <w:rPr>
          <w:rFonts w:asciiTheme="minorHAnsi" w:hAnsiTheme="minorHAnsi" w:cstheme="minorHAnsi"/>
          <w:i/>
          <w:iCs/>
          <w:sz w:val="20"/>
          <w:szCs w:val="20"/>
        </w:rPr>
        <w:t xml:space="preserve"> La tapisserie est un objet de charme, or pour charmer l'homme use volontiers du chant. Tout poème en fait est un chant et tout homme qui crée un poème et le chante, si sa voix est juste, bouleverse et convainc son auditeur. Le poème, c'est une action qui se dessine</w:t>
      </w:r>
      <w:r w:rsidRPr="00CC483A">
        <w:rPr>
          <w:rFonts w:asciiTheme="minorHAnsi" w:hAnsiTheme="minorHAnsi" w:cstheme="minorHAnsi"/>
          <w:i/>
          <w:sz w:val="20"/>
          <w:szCs w:val="20"/>
        </w:rPr>
        <w:t xml:space="preserve"> ». </w:t>
      </w:r>
      <w:r w:rsidRPr="00CC483A">
        <w:rPr>
          <w:rFonts w:asciiTheme="minorHAnsi" w:hAnsiTheme="minorHAnsi" w:cstheme="minorHAnsi"/>
          <w:sz w:val="20"/>
          <w:szCs w:val="20"/>
        </w:rPr>
        <w:t>Jean Lurçat</w:t>
      </w:r>
    </w:p>
    <w:p w:rsidR="004F47DC" w:rsidRPr="00CC483A" w:rsidRDefault="004F47DC" w:rsidP="004F47DC">
      <w:pPr>
        <w:pStyle w:val="Paragraphedeliste"/>
        <w:ind w:left="0"/>
        <w:jc w:val="center"/>
        <w:rPr>
          <w:rFonts w:asciiTheme="minorHAnsi" w:hAnsiTheme="minorHAnsi" w:cstheme="minorHAnsi"/>
          <w:sz w:val="20"/>
          <w:szCs w:val="20"/>
        </w:rPr>
      </w:pPr>
    </w:p>
    <w:p w:rsidR="004F47DC" w:rsidRPr="00CC483A" w:rsidRDefault="004F47DC" w:rsidP="004F47DC">
      <w:pPr>
        <w:spacing w:after="0" w:line="240" w:lineRule="auto"/>
        <w:jc w:val="both"/>
        <w:rPr>
          <w:rFonts w:cstheme="minorHAnsi"/>
          <w:b/>
          <w:u w:val="single"/>
        </w:rPr>
      </w:pPr>
    </w:p>
    <w:p w:rsidR="004F47DC" w:rsidRPr="00CC483A" w:rsidRDefault="004F47DC" w:rsidP="004F47DC">
      <w:pPr>
        <w:spacing w:after="0" w:line="240" w:lineRule="auto"/>
        <w:jc w:val="both"/>
        <w:rPr>
          <w:rFonts w:cstheme="minorHAnsi"/>
          <w:b/>
          <w:u w:val="single"/>
        </w:rPr>
      </w:pPr>
    </w:p>
    <w:p w:rsidR="004F47DC" w:rsidRPr="00CC483A" w:rsidRDefault="004F47DC" w:rsidP="004F47DC">
      <w:pPr>
        <w:spacing w:after="0" w:line="240" w:lineRule="auto"/>
        <w:jc w:val="both"/>
        <w:rPr>
          <w:rFonts w:cstheme="minorHAnsi"/>
          <w:b/>
          <w:u w:val="single"/>
        </w:rPr>
      </w:pPr>
    </w:p>
    <w:p w:rsidR="004F47DC" w:rsidRPr="00CC483A" w:rsidRDefault="004F47DC" w:rsidP="004F47DC">
      <w:pPr>
        <w:spacing w:after="0" w:line="240" w:lineRule="auto"/>
        <w:jc w:val="both"/>
        <w:rPr>
          <w:rFonts w:cstheme="minorHAnsi"/>
          <w:b/>
          <w:u w:val="single"/>
        </w:rPr>
      </w:pPr>
    </w:p>
    <w:p w:rsidR="00245DA7" w:rsidRDefault="00245DA7">
      <w:bookmarkStart w:id="1" w:name="_GoBack"/>
      <w:bookmarkEnd w:id="1"/>
    </w:p>
    <w:sectPr w:rsidR="00245DA7" w:rsidSect="004F47DC">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0EC"/>
    <w:rsid w:val="00245DA7"/>
    <w:rsid w:val="002A30EC"/>
    <w:rsid w:val="004F47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7DC"/>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itecrochet1">
    <w:name w:val="cite_crochet1"/>
    <w:basedOn w:val="Policepardfaut"/>
    <w:rsid w:val="004F47DC"/>
    <w:rPr>
      <w:vanish/>
      <w:webHidden w:val="0"/>
      <w:specVanish w:val="0"/>
    </w:rPr>
  </w:style>
  <w:style w:type="paragraph" w:styleId="Paragraphedeliste">
    <w:name w:val="List Paragraph"/>
    <w:basedOn w:val="Normal"/>
    <w:uiPriority w:val="34"/>
    <w:qFormat/>
    <w:rsid w:val="004F47DC"/>
    <w:pPr>
      <w:spacing w:after="0" w:line="240" w:lineRule="auto"/>
      <w:ind w:left="720"/>
      <w:contextualSpacing/>
    </w:pPr>
    <w:rPr>
      <w:rFonts w:ascii="Times New Roman" w:eastAsia="PMingLiU" w:hAnsi="Times New Roman" w:cs="Times New Roman"/>
      <w:sz w:val="24"/>
      <w:szCs w:val="24"/>
      <w:lang w:eastAsia="zh-TW"/>
    </w:rPr>
  </w:style>
  <w:style w:type="paragraph" w:styleId="Textedebulles">
    <w:name w:val="Balloon Text"/>
    <w:basedOn w:val="Normal"/>
    <w:link w:val="TextedebullesCar"/>
    <w:uiPriority w:val="99"/>
    <w:semiHidden/>
    <w:unhideWhenUsed/>
    <w:rsid w:val="004F47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47DC"/>
    <w:rPr>
      <w:rFonts w:ascii="Tahoma" w:eastAsiaTheme="minorEastAsi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7DC"/>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itecrochet1">
    <w:name w:val="cite_crochet1"/>
    <w:basedOn w:val="Policepardfaut"/>
    <w:rsid w:val="004F47DC"/>
    <w:rPr>
      <w:vanish/>
      <w:webHidden w:val="0"/>
      <w:specVanish w:val="0"/>
    </w:rPr>
  </w:style>
  <w:style w:type="paragraph" w:styleId="Paragraphedeliste">
    <w:name w:val="List Paragraph"/>
    <w:basedOn w:val="Normal"/>
    <w:uiPriority w:val="34"/>
    <w:qFormat/>
    <w:rsid w:val="004F47DC"/>
    <w:pPr>
      <w:spacing w:after="0" w:line="240" w:lineRule="auto"/>
      <w:ind w:left="720"/>
      <w:contextualSpacing/>
    </w:pPr>
    <w:rPr>
      <w:rFonts w:ascii="Times New Roman" w:eastAsia="PMingLiU" w:hAnsi="Times New Roman" w:cs="Times New Roman"/>
      <w:sz w:val="24"/>
      <w:szCs w:val="24"/>
      <w:lang w:eastAsia="zh-TW"/>
    </w:rPr>
  </w:style>
  <w:style w:type="paragraph" w:styleId="Textedebulles">
    <w:name w:val="Balloon Text"/>
    <w:basedOn w:val="Normal"/>
    <w:link w:val="TextedebullesCar"/>
    <w:uiPriority w:val="99"/>
    <w:semiHidden/>
    <w:unhideWhenUsed/>
    <w:rsid w:val="004F47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47DC"/>
    <w:rPr>
      <w:rFonts w:ascii="Tahoma" w:eastAsiaTheme="minorEastAsi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2309</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Nordez</dc:creator>
  <cp:keywords/>
  <dc:description/>
  <cp:lastModifiedBy>Dominique Nordez</cp:lastModifiedBy>
  <cp:revision>2</cp:revision>
  <dcterms:created xsi:type="dcterms:W3CDTF">2016-02-21T21:56:00Z</dcterms:created>
  <dcterms:modified xsi:type="dcterms:W3CDTF">2016-02-21T21:56:00Z</dcterms:modified>
</cp:coreProperties>
</file>