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D26" w:rsidRDefault="00C06231" w:rsidP="006E0D26">
      <w:pPr>
        <w:pStyle w:val="Titre1"/>
        <w:spacing w:before="0"/>
      </w:pPr>
      <w:r>
        <w:t xml:space="preserve">Les différentes représentations du réel en </w:t>
      </w:r>
      <w:r w:rsidR="00BE4045">
        <w:t>géographie</w:t>
      </w:r>
      <w:r w:rsidR="006E0D26">
        <w:t xml:space="preserve"> : </w:t>
      </w:r>
    </w:p>
    <w:p w:rsidR="00BE4045" w:rsidRDefault="006E0D26" w:rsidP="006E0D26">
      <w:pPr>
        <w:pStyle w:val="Titre1"/>
        <w:spacing w:before="0"/>
      </w:pPr>
      <w:r>
        <w:t>carte, croquis, schéma</w:t>
      </w:r>
    </w:p>
    <w:p w:rsidR="00BE4045" w:rsidRDefault="00BE4045" w:rsidP="00BE4045"/>
    <w:p w:rsidR="00BE4045" w:rsidRDefault="00C06231" w:rsidP="00BE4045">
      <w:pPr>
        <w:pStyle w:val="Titre2"/>
      </w:pPr>
      <w:r>
        <w:t>La</w:t>
      </w:r>
      <w:r w:rsidR="00BE4045">
        <w:t xml:space="preserve"> carte </w:t>
      </w:r>
    </w:p>
    <w:p w:rsidR="00BE4045" w:rsidRDefault="00D5688A" w:rsidP="00BE4045">
      <w:r>
        <w:t>C’e</w:t>
      </w:r>
      <w:r w:rsidR="00BE4045">
        <w:t>st la représentation d’un espace géographique</w:t>
      </w:r>
      <w:r w:rsidR="00F1571A">
        <w:t>, à une échelle réduite.</w:t>
      </w:r>
      <w:r w:rsidR="00225664">
        <w:t xml:space="preserve"> </w:t>
      </w:r>
    </w:p>
    <w:p w:rsidR="00225664" w:rsidRDefault="00225664" w:rsidP="00BE4045">
      <w:r>
        <w:t>Elle permet d’informer, de localiser et situer des lieux avec précision.</w:t>
      </w:r>
    </w:p>
    <w:p w:rsidR="00D5688A" w:rsidRPr="00D5688A" w:rsidRDefault="00D5688A" w:rsidP="00225664">
      <w:r>
        <w:t xml:space="preserve">On peut la lire et la comprendre grâce </w:t>
      </w:r>
      <w:r w:rsidR="00225664">
        <w:t xml:space="preserve">à l’utilisation d’un langage cartographique. Elle comprend les </w:t>
      </w:r>
      <w:r>
        <w:t>éléments essentiels suivants</w:t>
      </w:r>
      <w:r w:rsidRPr="00D5688A">
        <w:t> :</w:t>
      </w:r>
    </w:p>
    <w:p w:rsidR="00D5688A" w:rsidRDefault="00F1571A" w:rsidP="002256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Un </w:t>
      </w:r>
      <w:r>
        <w:rPr>
          <w:b/>
        </w:rPr>
        <w:t>T</w:t>
      </w:r>
      <w:r w:rsidR="00D5688A">
        <w:t>itre</w:t>
      </w:r>
      <w:r w:rsidR="00D5688A" w:rsidRPr="00A95F82">
        <w:t xml:space="preserve"> qui donne le thème </w:t>
      </w:r>
      <w:r w:rsidR="00D5688A">
        <w:t xml:space="preserve">ou sujet </w:t>
      </w:r>
      <w:r w:rsidR="00D5688A" w:rsidRPr="00A95F82">
        <w:t>de la carte</w:t>
      </w:r>
    </w:p>
    <w:p w:rsidR="00F1571A" w:rsidRPr="00A95F82" w:rsidRDefault="00F1571A" w:rsidP="002256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Une </w:t>
      </w:r>
      <w:r>
        <w:rPr>
          <w:b/>
        </w:rPr>
        <w:t>O</w:t>
      </w:r>
      <w:r w:rsidRPr="00A95F82">
        <w:t>rientation qui donne le Nord</w:t>
      </w:r>
    </w:p>
    <w:p w:rsidR="00D5688A" w:rsidRPr="00A95F82" w:rsidRDefault="00D5688A" w:rsidP="002256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95F82">
        <w:t>Une</w:t>
      </w:r>
      <w:r w:rsidR="00F1571A">
        <w:rPr>
          <w:b/>
        </w:rPr>
        <w:t xml:space="preserve"> L</w:t>
      </w:r>
      <w:r w:rsidRPr="00F1571A">
        <w:rPr>
          <w:b/>
        </w:rPr>
        <w:t>égende</w:t>
      </w:r>
      <w:r w:rsidRPr="00A95F82">
        <w:t xml:space="preserve"> qui permet de lire la carte : tous </w:t>
      </w:r>
      <w:r w:rsidRPr="00F1571A">
        <w:rPr>
          <w:b/>
        </w:rPr>
        <w:t xml:space="preserve">les </w:t>
      </w:r>
      <w:r w:rsidR="00F1571A" w:rsidRPr="00F1571A">
        <w:rPr>
          <w:b/>
        </w:rPr>
        <w:t>figurés</w:t>
      </w:r>
      <w:r w:rsidR="00F1571A">
        <w:t xml:space="preserve"> (</w:t>
      </w:r>
      <w:r w:rsidRPr="00A95F82">
        <w:t>signes et couleurs</w:t>
      </w:r>
      <w:r w:rsidR="00F1571A">
        <w:t>)</w:t>
      </w:r>
      <w:r w:rsidRPr="00A95F82">
        <w:t xml:space="preserve"> utilisés sur la carte sont expliqués</w:t>
      </w:r>
    </w:p>
    <w:p w:rsidR="00D5688A" w:rsidRPr="00A95F82" w:rsidRDefault="00F1571A" w:rsidP="0022566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Une </w:t>
      </w:r>
      <w:r>
        <w:rPr>
          <w:b/>
        </w:rPr>
        <w:t>E</w:t>
      </w:r>
      <w:r>
        <w:t>chelle qui permet de rendre compte des distances, des formes et des proportions de la réalité.</w:t>
      </w:r>
    </w:p>
    <w:p w:rsidR="00D5688A" w:rsidRDefault="00D5688A" w:rsidP="00D5688A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153035</wp:posOffset>
            </wp:positionV>
            <wp:extent cx="102870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88A" w:rsidRDefault="00D5688A" w:rsidP="00D5688A">
      <w:pPr>
        <w:rPr>
          <w:b/>
          <w:bCs/>
        </w:rPr>
      </w:pPr>
      <w:r>
        <w:rPr>
          <w:b/>
          <w:bCs/>
        </w:rPr>
        <w:t>Les points cardinaux :</w:t>
      </w: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</w:p>
    <w:p w:rsidR="00D5688A" w:rsidRDefault="00D5688A" w:rsidP="00D5688A">
      <w:pPr>
        <w:rPr>
          <w:b/>
          <w:bCs/>
        </w:rPr>
      </w:pPr>
      <w:r>
        <w:rPr>
          <w:b/>
          <w:bCs/>
        </w:rPr>
        <w:t>Il existe de nombreux types de cartes :</w:t>
      </w:r>
    </w:p>
    <w:p w:rsidR="00D5688A" w:rsidRDefault="00D5688A" w:rsidP="00D5688A">
      <w:pPr>
        <w:rPr>
          <w:bCs/>
        </w:rPr>
      </w:pPr>
      <w:r w:rsidRPr="00A95F82">
        <w:rPr>
          <w:bCs/>
        </w:rPr>
        <w:t>Un</w:t>
      </w:r>
      <w:r>
        <w:rPr>
          <w:bCs/>
        </w:rPr>
        <w:t xml:space="preserve"> planisphère </w:t>
      </w:r>
      <w:r w:rsidRPr="00A95F82">
        <w:rPr>
          <w:bCs/>
        </w:rPr>
        <w:t>est une représentation du monde ;</w:t>
      </w:r>
      <w:r>
        <w:rPr>
          <w:bCs/>
        </w:rPr>
        <w:t xml:space="preserve"> u</w:t>
      </w:r>
      <w:r w:rsidRPr="00A95F82">
        <w:rPr>
          <w:bCs/>
        </w:rPr>
        <w:t>n</w:t>
      </w:r>
      <w:r>
        <w:rPr>
          <w:bCs/>
        </w:rPr>
        <w:t xml:space="preserve"> plan </w:t>
      </w:r>
      <w:r w:rsidRPr="00A95F82">
        <w:rPr>
          <w:bCs/>
        </w:rPr>
        <w:t>représente un quartier ou une ville : il s’agit de cartes qui n’ont pas la même échelle.</w:t>
      </w:r>
    </w:p>
    <w:p w:rsidR="00D5688A" w:rsidRDefault="00D5688A" w:rsidP="00D5688A">
      <w:pPr>
        <w:rPr>
          <w:bCs/>
        </w:rPr>
      </w:pPr>
      <w:r w:rsidRPr="00A95F82">
        <w:rPr>
          <w:bCs/>
        </w:rPr>
        <w:t>Il existe des cartes à thèmes différents</w:t>
      </w:r>
      <w:r>
        <w:rPr>
          <w:bCs/>
        </w:rPr>
        <w:t xml:space="preserve"> : </w:t>
      </w:r>
      <w:r w:rsidRPr="00A95F82">
        <w:rPr>
          <w:bCs/>
        </w:rPr>
        <w:t>des cartes historiques, des cartes physiques, des cartes économiques…</w:t>
      </w:r>
    </w:p>
    <w:p w:rsidR="00D5688A" w:rsidRDefault="00D5688A" w:rsidP="00D5688A">
      <w:pPr>
        <w:rPr>
          <w:bCs/>
        </w:rPr>
      </w:pPr>
    </w:p>
    <w:p w:rsidR="00D5688A" w:rsidRDefault="00C06231" w:rsidP="00B310B5">
      <w:pPr>
        <w:pStyle w:val="Titre2"/>
      </w:pPr>
      <w:r>
        <w:t xml:space="preserve">Le </w:t>
      </w:r>
      <w:r w:rsidR="00B310B5">
        <w:t>croquis</w:t>
      </w:r>
    </w:p>
    <w:p w:rsidR="00B310B5" w:rsidRDefault="00B310B5" w:rsidP="00B310B5">
      <w:r>
        <w:t xml:space="preserve">C’est une forme de carte, dessinée de manière rapide et simplifiée. </w:t>
      </w:r>
    </w:p>
    <w:p w:rsidR="00B310B5" w:rsidRDefault="00B310B5" w:rsidP="00B310B5">
      <w:r>
        <w:t>Il est réalisé à partir d’un ou plusieurs supports (cartes ou paysages)</w:t>
      </w:r>
    </w:p>
    <w:p w:rsidR="00F1571A" w:rsidRDefault="00F1571A" w:rsidP="00B310B5">
      <w:r>
        <w:t>Il  respecte les règles cartographiques précises (voir ci-dessus : T.O.L.E.)</w:t>
      </w:r>
    </w:p>
    <w:p w:rsidR="00B310B5" w:rsidRDefault="00B310B5" w:rsidP="00B310B5">
      <w:r>
        <w:t xml:space="preserve">Il permet de mettre en évidence les principaux éléments d’un </w:t>
      </w:r>
      <w:r w:rsidR="00F1571A">
        <w:t>espace géographique, afin de mieux le comprendre.</w:t>
      </w:r>
    </w:p>
    <w:p w:rsidR="00F1571A" w:rsidRDefault="00F1571A" w:rsidP="00B310B5"/>
    <w:p w:rsidR="00C06231" w:rsidRDefault="00C06231" w:rsidP="00C06231">
      <w:pPr>
        <w:pStyle w:val="Titre2"/>
      </w:pPr>
      <w:r>
        <w:t>Le</w:t>
      </w:r>
      <w:r w:rsidR="00225664">
        <w:t xml:space="preserve"> schéma</w:t>
      </w:r>
    </w:p>
    <w:p w:rsidR="00C06231" w:rsidRDefault="00225664" w:rsidP="00225664">
      <w:r>
        <w:t xml:space="preserve">C’est un dessin </w:t>
      </w:r>
      <w:r w:rsidR="00C06231">
        <w:t xml:space="preserve">qui </w:t>
      </w:r>
      <w:r w:rsidR="00AC1375">
        <w:t xml:space="preserve">possède un titre et une légende. Il </w:t>
      </w:r>
      <w:r w:rsidR="00C06231">
        <w:t>utilise des formes géométriques simples.</w:t>
      </w:r>
    </w:p>
    <w:p w:rsidR="00C06231" w:rsidRDefault="00C06231" w:rsidP="00225664">
      <w:r>
        <w:t>Son but n’est plus de ressembler au réel ou de localiser avec précision des lieux, mais d’expliquer un foncti</w:t>
      </w:r>
      <w:r w:rsidR="00AC1375">
        <w:t>onnement ou un mécanisme plus général.</w:t>
      </w:r>
    </w:p>
    <w:p w:rsidR="00C06231" w:rsidRDefault="00C06231" w:rsidP="00225664">
      <w:r>
        <w:t>Un même schéma peut s’appliquer à des lieux différents, contrairement au croquis, c’est pourquoi il n’a pas besoin d’échelle ni d’orientation pour être compréhensible.</w:t>
      </w:r>
    </w:p>
    <w:p w:rsidR="00A7742A" w:rsidRDefault="00A7742A" w:rsidP="00225664">
      <w:r>
        <w:t>Il est plus général.</w:t>
      </w:r>
    </w:p>
    <w:p w:rsidR="00C06231" w:rsidRPr="00AC1375" w:rsidRDefault="00C06231" w:rsidP="00225664">
      <w:pPr>
        <w:rPr>
          <w:i/>
        </w:rPr>
      </w:pPr>
      <w:r w:rsidRPr="00AC1375">
        <w:rPr>
          <w:i/>
        </w:rPr>
        <w:t xml:space="preserve">Ex. Le </w:t>
      </w:r>
      <w:r w:rsidR="00A7742A">
        <w:rPr>
          <w:i/>
        </w:rPr>
        <w:t>schéma d’une cité grecque peut s’appliquer à l’ensemble des cités grecques, tandis que le croquis de la cité d’Athènes est unique.</w:t>
      </w:r>
      <w:bookmarkStart w:id="0" w:name="_GoBack"/>
      <w:bookmarkEnd w:id="0"/>
    </w:p>
    <w:p w:rsidR="00C06231" w:rsidRDefault="00C06231" w:rsidP="00225664"/>
    <w:p w:rsidR="00C06231" w:rsidRDefault="00C06231" w:rsidP="00225664"/>
    <w:p w:rsidR="00F1571A" w:rsidRDefault="00F1571A" w:rsidP="00B310B5"/>
    <w:p w:rsidR="00F1571A" w:rsidRPr="00B310B5" w:rsidRDefault="00F1571A" w:rsidP="00B310B5"/>
    <w:p w:rsidR="00D5688A" w:rsidRPr="00A95F82" w:rsidRDefault="00D5688A" w:rsidP="00D5688A">
      <w:pPr>
        <w:rPr>
          <w:bCs/>
        </w:rPr>
      </w:pPr>
    </w:p>
    <w:p w:rsidR="00D5688A" w:rsidRPr="00BE4045" w:rsidRDefault="00D5688A" w:rsidP="00BE4045"/>
    <w:p w:rsidR="00BE4045" w:rsidRDefault="00BE4045" w:rsidP="00BE4045"/>
    <w:p w:rsidR="00BE4045" w:rsidRPr="00BE4045" w:rsidRDefault="00BE4045" w:rsidP="00BE4045"/>
    <w:p w:rsidR="00BE4045" w:rsidRPr="00BE4045" w:rsidRDefault="00BE4045" w:rsidP="00BE4045"/>
    <w:sectPr w:rsidR="00BE4045" w:rsidRPr="00BE4045" w:rsidSect="00BE40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8AD"/>
    <w:multiLevelType w:val="hybridMultilevel"/>
    <w:tmpl w:val="3F3074B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45"/>
    <w:rsid w:val="00225664"/>
    <w:rsid w:val="002F481C"/>
    <w:rsid w:val="0064574A"/>
    <w:rsid w:val="00686DAB"/>
    <w:rsid w:val="006E0D26"/>
    <w:rsid w:val="008F118F"/>
    <w:rsid w:val="00A40EE8"/>
    <w:rsid w:val="00A7742A"/>
    <w:rsid w:val="00AC1375"/>
    <w:rsid w:val="00B310B5"/>
    <w:rsid w:val="00BE4045"/>
    <w:rsid w:val="00C06231"/>
    <w:rsid w:val="00D5688A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B547-3414-4CEB-ADE0-9B53E6A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81C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40EE8"/>
    <w:pPr>
      <w:keepNext/>
      <w:keepLines/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4574A"/>
    <w:pPr>
      <w:keepNext/>
      <w:keepLines/>
      <w:spacing w:before="40"/>
      <w:outlineLvl w:val="1"/>
    </w:pPr>
    <w:rPr>
      <w:rFonts w:ascii="Calibri Light" w:eastAsia="PMingLiU" w:hAnsi="Calibri Light" w:cs="Times New Roman"/>
      <w:b/>
      <w:color w:val="00B050"/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EE8"/>
    <w:rPr>
      <w:rFonts w:asciiTheme="majorHAnsi" w:eastAsiaTheme="majorEastAsia" w:hAnsiTheme="majorHAnsi" w:cstheme="majorBidi"/>
      <w:b/>
      <w:color w:val="FF0000"/>
      <w:sz w:val="32"/>
      <w:szCs w:val="32"/>
    </w:rPr>
  </w:style>
  <w:style w:type="character" w:customStyle="1" w:styleId="Titre2Car">
    <w:name w:val="Titre 2 Car"/>
    <w:link w:val="Titre2"/>
    <w:uiPriority w:val="9"/>
    <w:rsid w:val="0064574A"/>
    <w:rPr>
      <w:rFonts w:ascii="Calibri Light" w:eastAsia="PMingLiU" w:hAnsi="Calibri Light" w:cs="Times New Roman"/>
      <w:b/>
      <w:color w:val="00B05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2016-02-01T08:44:00Z</dcterms:created>
  <dcterms:modified xsi:type="dcterms:W3CDTF">2016-03-30T17:06:00Z</dcterms:modified>
</cp:coreProperties>
</file>