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F7" w:rsidRPr="008C5220" w:rsidRDefault="008C44F7" w:rsidP="008C44F7">
      <w:pPr>
        <w:pBdr>
          <w:bottom w:val="single" w:sz="4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Présentation de l’</w:t>
      </w:r>
      <w:r w:rsidR="00202C3E">
        <w:rPr>
          <w:rFonts w:ascii="Arial" w:hAnsi="Arial" w:cs="Arial"/>
          <w:b/>
          <w:color w:val="0070C0"/>
          <w:sz w:val="24"/>
          <w:szCs w:val="24"/>
        </w:rPr>
        <w:t>AP</w:t>
      </w:r>
    </w:p>
    <w:p w:rsidR="00EE04B6" w:rsidRDefault="00EE04B6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84"/>
      </w:tblGrid>
      <w:tr w:rsidR="00B42D7D" w:rsidTr="00AD074D">
        <w:trPr>
          <w:trHeight w:val="262"/>
        </w:trPr>
        <w:tc>
          <w:tcPr>
            <w:tcW w:w="10184" w:type="dxa"/>
            <w:shd w:val="clear" w:color="auto" w:fill="D9D9D9" w:themeFill="background1" w:themeFillShade="D9"/>
          </w:tcPr>
          <w:p w:rsidR="00B42D7D" w:rsidRDefault="00B42D7D" w:rsidP="00202C3E">
            <w:pPr>
              <w:spacing w:after="0"/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synthétique du projet</w:t>
            </w:r>
            <w:r w:rsidR="008879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2C3E">
              <w:rPr>
                <w:rFonts w:ascii="Arial" w:hAnsi="Arial" w:cs="Arial"/>
                <w:b/>
                <w:sz w:val="20"/>
                <w:szCs w:val="20"/>
              </w:rPr>
              <w:t xml:space="preserve">d’AP </w:t>
            </w:r>
          </w:p>
        </w:tc>
      </w:tr>
      <w:tr w:rsidR="00B42D7D" w:rsidTr="00AD074D">
        <w:trPr>
          <w:trHeight w:val="687"/>
        </w:trPr>
        <w:tc>
          <w:tcPr>
            <w:tcW w:w="10184" w:type="dxa"/>
          </w:tcPr>
          <w:p w:rsidR="00B05770" w:rsidRPr="001D6B99" w:rsidRDefault="00B05770" w:rsidP="001D6B99">
            <w:pPr>
              <w:pStyle w:val="Textebru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:rsidR="00F851BE" w:rsidRDefault="00CC17F8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Utiliser l</w:t>
            </w:r>
            <w:r w:rsidR="00DF50C7">
              <w:rPr>
                <w:rFonts w:ascii="Arial" w:hAnsi="Arial" w:cs="Arial"/>
                <w:b/>
                <w:sz w:val="20"/>
                <w:szCs w:val="20"/>
              </w:rPr>
              <w:t>es langages mathématiques, scientifiques et technologiques</w:t>
            </w:r>
            <w:r w:rsidR="003740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851BE" w:rsidRPr="004A608D" w:rsidRDefault="00F851BE" w:rsidP="001D6B99">
            <w:pPr>
              <w:pStyle w:val="Textebrut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42D7D" w:rsidRDefault="00B42D7D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5"/>
        <w:gridCol w:w="2980"/>
        <w:gridCol w:w="4249"/>
      </w:tblGrid>
      <w:tr w:rsidR="00887921" w:rsidTr="00AD074D">
        <w:trPr>
          <w:trHeight w:val="262"/>
        </w:trPr>
        <w:tc>
          <w:tcPr>
            <w:tcW w:w="2955" w:type="dxa"/>
            <w:shd w:val="clear" w:color="auto" w:fill="D9D9D9" w:themeFill="background1" w:themeFillShade="D9"/>
          </w:tcPr>
          <w:p w:rsidR="00887921" w:rsidRDefault="00887921" w:rsidP="008879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D68">
              <w:rPr>
                <w:rFonts w:ascii="Arial" w:hAnsi="Arial" w:cs="Arial"/>
                <w:b/>
                <w:sz w:val="20"/>
                <w:szCs w:val="20"/>
              </w:rPr>
              <w:t>Disciplines concernées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887921" w:rsidRDefault="00887921" w:rsidP="008879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D68">
              <w:rPr>
                <w:rFonts w:ascii="Arial" w:hAnsi="Arial" w:cs="Arial"/>
                <w:b/>
                <w:sz w:val="20"/>
                <w:szCs w:val="20"/>
              </w:rPr>
              <w:t>Niveau de classe</w:t>
            </w:r>
          </w:p>
        </w:tc>
        <w:tc>
          <w:tcPr>
            <w:tcW w:w="4249" w:type="dxa"/>
            <w:shd w:val="clear" w:color="auto" w:fill="D9D9D9" w:themeFill="background1" w:themeFillShade="D9"/>
          </w:tcPr>
          <w:p w:rsidR="00887921" w:rsidRPr="00887921" w:rsidRDefault="00887921" w:rsidP="0088792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921">
              <w:rPr>
                <w:rFonts w:ascii="Arial" w:hAnsi="Arial" w:cs="Arial"/>
                <w:b/>
                <w:sz w:val="20"/>
                <w:szCs w:val="20"/>
              </w:rPr>
              <w:t>Classe ou atelier</w:t>
            </w:r>
          </w:p>
        </w:tc>
      </w:tr>
      <w:tr w:rsidR="00887921" w:rsidTr="00AD074D">
        <w:trPr>
          <w:trHeight w:val="462"/>
        </w:trPr>
        <w:tc>
          <w:tcPr>
            <w:tcW w:w="2955" w:type="dxa"/>
          </w:tcPr>
          <w:p w:rsidR="00202C3E" w:rsidRDefault="00DF50C7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Physique-Chimie</w:t>
            </w:r>
          </w:p>
          <w:p w:rsidR="00DF50C7" w:rsidRDefault="00DF50C7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</w:p>
          <w:p w:rsidR="00DF50C7" w:rsidRDefault="00DF50C7" w:rsidP="00384D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  <w:p w:rsidR="00F851BE" w:rsidRPr="004A608D" w:rsidRDefault="00DF50C7" w:rsidP="00B243D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Technologie</w:t>
            </w:r>
          </w:p>
        </w:tc>
        <w:tc>
          <w:tcPr>
            <w:tcW w:w="2980" w:type="dxa"/>
          </w:tcPr>
          <w:p w:rsidR="00887921" w:rsidRPr="004A608D" w:rsidRDefault="00DF50C7" w:rsidP="00DF50C7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C17F8" w:rsidRPr="00CC17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49" w:type="dxa"/>
          </w:tcPr>
          <w:p w:rsidR="00E737E2" w:rsidRPr="004A608D" w:rsidRDefault="00CC17F8" w:rsidP="00B057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</w:tr>
      <w:tr w:rsidR="00E737E2" w:rsidTr="00AD074D">
        <w:trPr>
          <w:trHeight w:val="462"/>
        </w:trPr>
        <w:tc>
          <w:tcPr>
            <w:tcW w:w="10184" w:type="dxa"/>
            <w:gridSpan w:val="3"/>
            <w:shd w:val="clear" w:color="auto" w:fill="D9D9D9" w:themeFill="background1" w:themeFillShade="D9"/>
          </w:tcPr>
          <w:p w:rsidR="00E737E2" w:rsidRDefault="00E737E2" w:rsidP="00202C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Temporalité de l’</w:t>
            </w:r>
            <w:r w:rsidR="00202C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P (durée, fréquence, positionnement dans l’année…)</w:t>
            </w:r>
          </w:p>
        </w:tc>
      </w:tr>
      <w:tr w:rsidR="00E737E2" w:rsidTr="00AD074D">
        <w:trPr>
          <w:trHeight w:val="462"/>
        </w:trPr>
        <w:tc>
          <w:tcPr>
            <w:tcW w:w="10184" w:type="dxa"/>
            <w:gridSpan w:val="3"/>
          </w:tcPr>
          <w:p w:rsidR="00E737E2" w:rsidRDefault="00E737E2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2C3E" w:rsidRDefault="00CC17F8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h par semaine pendant un trimestre, soit </w:t>
            </w:r>
            <w:r w:rsidR="00DF50C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 par discipline</w:t>
            </w:r>
            <w:r w:rsidR="003740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02C3E" w:rsidRDefault="00202C3E" w:rsidP="00B06ED0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44F7" w:rsidRDefault="008C44F7" w:rsidP="008C52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108" w:tblpY="227"/>
        <w:tblW w:w="0" w:type="auto"/>
        <w:tblLook w:val="04A0"/>
      </w:tblPr>
      <w:tblGrid>
        <w:gridCol w:w="10173"/>
      </w:tblGrid>
      <w:tr w:rsidR="00887921" w:rsidRPr="004A608D" w:rsidTr="00297030"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887921" w:rsidRDefault="00A02C38" w:rsidP="00EE04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Objectifs, c</w:t>
            </w:r>
            <w:r w:rsidR="00887921">
              <w:rPr>
                <w:rFonts w:ascii="Arial" w:hAnsi="Arial" w:cs="Arial"/>
                <w:b/>
                <w:sz w:val="20"/>
                <w:szCs w:val="20"/>
              </w:rPr>
              <w:t xml:space="preserve">onnaissances et compétences travaillées </w:t>
            </w:r>
          </w:p>
          <w:p w:rsidR="00887921" w:rsidRPr="004A608D" w:rsidRDefault="00887921" w:rsidP="00EE04B6">
            <w:pPr>
              <w:rPr>
                <w:rFonts w:ascii="Arial" w:hAnsi="Arial" w:cs="Arial"/>
                <w:sz w:val="20"/>
                <w:szCs w:val="20"/>
              </w:rPr>
            </w:pPr>
            <w:r w:rsidRPr="00887921">
              <w:rPr>
                <w:rFonts w:ascii="Arial" w:hAnsi="Arial" w:cs="Arial"/>
                <w:sz w:val="20"/>
                <w:szCs w:val="20"/>
              </w:rPr>
              <w:t xml:space="preserve">(compétences </w:t>
            </w:r>
            <w:r w:rsidR="00EE04B6">
              <w:rPr>
                <w:rFonts w:ascii="Arial" w:hAnsi="Arial" w:cs="Arial"/>
                <w:sz w:val="20"/>
                <w:szCs w:val="20"/>
              </w:rPr>
              <w:t>du socle</w:t>
            </w:r>
            <w:r w:rsidRPr="00887921">
              <w:rPr>
                <w:rFonts w:ascii="Arial" w:hAnsi="Arial" w:cs="Arial"/>
                <w:sz w:val="20"/>
                <w:szCs w:val="20"/>
              </w:rPr>
              <w:t xml:space="preserve"> ; compétences </w:t>
            </w:r>
            <w:r w:rsidR="00EE04B6">
              <w:rPr>
                <w:rFonts w:ascii="Arial" w:hAnsi="Arial" w:cs="Arial"/>
                <w:sz w:val="20"/>
                <w:szCs w:val="20"/>
              </w:rPr>
              <w:t xml:space="preserve">disciplinaires des </w:t>
            </w:r>
            <w:r w:rsidRPr="00887921">
              <w:rPr>
                <w:rFonts w:ascii="Arial" w:hAnsi="Arial" w:cs="Arial"/>
                <w:sz w:val="20"/>
                <w:szCs w:val="20"/>
              </w:rPr>
              <w:t>programmes)</w:t>
            </w:r>
            <w:r w:rsidRPr="004A6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tbl>
      <w:tblPr>
        <w:tblW w:w="101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2"/>
        <w:gridCol w:w="2918"/>
        <w:gridCol w:w="2551"/>
        <w:gridCol w:w="2693"/>
      </w:tblGrid>
      <w:tr w:rsidR="00CC17F8" w:rsidTr="00DF50C7">
        <w:trPr>
          <w:trHeight w:val="6026"/>
        </w:trPr>
        <w:tc>
          <w:tcPr>
            <w:tcW w:w="2022" w:type="dxa"/>
          </w:tcPr>
          <w:p w:rsidR="00CC17F8" w:rsidRDefault="00CC17F8" w:rsidP="001D6B99">
            <w:pPr>
              <w:pStyle w:val="Sansinterligne"/>
              <w:snapToGrid w:val="0"/>
              <w:rPr>
                <w:rFonts w:cs="Arial"/>
                <w:b/>
              </w:rPr>
            </w:pPr>
            <w:r w:rsidRPr="00B05770">
              <w:rPr>
                <w:rFonts w:cs="Arial"/>
                <w:b/>
              </w:rPr>
              <w:t xml:space="preserve">Compétences du socle : </w:t>
            </w:r>
          </w:p>
          <w:p w:rsidR="00F8044E" w:rsidRDefault="00F8044E" w:rsidP="001D6B99">
            <w:pPr>
              <w:pStyle w:val="Sansinterligne"/>
              <w:snapToGrid w:val="0"/>
              <w:rPr>
                <w:rFonts w:cs="Arial"/>
                <w:b/>
              </w:rPr>
            </w:pPr>
          </w:p>
          <w:p w:rsidR="003A49F4" w:rsidRDefault="00FD22DC" w:rsidP="00DF50C7">
            <w:pPr>
              <w:pStyle w:val="Sansinterligne"/>
              <w:snapToGrid w:val="0"/>
              <w:rPr>
                <w:rFonts w:cs="Arial"/>
                <w:b/>
              </w:rPr>
            </w:pPr>
            <w:r w:rsidRPr="00DF50C7">
              <w:rPr>
                <w:rFonts w:cs="Arial"/>
                <w:b/>
              </w:rPr>
              <w:t>Utiliser les langages mathématiques, scientifiques et technologiques</w:t>
            </w:r>
            <w:r w:rsidR="00DF50C7">
              <w:rPr>
                <w:rFonts w:cs="Arial"/>
                <w:b/>
              </w:rPr>
              <w:t xml:space="preserve"> : </w:t>
            </w:r>
          </w:p>
          <w:p w:rsidR="00DF50C7" w:rsidRPr="00DF50C7" w:rsidRDefault="00DF50C7" w:rsidP="00DF50C7">
            <w:pPr>
              <w:pStyle w:val="Sansinterligne"/>
              <w:snapToGrid w:val="0"/>
              <w:rPr>
                <w:rFonts w:cs="Arial"/>
                <w:b/>
              </w:rPr>
            </w:pPr>
          </w:p>
          <w:p w:rsidR="003A49F4" w:rsidRPr="00DF50C7" w:rsidRDefault="00FD22DC" w:rsidP="00DF50C7">
            <w:pPr>
              <w:pStyle w:val="Sansinterligne"/>
              <w:snapToGrid w:val="0"/>
              <w:rPr>
                <w:rFonts w:cs="Arial"/>
                <w:b/>
                <w:bCs/>
                <w:i/>
              </w:rPr>
            </w:pPr>
            <w:r w:rsidRPr="00DF50C7">
              <w:rPr>
                <w:rFonts w:cs="Arial"/>
                <w:b/>
                <w:bCs/>
                <w:i/>
              </w:rPr>
              <w:t>Langages formels, schémas, graphiques, algorithmique.</w:t>
            </w: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Pr="00D9586E" w:rsidRDefault="00CC17F8" w:rsidP="00B06ED0">
            <w:pPr>
              <w:pStyle w:val="Sansinterligne"/>
              <w:snapToGrid w:val="0"/>
              <w:ind w:left="360"/>
              <w:rPr>
                <w:rFonts w:eastAsiaTheme="minorHAnsi" w:cs="Times New Roman"/>
                <w:lang w:eastAsia="en-US"/>
              </w:rPr>
            </w:pPr>
          </w:p>
          <w:p w:rsidR="00CC17F8" w:rsidRPr="004A608D" w:rsidRDefault="00CC17F8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8" w:type="dxa"/>
          </w:tcPr>
          <w:p w:rsidR="00CC17F8" w:rsidRPr="00B05770" w:rsidRDefault="00DF50C7" w:rsidP="00B05770">
            <w:pPr>
              <w:pStyle w:val="Sansinterligne"/>
              <w:snapToGrid w:val="0"/>
            </w:pPr>
            <w:r>
              <w:rPr>
                <w:rFonts w:cs="Arial"/>
                <w:b/>
              </w:rPr>
              <w:t xml:space="preserve">Physique-Chimie : </w:t>
            </w:r>
          </w:p>
          <w:p w:rsidR="00CC17F8" w:rsidRPr="0054370C" w:rsidRDefault="00CC17F8" w:rsidP="00B06ED0">
            <w:pPr>
              <w:pStyle w:val="Sansinterligne"/>
              <w:snapToGrid w:val="0"/>
              <w:ind w:left="360"/>
            </w:pPr>
          </w:p>
          <w:p w:rsidR="003A49F4" w:rsidRPr="00DF50C7" w:rsidRDefault="00FD22DC" w:rsidP="00DF50C7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F50C7">
              <w:rPr>
                <w:rFonts w:ascii="Arial" w:hAnsi="Arial" w:cs="Arial"/>
                <w:bCs/>
                <w:sz w:val="20"/>
                <w:szCs w:val="20"/>
              </w:rPr>
              <w:t>Relations de proportionnalité et grandeurs quotients : masse volumique, relations P = mg, U = RI.</w:t>
            </w:r>
          </w:p>
          <w:p w:rsidR="003A49F4" w:rsidRPr="00DF50C7" w:rsidRDefault="00FD22DC" w:rsidP="00DF50C7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F50C7">
              <w:rPr>
                <w:rFonts w:ascii="Arial" w:hAnsi="Arial" w:cs="Arial"/>
                <w:bCs/>
                <w:sz w:val="20"/>
                <w:szCs w:val="20"/>
              </w:rPr>
              <w:t>Exploitation de l’expression de l’énergie cinétique.</w:t>
            </w:r>
          </w:p>
          <w:p w:rsidR="003A49F4" w:rsidRPr="00DF50C7" w:rsidRDefault="00FD22DC" w:rsidP="00DF50C7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F50C7">
              <w:rPr>
                <w:rFonts w:ascii="Arial" w:hAnsi="Arial" w:cs="Arial"/>
                <w:bCs/>
                <w:sz w:val="20"/>
                <w:szCs w:val="20"/>
              </w:rPr>
              <w:t>Manipulations de grands nombres (ordres de grandeur des distances astronomiques)</w:t>
            </w:r>
          </w:p>
          <w:p w:rsidR="003A49F4" w:rsidRPr="00DF50C7" w:rsidRDefault="00FD22DC" w:rsidP="00DF50C7">
            <w:pPr>
              <w:pStyle w:val="Paragraphedeliste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DF50C7">
              <w:rPr>
                <w:rFonts w:ascii="Arial" w:hAnsi="Arial" w:cs="Arial"/>
                <w:bCs/>
                <w:sz w:val="20"/>
                <w:szCs w:val="20"/>
              </w:rPr>
              <w:t xml:space="preserve">Représentations graphiques : </w:t>
            </w:r>
            <w:r w:rsidRPr="00DF50C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P = f(m), d = f(t), </w:t>
            </w:r>
            <w:proofErr w:type="spellStart"/>
            <w:r w:rsidRPr="00DF50C7">
              <w:rPr>
                <w:rFonts w:ascii="Arial" w:hAnsi="Arial" w:cs="Arial"/>
                <w:bCs/>
                <w:sz w:val="20"/>
                <w:szCs w:val="20"/>
              </w:rPr>
              <w:t>Ec</w:t>
            </w:r>
            <w:proofErr w:type="spellEnd"/>
            <w:r w:rsidRPr="00DF50C7">
              <w:rPr>
                <w:rFonts w:ascii="Arial" w:hAnsi="Arial" w:cs="Arial"/>
                <w:bCs/>
                <w:sz w:val="20"/>
                <w:szCs w:val="20"/>
              </w:rPr>
              <w:t xml:space="preserve"> = f (v</w:t>
            </w:r>
            <w:r w:rsidRPr="00DF50C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DF50C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CC17F8" w:rsidRPr="004A608D" w:rsidRDefault="00CC17F8" w:rsidP="00DF50C7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C17F8" w:rsidRDefault="00A50555" w:rsidP="00A505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Mathématiques </w:t>
            </w:r>
            <w:r w:rsidR="00CC17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</w:tcPr>
          <w:p w:rsidR="00CC17F8" w:rsidRDefault="00A50555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SVT : </w:t>
            </w:r>
          </w:p>
          <w:p w:rsidR="00CC17F8" w:rsidRPr="004A608D" w:rsidRDefault="00CC17F8" w:rsidP="00C121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3DD6" w:rsidRDefault="00183DD6">
      <w:pPr>
        <w:rPr>
          <w:rFonts w:ascii="Arial" w:hAnsi="Arial" w:cs="Arial"/>
          <w:b/>
          <w:color w:val="0070C0"/>
          <w:sz w:val="24"/>
          <w:szCs w:val="24"/>
        </w:rPr>
      </w:pPr>
    </w:p>
    <w:p w:rsidR="00A50555" w:rsidRDefault="00A50555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br w:type="page"/>
      </w:r>
    </w:p>
    <w:p w:rsidR="008C44F7" w:rsidRPr="008C5220" w:rsidRDefault="00887921" w:rsidP="008C44F7">
      <w:pPr>
        <w:pBdr>
          <w:bottom w:val="single" w:sz="4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>Modalités de mise en œuvre pédagogique</w:t>
      </w:r>
    </w:p>
    <w:p w:rsidR="00A61B25" w:rsidRPr="004A608D" w:rsidRDefault="00A61B25" w:rsidP="00963D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7E2" w:rsidRPr="00DC3714" w:rsidRDefault="00202C3E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Modalités de différenciation pédagogique</w:t>
      </w:r>
    </w:p>
    <w:p w:rsidR="00F851BE" w:rsidRDefault="00DA7032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Groupes de besoin avec des activités différenciées.</w:t>
      </w:r>
      <w:r w:rsidR="00A50555">
        <w:rPr>
          <w:rFonts w:ascii="Arial" w:hAnsi="Arial" w:cs="Arial"/>
          <w:sz w:val="20"/>
          <w:szCs w:val="20"/>
        </w:rPr>
        <w:t xml:space="preserve"> En physique-chimie, activités sur la masse volumique et la gestion de relations, la proportionnalité, les puissances de 10 et les représentations graphiques en liaison avec les mathématiques</w:t>
      </w:r>
      <w:r w:rsidR="008040A2">
        <w:rPr>
          <w:rFonts w:ascii="Arial" w:hAnsi="Arial" w:cs="Arial"/>
          <w:sz w:val="20"/>
          <w:szCs w:val="20"/>
        </w:rPr>
        <w:t xml:space="preserve"> et les SVT pour les représentations graphiques.</w:t>
      </w:r>
      <w:bookmarkStart w:id="0" w:name="_GoBack"/>
      <w:bookmarkEnd w:id="0"/>
    </w:p>
    <w:p w:rsidR="00F851BE" w:rsidRDefault="00DA7032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Groupes hétérogènes pour permettre le tutorat entre pairs</w:t>
      </w:r>
      <w:r w:rsidR="00A50555">
        <w:rPr>
          <w:rFonts w:ascii="Arial" w:hAnsi="Arial" w:cs="Arial"/>
          <w:sz w:val="20"/>
          <w:szCs w:val="20"/>
        </w:rPr>
        <w:t xml:space="preserve"> sur des tâches complexes mettant en œuvre l’outil mathématique</w:t>
      </w:r>
      <w:r>
        <w:rPr>
          <w:rFonts w:ascii="Arial" w:hAnsi="Arial" w:cs="Arial"/>
          <w:sz w:val="20"/>
          <w:szCs w:val="20"/>
        </w:rPr>
        <w:t>.</w:t>
      </w:r>
    </w:p>
    <w:p w:rsidR="00DF50C7" w:rsidRDefault="00DF50C7" w:rsidP="00F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Approfondissements : cap sur</w:t>
      </w:r>
      <w:r w:rsidR="00A50555">
        <w:rPr>
          <w:rFonts w:ascii="Arial" w:hAnsi="Arial" w:cs="Arial"/>
          <w:sz w:val="20"/>
          <w:szCs w:val="20"/>
        </w:rPr>
        <w:t xml:space="preserve"> le lycée, pour quelques activités type « Puissance de 10, grands nombres et petits nombres ».</w:t>
      </w:r>
    </w:p>
    <w:p w:rsidR="00D020A8" w:rsidRDefault="00D020A8" w:rsidP="00F82A31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E737E2" w:rsidRPr="00DC3714" w:rsidRDefault="00053986" w:rsidP="00DC371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E737E2" w:rsidRPr="00DC3714">
        <w:rPr>
          <w:rFonts w:ascii="Arial" w:hAnsi="Arial" w:cs="Arial"/>
          <w:b/>
          <w:sz w:val="20"/>
          <w:szCs w:val="20"/>
        </w:rPr>
        <w:t>tapes de mise en œuvre ; progressio</w:t>
      </w:r>
      <w:r w:rsidR="00D04A3C">
        <w:rPr>
          <w:rFonts w:ascii="Arial" w:hAnsi="Arial" w:cs="Arial"/>
          <w:b/>
          <w:sz w:val="20"/>
          <w:szCs w:val="20"/>
        </w:rPr>
        <w:t>n envisagée </w:t>
      </w:r>
    </w:p>
    <w:p w:rsidR="00F851BE" w:rsidRPr="00A50555" w:rsidRDefault="00A5055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50555">
        <w:rPr>
          <w:rFonts w:ascii="Arial" w:hAnsi="Arial" w:cs="Arial"/>
          <w:sz w:val="20"/>
          <w:szCs w:val="20"/>
        </w:rPr>
        <w:t>En fonction de la classe</w:t>
      </w:r>
      <w:r>
        <w:rPr>
          <w:rFonts w:ascii="Arial" w:hAnsi="Arial" w:cs="Arial"/>
          <w:sz w:val="20"/>
          <w:szCs w:val="20"/>
        </w:rPr>
        <w:t xml:space="preserve"> et en concertation entre disciplines scientifiques.</w:t>
      </w:r>
    </w:p>
    <w:p w:rsidR="00E737E2" w:rsidRPr="00603BED" w:rsidRDefault="00E737E2" w:rsidP="00DC371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C3714">
        <w:rPr>
          <w:rFonts w:ascii="Arial" w:hAnsi="Arial" w:cs="Arial"/>
          <w:b/>
          <w:sz w:val="20"/>
          <w:szCs w:val="20"/>
        </w:rPr>
        <w:t>C</w:t>
      </w:r>
      <w:r w:rsidR="00DC3714" w:rsidRPr="00DC3714">
        <w:rPr>
          <w:rFonts w:ascii="Arial" w:hAnsi="Arial" w:cs="Arial"/>
          <w:b/>
          <w:sz w:val="20"/>
          <w:szCs w:val="20"/>
        </w:rPr>
        <w:t>ritères de réussite, modalités d’évaluation</w:t>
      </w:r>
      <w:r w:rsidR="00202C3E">
        <w:rPr>
          <w:rFonts w:ascii="Arial" w:hAnsi="Arial" w:cs="Arial"/>
          <w:b/>
          <w:sz w:val="20"/>
          <w:szCs w:val="20"/>
        </w:rPr>
        <w:t xml:space="preserve"> </w:t>
      </w:r>
      <w:r w:rsidR="00DC3714" w:rsidRPr="00DC3714">
        <w:rPr>
          <w:rFonts w:ascii="Arial" w:hAnsi="Arial" w:cs="Arial"/>
          <w:b/>
          <w:sz w:val="20"/>
          <w:szCs w:val="20"/>
        </w:rPr>
        <w:t>:</w:t>
      </w:r>
      <w:r w:rsidRPr="00DC3714">
        <w:rPr>
          <w:rFonts w:ascii="Arial" w:hAnsi="Arial" w:cs="Arial"/>
          <w:b/>
          <w:sz w:val="20"/>
          <w:szCs w:val="20"/>
        </w:rPr>
        <w:t xml:space="preserve"> </w:t>
      </w:r>
    </w:p>
    <w:p w:rsidR="00F851BE" w:rsidRDefault="00A5055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Auto-évaluation à partir d’une échelle descriptive à plusieurs niveaux.</w:t>
      </w:r>
    </w:p>
    <w:p w:rsidR="00A50555" w:rsidRDefault="00A5055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pour la masse volumique :</w:t>
      </w:r>
    </w:p>
    <w:p w:rsidR="00A50555" w:rsidRDefault="00A5055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 sais calculer une masse volumique connaissant la masse et le volume sans changer d’unité.</w:t>
      </w:r>
    </w:p>
    <w:p w:rsidR="00A50555" w:rsidRDefault="00A5055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 sais calculer une masse ou un volume connaissant la masse volumique et l’autre grandeur sans changer d’unité.</w:t>
      </w:r>
    </w:p>
    <w:p w:rsidR="00A50555" w:rsidRDefault="00A50555" w:rsidP="00A5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 sais calculer une masse volumique connaissant la masse et le volume en changeant d’unité.</w:t>
      </w:r>
    </w:p>
    <w:p w:rsidR="00A50555" w:rsidRDefault="00A50555" w:rsidP="00A5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 sais calculer une masse ou un volume connaissant la masse volumique et l’autre grandeur en changeant d’unité.</w:t>
      </w:r>
    </w:p>
    <w:p w:rsidR="00A50555" w:rsidRDefault="00A50555" w:rsidP="00DC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A50555" w:rsidSect="008C5220">
      <w:headerReference w:type="default" r:id="rId7"/>
      <w:footerReference w:type="default" r:id="rId8"/>
      <w:pgSz w:w="11906" w:h="16838"/>
      <w:pgMar w:top="802" w:right="707" w:bottom="1418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0E" w:rsidRDefault="0079290E" w:rsidP="00451E0C">
      <w:pPr>
        <w:spacing w:after="0" w:line="240" w:lineRule="auto"/>
      </w:pPr>
      <w:r>
        <w:separator/>
      </w:r>
    </w:p>
  </w:endnote>
  <w:endnote w:type="continuationSeparator" w:id="0">
    <w:p w:rsidR="0079290E" w:rsidRDefault="0079290E" w:rsidP="0045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7C" w:rsidRPr="0090479A" w:rsidRDefault="001A227C" w:rsidP="00451E0C">
    <w:pPr>
      <w:pStyle w:val="Pieddepage"/>
      <w:jc w:val="right"/>
      <w:rPr>
        <w:rFonts w:ascii="Arial Narrow" w:hAnsi="Arial Narrow"/>
        <w:b/>
        <w:sz w:val="16"/>
        <w:szCs w:val="16"/>
      </w:rPr>
    </w:pPr>
    <w:r w:rsidRPr="0090479A">
      <w:rPr>
        <w:rFonts w:ascii="Arial Narrow" w:hAnsi="Arial Narrow"/>
        <w:b/>
        <w:sz w:val="16"/>
        <w:szCs w:val="16"/>
      </w:rPr>
      <w:t xml:space="preserve">Page </w:t>
    </w:r>
    <w:r w:rsidR="00E80D42" w:rsidRPr="0090479A">
      <w:rPr>
        <w:rFonts w:ascii="Arial Narrow" w:hAnsi="Arial Narrow"/>
        <w:b/>
        <w:bCs/>
        <w:sz w:val="16"/>
        <w:szCs w:val="16"/>
      </w:rPr>
      <w:fldChar w:fldCharType="begin"/>
    </w:r>
    <w:r w:rsidRPr="0090479A">
      <w:rPr>
        <w:rFonts w:ascii="Arial Narrow" w:hAnsi="Arial Narrow"/>
        <w:b/>
        <w:bCs/>
        <w:sz w:val="16"/>
        <w:szCs w:val="16"/>
      </w:rPr>
      <w:instrText>PAGE</w:instrText>
    </w:r>
    <w:r w:rsidR="00E80D42" w:rsidRPr="0090479A">
      <w:rPr>
        <w:rFonts w:ascii="Arial Narrow" w:hAnsi="Arial Narrow"/>
        <w:b/>
        <w:bCs/>
        <w:sz w:val="16"/>
        <w:szCs w:val="16"/>
      </w:rPr>
      <w:fldChar w:fldCharType="separate"/>
    </w:r>
    <w:r w:rsidR="00A24D0E">
      <w:rPr>
        <w:rFonts w:ascii="Arial Narrow" w:hAnsi="Arial Narrow"/>
        <w:b/>
        <w:bCs/>
        <w:noProof/>
        <w:sz w:val="16"/>
        <w:szCs w:val="16"/>
      </w:rPr>
      <w:t>1</w:t>
    </w:r>
    <w:r w:rsidR="00E80D42" w:rsidRPr="0090479A">
      <w:rPr>
        <w:rFonts w:ascii="Arial Narrow" w:hAnsi="Arial Narrow"/>
        <w:b/>
        <w:bCs/>
        <w:sz w:val="16"/>
        <w:szCs w:val="16"/>
      </w:rPr>
      <w:fldChar w:fldCharType="end"/>
    </w:r>
    <w:r w:rsidRPr="0090479A">
      <w:rPr>
        <w:rFonts w:ascii="Arial Narrow" w:hAnsi="Arial Narrow"/>
        <w:b/>
        <w:sz w:val="16"/>
        <w:szCs w:val="16"/>
      </w:rPr>
      <w:t xml:space="preserve"> sur </w:t>
    </w:r>
    <w:r w:rsidR="00E80D42" w:rsidRPr="0090479A">
      <w:rPr>
        <w:rFonts w:ascii="Arial Narrow" w:hAnsi="Arial Narrow"/>
        <w:b/>
        <w:bCs/>
        <w:sz w:val="16"/>
        <w:szCs w:val="16"/>
      </w:rPr>
      <w:fldChar w:fldCharType="begin"/>
    </w:r>
    <w:r w:rsidRPr="0090479A">
      <w:rPr>
        <w:rFonts w:ascii="Arial Narrow" w:hAnsi="Arial Narrow"/>
        <w:b/>
        <w:bCs/>
        <w:sz w:val="16"/>
        <w:szCs w:val="16"/>
      </w:rPr>
      <w:instrText>NUMPAGES</w:instrText>
    </w:r>
    <w:r w:rsidR="00E80D42" w:rsidRPr="0090479A">
      <w:rPr>
        <w:rFonts w:ascii="Arial Narrow" w:hAnsi="Arial Narrow"/>
        <w:b/>
        <w:bCs/>
        <w:sz w:val="16"/>
        <w:szCs w:val="16"/>
      </w:rPr>
      <w:fldChar w:fldCharType="separate"/>
    </w:r>
    <w:r w:rsidR="00A24D0E">
      <w:rPr>
        <w:rFonts w:ascii="Arial Narrow" w:hAnsi="Arial Narrow"/>
        <w:b/>
        <w:bCs/>
        <w:noProof/>
        <w:sz w:val="16"/>
        <w:szCs w:val="16"/>
      </w:rPr>
      <w:t>2</w:t>
    </w:r>
    <w:r w:rsidR="00E80D42" w:rsidRPr="0090479A">
      <w:rPr>
        <w:rFonts w:ascii="Arial Narrow" w:hAnsi="Arial Narrow"/>
        <w:b/>
        <w:bCs/>
        <w:sz w:val="16"/>
        <w:szCs w:val="16"/>
      </w:rPr>
      <w:fldChar w:fldCharType="end"/>
    </w:r>
  </w:p>
  <w:p w:rsidR="001A227C" w:rsidRDefault="001A227C" w:rsidP="008C5220">
    <w:pPr>
      <w:pStyle w:val="Pieddepage"/>
      <w:tabs>
        <w:tab w:val="clear" w:pos="4536"/>
        <w:tab w:val="clear" w:pos="9072"/>
        <w:tab w:val="left" w:pos="162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0E" w:rsidRDefault="0079290E" w:rsidP="00451E0C">
      <w:pPr>
        <w:spacing w:after="0" w:line="240" w:lineRule="auto"/>
      </w:pPr>
      <w:r>
        <w:separator/>
      </w:r>
    </w:p>
  </w:footnote>
  <w:footnote w:type="continuationSeparator" w:id="0">
    <w:p w:rsidR="0079290E" w:rsidRDefault="0079290E" w:rsidP="0045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7C" w:rsidRDefault="001A227C" w:rsidP="00451E0C">
    <w:pPr>
      <w:pStyle w:val="En-tte"/>
      <w:jc w:val="right"/>
      <w:rPr>
        <w:rFonts w:ascii="Arial Narrow" w:hAnsi="Arial Narrow"/>
        <w:b/>
        <w:sz w:val="16"/>
        <w:szCs w:val="16"/>
      </w:rPr>
    </w:pPr>
  </w:p>
  <w:p w:rsidR="001A227C" w:rsidRDefault="001A22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1">
    <w:nsid w:val="0274477F"/>
    <w:multiLevelType w:val="hybridMultilevel"/>
    <w:tmpl w:val="5704D0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0C537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05F11"/>
    <w:multiLevelType w:val="hybridMultilevel"/>
    <w:tmpl w:val="A1583900"/>
    <w:lvl w:ilvl="0" w:tplc="B928D10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B5674"/>
    <w:multiLevelType w:val="hybridMultilevel"/>
    <w:tmpl w:val="F22655C4"/>
    <w:lvl w:ilvl="0" w:tplc="BD8E6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89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2B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E7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E3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44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837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64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6B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256F5"/>
    <w:multiLevelType w:val="hybridMultilevel"/>
    <w:tmpl w:val="928C9DEA"/>
    <w:lvl w:ilvl="0" w:tplc="B0924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87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EB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C3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46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2C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43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62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8F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1E7F0E"/>
    <w:multiLevelType w:val="hybridMultilevel"/>
    <w:tmpl w:val="0000499E"/>
    <w:lvl w:ilvl="0" w:tplc="C1A08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A5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2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47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A5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CF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AE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CA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A0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77108"/>
    <w:multiLevelType w:val="hybridMultilevel"/>
    <w:tmpl w:val="71C64CCE"/>
    <w:lvl w:ilvl="0" w:tplc="51C44FD8">
      <w:numFmt w:val="bullet"/>
      <w:lvlText w:val="-"/>
      <w:lvlJc w:val="left"/>
      <w:pPr>
        <w:ind w:left="1070" w:hanging="71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770E9"/>
    <w:multiLevelType w:val="hybridMultilevel"/>
    <w:tmpl w:val="DD78E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7F5CE1"/>
    <w:multiLevelType w:val="hybridMultilevel"/>
    <w:tmpl w:val="334654D0"/>
    <w:lvl w:ilvl="0" w:tplc="EC6ED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F1815"/>
    <w:multiLevelType w:val="hybridMultilevel"/>
    <w:tmpl w:val="402E6F92"/>
    <w:lvl w:ilvl="0" w:tplc="C68204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AA4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A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24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6CA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46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698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4B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0C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92202"/>
    <w:multiLevelType w:val="hybridMultilevel"/>
    <w:tmpl w:val="F68E4F48"/>
    <w:lvl w:ilvl="0" w:tplc="0782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6043"/>
    <w:multiLevelType w:val="hybridMultilevel"/>
    <w:tmpl w:val="6FD48FB4"/>
    <w:lvl w:ilvl="0" w:tplc="5B3091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A4D5A">
      <w:start w:val="154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02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6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C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66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EB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0D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C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6B5D31"/>
    <w:multiLevelType w:val="hybridMultilevel"/>
    <w:tmpl w:val="BFB4D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24F2C"/>
    <w:multiLevelType w:val="hybridMultilevel"/>
    <w:tmpl w:val="B4A84946"/>
    <w:lvl w:ilvl="0" w:tplc="D04471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as Feld-Grooten">
    <w15:presenceInfo w15:providerId="None" w15:userId="Nicolas Feld-Groot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8E9"/>
    <w:rsid w:val="000353E5"/>
    <w:rsid w:val="00046A41"/>
    <w:rsid w:val="00053986"/>
    <w:rsid w:val="000A68B5"/>
    <w:rsid w:val="000B0D74"/>
    <w:rsid w:val="000B35F5"/>
    <w:rsid w:val="00116DC7"/>
    <w:rsid w:val="001516C7"/>
    <w:rsid w:val="00183DD6"/>
    <w:rsid w:val="00183FD3"/>
    <w:rsid w:val="001A227C"/>
    <w:rsid w:val="001D6B99"/>
    <w:rsid w:val="00202C3E"/>
    <w:rsid w:val="002065D4"/>
    <w:rsid w:val="00224956"/>
    <w:rsid w:val="00297030"/>
    <w:rsid w:val="00306E74"/>
    <w:rsid w:val="003525DC"/>
    <w:rsid w:val="003740A9"/>
    <w:rsid w:val="00374DC0"/>
    <w:rsid w:val="00384D9A"/>
    <w:rsid w:val="00390F1D"/>
    <w:rsid w:val="003A49F4"/>
    <w:rsid w:val="003E0305"/>
    <w:rsid w:val="00430070"/>
    <w:rsid w:val="00451E0C"/>
    <w:rsid w:val="00454E04"/>
    <w:rsid w:val="00482FB4"/>
    <w:rsid w:val="004A608D"/>
    <w:rsid w:val="00504631"/>
    <w:rsid w:val="00512B4A"/>
    <w:rsid w:val="00524574"/>
    <w:rsid w:val="0052689E"/>
    <w:rsid w:val="0054370C"/>
    <w:rsid w:val="005E04E1"/>
    <w:rsid w:val="00603BED"/>
    <w:rsid w:val="006478FF"/>
    <w:rsid w:val="00670374"/>
    <w:rsid w:val="00686BF2"/>
    <w:rsid w:val="006A669B"/>
    <w:rsid w:val="006A7130"/>
    <w:rsid w:val="006D1156"/>
    <w:rsid w:val="00702E3D"/>
    <w:rsid w:val="007206B9"/>
    <w:rsid w:val="00724698"/>
    <w:rsid w:val="00735DEE"/>
    <w:rsid w:val="00737DAD"/>
    <w:rsid w:val="00756D71"/>
    <w:rsid w:val="00784FBD"/>
    <w:rsid w:val="0079290E"/>
    <w:rsid w:val="00793ABE"/>
    <w:rsid w:val="00796FB4"/>
    <w:rsid w:val="007A7492"/>
    <w:rsid w:val="008040A2"/>
    <w:rsid w:val="00887921"/>
    <w:rsid w:val="008A0868"/>
    <w:rsid w:val="008A795D"/>
    <w:rsid w:val="008C44F7"/>
    <w:rsid w:val="008C4E61"/>
    <w:rsid w:val="008C5220"/>
    <w:rsid w:val="008F51A9"/>
    <w:rsid w:val="00954655"/>
    <w:rsid w:val="009548E9"/>
    <w:rsid w:val="00963D68"/>
    <w:rsid w:val="00977E39"/>
    <w:rsid w:val="009C6115"/>
    <w:rsid w:val="00A02C38"/>
    <w:rsid w:val="00A24D0E"/>
    <w:rsid w:val="00A50555"/>
    <w:rsid w:val="00A50D02"/>
    <w:rsid w:val="00A61B25"/>
    <w:rsid w:val="00A643D4"/>
    <w:rsid w:val="00AA2C58"/>
    <w:rsid w:val="00AC088B"/>
    <w:rsid w:val="00AD074D"/>
    <w:rsid w:val="00B05770"/>
    <w:rsid w:val="00B06ED0"/>
    <w:rsid w:val="00B243D7"/>
    <w:rsid w:val="00B42D7D"/>
    <w:rsid w:val="00C43333"/>
    <w:rsid w:val="00C7274F"/>
    <w:rsid w:val="00C72C95"/>
    <w:rsid w:val="00CB5ED2"/>
    <w:rsid w:val="00CC17F8"/>
    <w:rsid w:val="00D020A8"/>
    <w:rsid w:val="00D04A3C"/>
    <w:rsid w:val="00D64794"/>
    <w:rsid w:val="00D8713C"/>
    <w:rsid w:val="00D9586E"/>
    <w:rsid w:val="00DA5EFD"/>
    <w:rsid w:val="00DA66A9"/>
    <w:rsid w:val="00DA7032"/>
    <w:rsid w:val="00DC3714"/>
    <w:rsid w:val="00DF50C7"/>
    <w:rsid w:val="00E321BB"/>
    <w:rsid w:val="00E737E2"/>
    <w:rsid w:val="00E80D42"/>
    <w:rsid w:val="00EE04B6"/>
    <w:rsid w:val="00EE5F9A"/>
    <w:rsid w:val="00F45AE4"/>
    <w:rsid w:val="00F45E60"/>
    <w:rsid w:val="00F6370E"/>
    <w:rsid w:val="00F8044E"/>
    <w:rsid w:val="00F82A31"/>
    <w:rsid w:val="00F851BE"/>
    <w:rsid w:val="00F909F4"/>
    <w:rsid w:val="00FB55F8"/>
    <w:rsid w:val="00FD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D"/>
  </w:style>
  <w:style w:type="paragraph" w:styleId="Titre1">
    <w:name w:val="heading 1"/>
    <w:basedOn w:val="Normal"/>
    <w:next w:val="Normal"/>
    <w:link w:val="Titre1Car"/>
    <w:uiPriority w:val="9"/>
    <w:qFormat/>
    <w:rsid w:val="00954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3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5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E0C"/>
  </w:style>
  <w:style w:type="paragraph" w:styleId="Pieddepage">
    <w:name w:val="footer"/>
    <w:basedOn w:val="Normal"/>
    <w:link w:val="Pieddepag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E0C"/>
  </w:style>
  <w:style w:type="paragraph" w:styleId="Textedebulles">
    <w:name w:val="Balloon Text"/>
    <w:basedOn w:val="Normal"/>
    <w:link w:val="TextedebullesCar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4F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D6B99"/>
    <w:pPr>
      <w:spacing w:after="0" w:line="240" w:lineRule="auto"/>
    </w:pPr>
    <w:rPr>
      <w:rFonts w:ascii="Calibri" w:hAnsi="Calibri" w:cs="Times New Roman"/>
      <w:color w:val="1F497D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6B99"/>
    <w:rPr>
      <w:rFonts w:ascii="Calibri" w:hAnsi="Calibri" w:cs="Times New Roman"/>
      <w:color w:val="1F497D"/>
    </w:rPr>
  </w:style>
  <w:style w:type="paragraph" w:styleId="Sansinterligne">
    <w:name w:val="No Spacing"/>
    <w:qFormat/>
    <w:rsid w:val="001D6B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4z0">
    <w:name w:val="WW8Num4z0"/>
    <w:rsid w:val="001D6B99"/>
    <w:rPr>
      <w:rFonts w:ascii="Arial" w:eastAsia="Times New Roman" w:hAnsi="Arial" w:cs="Arial" w:hint="default"/>
      <w:sz w:val="20"/>
    </w:rPr>
  </w:style>
  <w:style w:type="character" w:styleId="Lienhypertexte">
    <w:name w:val="Hyperlink"/>
    <w:basedOn w:val="Policepardfaut"/>
    <w:uiPriority w:val="99"/>
    <w:unhideWhenUsed/>
    <w:rsid w:val="00B05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D"/>
  </w:style>
  <w:style w:type="paragraph" w:styleId="Titre1">
    <w:name w:val="heading 1"/>
    <w:basedOn w:val="Normal"/>
    <w:next w:val="Normal"/>
    <w:link w:val="Titre1Car"/>
    <w:uiPriority w:val="9"/>
    <w:qFormat/>
    <w:rsid w:val="00954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48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43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5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E0C"/>
  </w:style>
  <w:style w:type="paragraph" w:styleId="Pieddepage">
    <w:name w:val="footer"/>
    <w:basedOn w:val="Normal"/>
    <w:link w:val="PieddepageCar"/>
    <w:uiPriority w:val="99"/>
    <w:unhideWhenUsed/>
    <w:rsid w:val="00451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E0C"/>
  </w:style>
  <w:style w:type="paragraph" w:styleId="Textedebulles">
    <w:name w:val="Balloon Text"/>
    <w:basedOn w:val="Normal"/>
    <w:link w:val="TextedebullesCar"/>
    <w:uiPriority w:val="99"/>
    <w:semiHidden/>
    <w:unhideWhenUsed/>
    <w:rsid w:val="008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4F7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D6B99"/>
    <w:pPr>
      <w:spacing w:after="0" w:line="240" w:lineRule="auto"/>
    </w:pPr>
    <w:rPr>
      <w:rFonts w:ascii="Calibri" w:hAnsi="Calibri" w:cs="Times New Roman"/>
      <w:color w:val="1F497D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D6B99"/>
    <w:rPr>
      <w:rFonts w:ascii="Calibri" w:hAnsi="Calibri" w:cs="Times New Roman"/>
      <w:color w:val="1F497D"/>
    </w:rPr>
  </w:style>
  <w:style w:type="paragraph" w:styleId="Sansinterligne">
    <w:name w:val="No Spacing"/>
    <w:qFormat/>
    <w:rsid w:val="001D6B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4z0">
    <w:name w:val="WW8Num4z0"/>
    <w:rsid w:val="001D6B99"/>
    <w:rPr>
      <w:rFonts w:ascii="Arial" w:eastAsia="Times New Roman" w:hAnsi="Arial" w:cs="Arial" w:hint="default"/>
      <w:sz w:val="20"/>
    </w:rPr>
  </w:style>
  <w:style w:type="character" w:styleId="Lienhypertexte">
    <w:name w:val="Hyperlink"/>
    <w:basedOn w:val="Policepardfaut"/>
    <w:uiPriority w:val="99"/>
    <w:unhideWhenUsed/>
    <w:rsid w:val="00B05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228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4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99">
          <w:marLeft w:val="82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L. et J. Princé-Laigre</cp:lastModifiedBy>
  <cp:revision>2</cp:revision>
  <cp:lastPrinted>2016-01-11T11:46:00Z</cp:lastPrinted>
  <dcterms:created xsi:type="dcterms:W3CDTF">2016-04-27T15:32:00Z</dcterms:created>
  <dcterms:modified xsi:type="dcterms:W3CDTF">2016-04-27T15:32:00Z</dcterms:modified>
</cp:coreProperties>
</file>