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029" w:type="dxa"/>
        <w:jc w:val="center"/>
        <w:tblLook w:val="04A0"/>
      </w:tblPr>
      <w:tblGrid>
        <w:gridCol w:w="5949"/>
        <w:gridCol w:w="4111"/>
        <w:gridCol w:w="3969"/>
      </w:tblGrid>
      <w:tr w:rsidR="00FD2BC9" w:rsidTr="009E48AA">
        <w:trPr>
          <w:trHeight w:val="526"/>
          <w:jc w:val="center"/>
        </w:trPr>
        <w:tc>
          <w:tcPr>
            <w:tcW w:w="14029" w:type="dxa"/>
            <w:gridSpan w:val="3"/>
            <w:shd w:val="clear" w:color="auto" w:fill="ED7D31" w:themeFill="accent2"/>
            <w:vAlign w:val="center"/>
          </w:tcPr>
          <w:p w:rsidR="00FD2BC9" w:rsidRDefault="009E48AA" w:rsidP="009E48AA">
            <w:pPr>
              <w:jc w:val="center"/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BLOC 1 : RÉ</w:t>
            </w:r>
            <w:r w:rsidR="00FD2BC9" w:rsidRPr="003137A8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CEPTION ET SUIVI DES COMMANDES</w:t>
            </w:r>
          </w:p>
        </w:tc>
      </w:tr>
      <w:tr w:rsidR="00FD2BC9" w:rsidTr="009E48AA">
        <w:trPr>
          <w:trHeight w:val="419"/>
          <w:jc w:val="center"/>
        </w:trPr>
        <w:tc>
          <w:tcPr>
            <w:tcW w:w="5949" w:type="dxa"/>
            <w:shd w:val="clear" w:color="auto" w:fill="ED7D31" w:themeFill="accent2"/>
            <w:vAlign w:val="center"/>
          </w:tcPr>
          <w:p w:rsidR="00FD2BC9" w:rsidRPr="003137A8" w:rsidRDefault="009E48AA" w:rsidP="009E48A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9E48AA">
              <w:rPr>
                <w:b/>
                <w:color w:val="FFFFFF" w:themeColor="background1"/>
              </w:rPr>
              <w:t>COMPÉTENCES VISÉES</w:t>
            </w:r>
          </w:p>
        </w:tc>
        <w:tc>
          <w:tcPr>
            <w:tcW w:w="4111" w:type="dxa"/>
            <w:shd w:val="clear" w:color="auto" w:fill="ED7D31" w:themeFill="accent2"/>
            <w:vAlign w:val="center"/>
          </w:tcPr>
          <w:p w:rsidR="00FD2BC9" w:rsidRPr="00FD2BC9" w:rsidRDefault="00FD2BC9" w:rsidP="009E48AA">
            <w:pPr>
              <w:jc w:val="center"/>
              <w:rPr>
                <w:b/>
                <w:color w:val="FFFFFF" w:themeColor="background1"/>
              </w:rPr>
            </w:pPr>
            <w:r w:rsidRPr="00FD2BC9">
              <w:rPr>
                <w:b/>
                <w:color w:val="FFFFFF" w:themeColor="background1"/>
              </w:rPr>
              <w:t>R</w:t>
            </w:r>
            <w:r w:rsidR="009E48AA">
              <w:rPr>
                <w:b/>
                <w:color w:val="FFFFFF" w:themeColor="background1"/>
              </w:rPr>
              <w:t>É</w:t>
            </w:r>
            <w:r w:rsidRPr="00FD2BC9">
              <w:rPr>
                <w:b/>
                <w:color w:val="FFFFFF" w:themeColor="background1"/>
              </w:rPr>
              <w:t>SULTATS ATTENDUS</w:t>
            </w:r>
          </w:p>
        </w:tc>
        <w:tc>
          <w:tcPr>
            <w:tcW w:w="3969" w:type="dxa"/>
            <w:shd w:val="clear" w:color="auto" w:fill="ED7D31" w:themeFill="accent2"/>
            <w:vAlign w:val="center"/>
          </w:tcPr>
          <w:p w:rsidR="00FD2BC9" w:rsidRPr="00FD2BC9" w:rsidRDefault="00FD2BC9" w:rsidP="009E48AA">
            <w:pPr>
              <w:jc w:val="center"/>
              <w:rPr>
                <w:b/>
                <w:color w:val="FFFFFF" w:themeColor="background1"/>
              </w:rPr>
            </w:pPr>
            <w:r w:rsidRPr="00FD2BC9">
              <w:rPr>
                <w:b/>
                <w:color w:val="FFFFFF" w:themeColor="background1"/>
              </w:rPr>
              <w:t>CRIT</w:t>
            </w:r>
            <w:r w:rsidR="009E48AA">
              <w:rPr>
                <w:b/>
                <w:color w:val="FFFFFF" w:themeColor="background1"/>
              </w:rPr>
              <w:t>ÈRES É</w:t>
            </w:r>
            <w:r w:rsidRPr="00FD2BC9">
              <w:rPr>
                <w:b/>
                <w:color w:val="FFFFFF" w:themeColor="background1"/>
              </w:rPr>
              <w:t>VALUATION</w:t>
            </w:r>
          </w:p>
        </w:tc>
      </w:tr>
      <w:tr w:rsidR="001F2872" w:rsidTr="00797D8A">
        <w:trPr>
          <w:trHeight w:val="2112"/>
          <w:jc w:val="center"/>
        </w:trPr>
        <w:tc>
          <w:tcPr>
            <w:tcW w:w="5949" w:type="dxa"/>
            <w:vAlign w:val="center"/>
          </w:tcPr>
          <w:p w:rsidR="001F2872" w:rsidRPr="00FD2BC9" w:rsidRDefault="00B12E3C" w:rsidP="000A26A4">
            <w:pPr>
              <w:shd w:val="clear" w:color="auto" w:fill="F4B083" w:themeFill="accent2" w:themeFillTint="99"/>
              <w:spacing w:after="120" w:line="280" w:lineRule="exact"/>
              <w:ind w:right="319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PARTICIPER A LA PASSATION DES COMMANDES FOURNISSEURS </w:t>
            </w:r>
          </w:p>
          <w:p w:rsidR="00B12E3C" w:rsidRPr="00FD2BC9" w:rsidRDefault="00B12E3C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Surveiller l’état des stocks</w:t>
            </w:r>
          </w:p>
          <w:p w:rsidR="00B12E3C" w:rsidRPr="00FD2BC9" w:rsidRDefault="00B12E3C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Préparer les propositions de commandes</w:t>
            </w:r>
          </w:p>
          <w:p w:rsidR="00B12E3C" w:rsidRPr="00FD2BC9" w:rsidRDefault="00B12E3C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Utiliser un mode de transmission adapté</w:t>
            </w:r>
          </w:p>
          <w:p w:rsidR="00B12E3C" w:rsidRPr="00FD2BC9" w:rsidRDefault="00B12E3C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Transmettre la commande après validation</w:t>
            </w:r>
          </w:p>
          <w:p w:rsidR="00B12E3C" w:rsidRPr="00FD2BC9" w:rsidRDefault="00B12E3C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Assurer le suivi des commandes</w:t>
            </w:r>
          </w:p>
        </w:tc>
        <w:tc>
          <w:tcPr>
            <w:tcW w:w="4111" w:type="dxa"/>
            <w:vAlign w:val="center"/>
          </w:tcPr>
          <w:p w:rsidR="001F2872" w:rsidRDefault="001F2872" w:rsidP="000A26A4">
            <w:pPr>
              <w:pStyle w:val="Paragraphedeliste"/>
              <w:numPr>
                <w:ilvl w:val="0"/>
                <w:numId w:val="5"/>
              </w:numPr>
              <w:spacing w:after="120" w:line="280" w:lineRule="exact"/>
              <w:ind w:left="320" w:right="319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Les quantités à commander aux fournisseurs sont correctement anticipées et déterminées</w:t>
            </w:r>
          </w:p>
          <w:p w:rsidR="00FD2BC9" w:rsidRPr="00FD2BC9" w:rsidRDefault="00FD2BC9" w:rsidP="000A26A4">
            <w:pPr>
              <w:pStyle w:val="Paragraphedeliste"/>
              <w:numPr>
                <w:ilvl w:val="0"/>
                <w:numId w:val="5"/>
              </w:numPr>
              <w:spacing w:after="120" w:line="280" w:lineRule="exact"/>
              <w:ind w:left="320" w:right="319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La commande est correctement transmise</w:t>
            </w:r>
          </w:p>
          <w:p w:rsidR="001F2872" w:rsidRPr="00FD2BC9" w:rsidRDefault="001F2872" w:rsidP="000A26A4">
            <w:pPr>
              <w:pStyle w:val="Paragraphedeliste"/>
              <w:numPr>
                <w:ilvl w:val="0"/>
                <w:numId w:val="5"/>
              </w:numPr>
              <w:spacing w:after="120" w:line="280" w:lineRule="exact"/>
              <w:ind w:left="320" w:right="319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Le suivi des commandes est assuré</w:t>
            </w:r>
          </w:p>
        </w:tc>
        <w:tc>
          <w:tcPr>
            <w:tcW w:w="3969" w:type="dxa"/>
            <w:vAlign w:val="center"/>
          </w:tcPr>
          <w:p w:rsidR="001F2872" w:rsidRPr="00FD2BC9" w:rsidRDefault="001F2872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Fiabilité des informations transmises</w:t>
            </w:r>
          </w:p>
          <w:p w:rsidR="001F2872" w:rsidRPr="00FD2BC9" w:rsidRDefault="001F2872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Anticipation et évaluation correctes des quantités à commander</w:t>
            </w:r>
          </w:p>
        </w:tc>
      </w:tr>
      <w:tr w:rsidR="001F2872" w:rsidTr="00797D8A">
        <w:trPr>
          <w:trHeight w:val="2255"/>
          <w:jc w:val="center"/>
        </w:trPr>
        <w:tc>
          <w:tcPr>
            <w:tcW w:w="5949" w:type="dxa"/>
            <w:vAlign w:val="center"/>
          </w:tcPr>
          <w:p w:rsidR="00B12E3C" w:rsidRPr="00FD2BC9" w:rsidRDefault="00664B34" w:rsidP="000A26A4">
            <w:pPr>
              <w:shd w:val="clear" w:color="auto" w:fill="F4B083" w:themeFill="accent2" w:themeFillTint="99"/>
              <w:spacing w:after="120" w:line="280" w:lineRule="exact"/>
              <w:ind w:right="319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RECEPTIONNER DES MARCHANDISES </w:t>
            </w:r>
          </w:p>
          <w:p w:rsidR="00B12E3C" w:rsidRPr="00FD2BC9" w:rsidRDefault="00B12E3C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Identifier les documents de livraison et de traçabilité</w:t>
            </w:r>
          </w:p>
          <w:p w:rsidR="00B12E3C" w:rsidRPr="00FD2BC9" w:rsidRDefault="00B12E3C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  <w:r w:rsidR="001F2872"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ontrôle</w:t>
            </w: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r la </w:t>
            </w:r>
            <w:r w:rsidR="001F2872"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quantit</w:t>
            </w: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é</w:t>
            </w:r>
            <w:r w:rsidR="001F2872"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et </w:t>
            </w: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la </w:t>
            </w:r>
            <w:r w:rsidR="001F2872"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qualit</w:t>
            </w: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é</w:t>
            </w:r>
            <w:r w:rsidR="001F2872"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, </w:t>
            </w:r>
          </w:p>
          <w:p w:rsidR="00B12E3C" w:rsidRPr="00FD2BC9" w:rsidRDefault="00B12E3C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  <w:r w:rsidR="001F2872"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ompar</w:t>
            </w: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er le</w:t>
            </w:r>
            <w:r w:rsidR="001F2872"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BC et BL, </w:t>
            </w:r>
          </w:p>
          <w:p w:rsidR="00FD2BC9" w:rsidRPr="00FD2BC9" w:rsidRDefault="00B12E3C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</w:t>
            </w:r>
            <w:r w:rsidR="001F2872"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elev</w:t>
            </w: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er</w:t>
            </w:r>
            <w:r w:rsidR="001F2872"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  <w:r w:rsidR="00FD2BC9"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les anomalies éventuelles et les</w:t>
            </w:r>
            <w:r w:rsidR="001F2872"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transm</w:t>
            </w:r>
            <w:r w:rsidR="00FD2BC9"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ettre au responsable</w:t>
            </w:r>
          </w:p>
          <w:p w:rsidR="001F2872" w:rsidRPr="00FD2BC9" w:rsidRDefault="00FD2BC9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Classer les documents de réception et de traçabilité</w:t>
            </w:r>
          </w:p>
        </w:tc>
        <w:tc>
          <w:tcPr>
            <w:tcW w:w="4111" w:type="dxa"/>
            <w:vAlign w:val="center"/>
          </w:tcPr>
          <w:p w:rsidR="001F2872" w:rsidRPr="00FD2BC9" w:rsidRDefault="001F2872" w:rsidP="000A26A4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Les documents inhérents à la réception sont correctement complétés et classés</w:t>
            </w:r>
          </w:p>
          <w:p w:rsidR="001F2872" w:rsidRPr="00FD2BC9" w:rsidRDefault="001F2872" w:rsidP="000A26A4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Les procédures de l’entreprise et les consignes d’hygiène et de sécurité sont respectées</w:t>
            </w:r>
          </w:p>
          <w:p w:rsidR="001F2872" w:rsidRPr="00FD2BC9" w:rsidRDefault="001F2872" w:rsidP="000A26A4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Les contrôles sont réalisés et sont fiables</w:t>
            </w:r>
          </w:p>
          <w:p w:rsidR="001F2872" w:rsidRPr="00FD2BC9" w:rsidRDefault="001F2872" w:rsidP="000A26A4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Les anomalies sont bien identifiées et transmises</w:t>
            </w:r>
          </w:p>
        </w:tc>
        <w:tc>
          <w:tcPr>
            <w:tcW w:w="3969" w:type="dxa"/>
            <w:vAlign w:val="center"/>
          </w:tcPr>
          <w:p w:rsidR="001F2872" w:rsidRPr="00FD2BC9" w:rsidRDefault="001F2872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Fiabilité des contrôles lors de la réception des marchandises</w:t>
            </w:r>
          </w:p>
          <w:p w:rsidR="001F2872" w:rsidRPr="00FD2BC9" w:rsidRDefault="001F2872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Respect des règles d’hygiène et de sécurité</w:t>
            </w:r>
          </w:p>
          <w:p w:rsidR="001F2872" w:rsidRPr="00FD2BC9" w:rsidRDefault="001F2872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Qualité du traitement des anomalies</w:t>
            </w:r>
          </w:p>
        </w:tc>
      </w:tr>
      <w:tr w:rsidR="001F2872" w:rsidTr="00FD2BC9">
        <w:trPr>
          <w:trHeight w:val="1385"/>
          <w:jc w:val="center"/>
        </w:trPr>
        <w:tc>
          <w:tcPr>
            <w:tcW w:w="5949" w:type="dxa"/>
            <w:vAlign w:val="center"/>
          </w:tcPr>
          <w:p w:rsidR="00B12E3C" w:rsidRPr="00FD2BC9" w:rsidRDefault="00664B34" w:rsidP="000A26A4">
            <w:pPr>
              <w:shd w:val="clear" w:color="auto" w:fill="F4B083" w:themeFill="accent2" w:themeFillTint="99"/>
              <w:spacing w:after="120" w:line="280" w:lineRule="exact"/>
              <w:ind w:right="319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STOCKER DES MARCHANDISES </w:t>
            </w:r>
          </w:p>
          <w:p w:rsidR="00FD2BC9" w:rsidRPr="00FD2BC9" w:rsidRDefault="00FD2BC9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Utiliser le matériel de manutention adapté</w:t>
            </w:r>
          </w:p>
          <w:p w:rsidR="00FD2BC9" w:rsidRPr="00FD2BC9" w:rsidRDefault="00FD2BC9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Ranger les produits dans le lieu approprié en réalisant la rotation</w:t>
            </w:r>
          </w:p>
          <w:p w:rsidR="00FD2BC9" w:rsidRPr="00FD2BC9" w:rsidRDefault="00FD2BC9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Trier et évacuer les contenants</w:t>
            </w:r>
          </w:p>
          <w:p w:rsidR="001F2872" w:rsidRPr="00FD2BC9" w:rsidRDefault="00FD2BC9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</w:t>
            </w:r>
            <w:r w:rsidR="001F2872"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aintenir l’organisation et la propreté de la réserve,</w:t>
            </w:r>
            <w:r w:rsidR="001F2872" w:rsidRPr="00FD2BC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FD2BC9" w:rsidRDefault="006148CC" w:rsidP="000A26A4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Le choix du maté</w:t>
            </w:r>
            <w:r w:rsid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riel de manutention utilisé est pertinent et son utilisation sans danger</w:t>
            </w:r>
          </w:p>
          <w:p w:rsidR="001F2872" w:rsidRPr="00FD2BC9" w:rsidRDefault="001F2872" w:rsidP="000A26A4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La réserve est propre et correctement rangée</w:t>
            </w:r>
          </w:p>
          <w:p w:rsidR="001F2872" w:rsidRDefault="001F2872" w:rsidP="000A26A4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Les marchandises sont stockées dans les emplacements appropriés</w:t>
            </w:r>
          </w:p>
          <w:p w:rsidR="00FD2BC9" w:rsidRPr="00FD2BC9" w:rsidRDefault="00FD2BC9" w:rsidP="000A26A4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Les déchets sont triés et évacués selon la réglementation en vigueur</w:t>
            </w:r>
          </w:p>
        </w:tc>
        <w:tc>
          <w:tcPr>
            <w:tcW w:w="3969" w:type="dxa"/>
            <w:vAlign w:val="center"/>
          </w:tcPr>
          <w:p w:rsidR="001F2872" w:rsidRPr="00FD2BC9" w:rsidRDefault="001F2872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Respect des règles de stockage</w:t>
            </w:r>
          </w:p>
          <w:p w:rsidR="001F2872" w:rsidRPr="00FD2BC9" w:rsidRDefault="001F2872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Propreté et rangement de la réserve</w:t>
            </w:r>
          </w:p>
          <w:p w:rsidR="001F2872" w:rsidRPr="00FD2BC9" w:rsidRDefault="001F2872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Efficacité du tri et de l’évacuation des déchets</w:t>
            </w:r>
          </w:p>
        </w:tc>
      </w:tr>
      <w:tr w:rsidR="001F2872" w:rsidTr="001F0BE6">
        <w:trPr>
          <w:trHeight w:val="2032"/>
          <w:jc w:val="center"/>
        </w:trPr>
        <w:tc>
          <w:tcPr>
            <w:tcW w:w="5949" w:type="dxa"/>
            <w:vAlign w:val="center"/>
          </w:tcPr>
          <w:p w:rsidR="001F2872" w:rsidRPr="00FD2BC9" w:rsidRDefault="00B12E3C" w:rsidP="000A26A4">
            <w:pPr>
              <w:shd w:val="clear" w:color="auto" w:fill="F4B083" w:themeFill="accent2" w:themeFillTint="99"/>
              <w:spacing w:after="120" w:line="280" w:lineRule="exact"/>
              <w:ind w:right="319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PREPARER LES COMMANDES DESTINEES AUX CLIENTS</w:t>
            </w:r>
          </w:p>
          <w:p w:rsidR="00FD2BC9" w:rsidRPr="00FD2BC9" w:rsidRDefault="00FD2BC9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Prélever et rassembler les produits commandés</w:t>
            </w:r>
          </w:p>
          <w:p w:rsidR="00FD2BC9" w:rsidRPr="00FD2BC9" w:rsidRDefault="00FD2BC9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Reconditionner et stocker les produits selon leur spécificité</w:t>
            </w:r>
          </w:p>
          <w:p w:rsidR="00FD2BC9" w:rsidRPr="00FD2BC9" w:rsidRDefault="00FD2BC9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Vérifier l’adéquat</w:t>
            </w:r>
            <w:r w:rsidR="006148C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ion entre la commande et la pré</w:t>
            </w: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paration</w:t>
            </w:r>
          </w:p>
          <w:p w:rsidR="001F2872" w:rsidRPr="00FD2BC9" w:rsidRDefault="00FD2BC9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Enregistrer et entr</w:t>
            </w:r>
            <w:r w:rsidR="006148CC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ep</w:t>
            </w:r>
            <w:r w:rsidRPr="00FD2BC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oser les colis destinés aux clients ou retournés</w:t>
            </w:r>
          </w:p>
        </w:tc>
        <w:tc>
          <w:tcPr>
            <w:tcW w:w="4111" w:type="dxa"/>
            <w:vAlign w:val="center"/>
          </w:tcPr>
          <w:p w:rsidR="001F2872" w:rsidRPr="00FD2BC9" w:rsidRDefault="00D373D3" w:rsidP="000A26A4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Les commandes des clients sont préparées conformément à leur demande et dans les délais impartis</w:t>
            </w:r>
          </w:p>
          <w:p w:rsidR="00D373D3" w:rsidRPr="00FD2BC9" w:rsidRDefault="00D373D3" w:rsidP="000A26A4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32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Les colis destinés aux clients ou retournés sont correctement enregistrés et entreposés de manière à en faciliter le retrait</w:t>
            </w:r>
          </w:p>
        </w:tc>
        <w:tc>
          <w:tcPr>
            <w:tcW w:w="3969" w:type="dxa"/>
            <w:vAlign w:val="center"/>
          </w:tcPr>
          <w:p w:rsidR="001F2872" w:rsidRPr="000A26A4" w:rsidRDefault="001F2872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FD2BC9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Conformité de la préparation des commandes des clients et respect des délais</w:t>
            </w:r>
          </w:p>
        </w:tc>
      </w:tr>
    </w:tbl>
    <w:p w:rsidR="00797D8A" w:rsidRDefault="00797D8A">
      <w:r>
        <w:br w:type="page"/>
      </w:r>
    </w:p>
    <w:tbl>
      <w:tblPr>
        <w:tblStyle w:val="Grilledutableau"/>
        <w:tblW w:w="14757" w:type="dxa"/>
        <w:jc w:val="center"/>
        <w:tblLook w:val="04A0"/>
      </w:tblPr>
      <w:tblGrid>
        <w:gridCol w:w="5240"/>
        <w:gridCol w:w="5670"/>
        <w:gridCol w:w="3828"/>
        <w:gridCol w:w="19"/>
      </w:tblGrid>
      <w:tr w:rsidR="00BD7DCE" w:rsidTr="001F0BE6">
        <w:trPr>
          <w:trHeight w:val="526"/>
          <w:tblHeader/>
          <w:jc w:val="center"/>
        </w:trPr>
        <w:tc>
          <w:tcPr>
            <w:tcW w:w="14757" w:type="dxa"/>
            <w:gridSpan w:val="4"/>
            <w:shd w:val="clear" w:color="auto" w:fill="00B050"/>
            <w:vAlign w:val="center"/>
          </w:tcPr>
          <w:p w:rsidR="00BD7DCE" w:rsidRDefault="00A71CCA" w:rsidP="00BD7DCE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lastRenderedPageBreak/>
              <w:t>BLOC</w:t>
            </w:r>
            <w:r w:rsidR="00BD7DCE" w:rsidRPr="003137A8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2 : METTRE EN VALEUR ET APPROVISIONNER</w:t>
            </w:r>
          </w:p>
        </w:tc>
      </w:tr>
      <w:tr w:rsidR="00BD7DCE" w:rsidTr="001F0BE6">
        <w:trPr>
          <w:gridAfter w:val="1"/>
          <w:wAfter w:w="19" w:type="dxa"/>
          <w:trHeight w:val="419"/>
          <w:tblHeader/>
          <w:jc w:val="center"/>
        </w:trPr>
        <w:tc>
          <w:tcPr>
            <w:tcW w:w="5240" w:type="dxa"/>
            <w:shd w:val="clear" w:color="auto" w:fill="00B050"/>
            <w:vAlign w:val="center"/>
          </w:tcPr>
          <w:p w:rsidR="00BD7DCE" w:rsidRPr="003137A8" w:rsidRDefault="00BD7DCE" w:rsidP="00BD7DC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9E48AA">
              <w:rPr>
                <w:b/>
                <w:color w:val="FFFFFF" w:themeColor="background1"/>
              </w:rPr>
              <w:t>COMPÉTENCES VISÉES</w:t>
            </w:r>
          </w:p>
        </w:tc>
        <w:tc>
          <w:tcPr>
            <w:tcW w:w="5670" w:type="dxa"/>
            <w:shd w:val="clear" w:color="auto" w:fill="00B050"/>
            <w:vAlign w:val="center"/>
          </w:tcPr>
          <w:p w:rsidR="00BD7DCE" w:rsidRPr="00FD2BC9" w:rsidRDefault="00BD7DCE" w:rsidP="00BD7DCE">
            <w:pPr>
              <w:jc w:val="center"/>
              <w:rPr>
                <w:b/>
                <w:color w:val="FFFFFF" w:themeColor="background1"/>
              </w:rPr>
            </w:pPr>
            <w:r w:rsidRPr="00FD2BC9">
              <w:rPr>
                <w:b/>
                <w:color w:val="FFFFFF" w:themeColor="background1"/>
              </w:rPr>
              <w:t>R</w:t>
            </w:r>
            <w:r>
              <w:rPr>
                <w:b/>
                <w:color w:val="FFFFFF" w:themeColor="background1"/>
              </w:rPr>
              <w:t>É</w:t>
            </w:r>
            <w:r w:rsidRPr="00FD2BC9">
              <w:rPr>
                <w:b/>
                <w:color w:val="FFFFFF" w:themeColor="background1"/>
              </w:rPr>
              <w:t>SULTATS ATTENDUS</w:t>
            </w:r>
          </w:p>
        </w:tc>
        <w:tc>
          <w:tcPr>
            <w:tcW w:w="3828" w:type="dxa"/>
            <w:shd w:val="clear" w:color="auto" w:fill="00B050"/>
            <w:vAlign w:val="center"/>
          </w:tcPr>
          <w:p w:rsidR="00BD7DCE" w:rsidRPr="00FD2BC9" w:rsidRDefault="00BD7DCE" w:rsidP="00BD7DCE">
            <w:pPr>
              <w:jc w:val="center"/>
              <w:rPr>
                <w:b/>
                <w:color w:val="FFFFFF" w:themeColor="background1"/>
              </w:rPr>
            </w:pPr>
            <w:r w:rsidRPr="00FD2BC9">
              <w:rPr>
                <w:b/>
                <w:color w:val="FFFFFF" w:themeColor="background1"/>
              </w:rPr>
              <w:t>CRIT</w:t>
            </w:r>
            <w:r>
              <w:rPr>
                <w:b/>
                <w:color w:val="FFFFFF" w:themeColor="background1"/>
              </w:rPr>
              <w:t>ÈRES É</w:t>
            </w:r>
            <w:r w:rsidRPr="00FD2BC9">
              <w:rPr>
                <w:b/>
                <w:color w:val="FFFFFF" w:themeColor="background1"/>
              </w:rPr>
              <w:t>VALUATION</w:t>
            </w:r>
          </w:p>
        </w:tc>
      </w:tr>
      <w:tr w:rsidR="00971A7C" w:rsidTr="001F0BE6">
        <w:trPr>
          <w:gridAfter w:val="1"/>
          <w:wAfter w:w="19" w:type="dxa"/>
          <w:trHeight w:val="4260"/>
          <w:jc w:val="center"/>
        </w:trPr>
        <w:tc>
          <w:tcPr>
            <w:tcW w:w="5240" w:type="dxa"/>
          </w:tcPr>
          <w:p w:rsidR="001F2872" w:rsidRPr="007A7B78" w:rsidRDefault="007A7B78" w:rsidP="000A26A4">
            <w:pPr>
              <w:pStyle w:val="Paragraphedeliste"/>
              <w:shd w:val="clear" w:color="auto" w:fill="A8D08D" w:themeFill="accent6" w:themeFillTint="99"/>
              <w:spacing w:after="120" w:line="280" w:lineRule="exact"/>
              <w:ind w:left="0" w:right="183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</w:pPr>
            <w:r w:rsidRPr="007A7B78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t>APPROVISIONNER, METTRE EN RAYON ET RANGER SELON LA NATURE DES PRODUITS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Déterminer les quantités à mettre en rayon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Anticiper les ruptures de rayon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Identifier les produits à mettre en rayon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Acheminer les produits de la réserve vers la surface de vente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Déballer les produits à mettre en rayon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Appliquer les règles de présentation marchande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Effectuer le remplissage des linéaires, réaliser le facing et procéder au réassortiment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Procéder à la rotation des produits</w:t>
            </w:r>
          </w:p>
          <w:p w:rsidR="009E48AA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Détecter les produits impropres à la vente et les retirer</w:t>
            </w:r>
          </w:p>
        </w:tc>
        <w:tc>
          <w:tcPr>
            <w:tcW w:w="5670" w:type="dxa"/>
            <w:vAlign w:val="center"/>
          </w:tcPr>
          <w:p w:rsidR="001F2872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quantités déterminées permettent d’approvisonner la surface de vente et d’éviter les ruptures</w:t>
            </w:r>
          </w:p>
          <w:p w:rsidR="007A7B78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 déplacement des produits limite les risques liés à l’activité physique</w:t>
            </w:r>
          </w:p>
          <w:p w:rsidR="007A7B78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La chaine du froid est respectée</w:t>
            </w:r>
          </w:p>
          <w:p w:rsidR="007A7B78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produits sont acheminés aux endroits adaptés</w:t>
            </w:r>
          </w:p>
          <w:p w:rsidR="007A7B78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La mise en place des produits obéit aux principes de la mise en rayon et des règles de présentation</w:t>
            </w:r>
          </w:p>
          <w:p w:rsidR="007A7B78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La rotation</w:t>
            </w:r>
            <w:r w:rsidR="00BD7DCE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des produits est correctement assurée</w:t>
            </w:r>
          </w:p>
          <w:p w:rsidR="007A7B78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règles de sécurité sont appliquées et les espaces de circulation préservés</w:t>
            </w:r>
          </w:p>
          <w:p w:rsidR="007A7B78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 réassortiment est conforme aux préconisations</w:t>
            </w:r>
          </w:p>
          <w:p w:rsidR="007A7B78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anomalies, défauts et altérations sont détectés et les produits impropres à la vente sont retirés</w:t>
            </w:r>
          </w:p>
          <w:p w:rsidR="007A7B78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outils et applications numériques sont utilisés de façon professionnelle dans le respect des règles de sécurité</w:t>
            </w:r>
          </w:p>
        </w:tc>
        <w:tc>
          <w:tcPr>
            <w:tcW w:w="3828" w:type="dxa"/>
            <w:vAlign w:val="center"/>
          </w:tcPr>
          <w:p w:rsidR="009E48AA" w:rsidRPr="00BD7DCE" w:rsidRDefault="009E48AA" w:rsidP="000A26A4">
            <w:pPr>
              <w:pStyle w:val="Paragraphedeliste"/>
              <w:numPr>
                <w:ilvl w:val="0"/>
                <w:numId w:val="2"/>
              </w:numPr>
              <w:spacing w:after="120" w:line="280" w:lineRule="exact"/>
              <w:ind w:left="310" w:right="183" w:hanging="31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Approvisionne</w:t>
            </w:r>
            <w:r w:rsidR="00BD7DCE" w:rsidRPr="00BD7DC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ment</w:t>
            </w:r>
            <w:r w:rsidRPr="00BD7DC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des rayons conforme aux consignes</w:t>
            </w:r>
          </w:p>
          <w:p w:rsidR="001F2872" w:rsidRPr="00BD7DCE" w:rsidRDefault="00BD7DCE" w:rsidP="000A26A4">
            <w:pPr>
              <w:pStyle w:val="Paragraphedeliste"/>
              <w:numPr>
                <w:ilvl w:val="0"/>
                <w:numId w:val="2"/>
              </w:numPr>
              <w:spacing w:after="120" w:line="280" w:lineRule="exact"/>
              <w:ind w:left="310" w:right="183" w:hanging="31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Rotation des produits effective</w:t>
            </w:r>
          </w:p>
          <w:p w:rsidR="00BD7DCE" w:rsidRPr="00BD7DCE" w:rsidRDefault="00BD7DCE" w:rsidP="000A26A4">
            <w:pPr>
              <w:pStyle w:val="Paragraphedeliste"/>
              <w:numPr>
                <w:ilvl w:val="0"/>
                <w:numId w:val="2"/>
              </w:numPr>
              <w:spacing w:after="120" w:line="280" w:lineRule="exact"/>
              <w:ind w:left="310" w:right="183" w:hanging="31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Utilisation pertinente des outils et des supports numériques</w:t>
            </w:r>
          </w:p>
        </w:tc>
      </w:tr>
      <w:tr w:rsidR="00BD7DCE" w:rsidTr="001F0BE6">
        <w:trPr>
          <w:gridAfter w:val="1"/>
          <w:wAfter w:w="19" w:type="dxa"/>
          <w:trHeight w:val="2102"/>
          <w:jc w:val="center"/>
        </w:trPr>
        <w:tc>
          <w:tcPr>
            <w:tcW w:w="5240" w:type="dxa"/>
          </w:tcPr>
          <w:p w:rsidR="009E48AA" w:rsidRPr="007A7B78" w:rsidRDefault="007A7B78" w:rsidP="000A26A4">
            <w:pPr>
              <w:pStyle w:val="Paragraphedeliste"/>
              <w:shd w:val="clear" w:color="auto" w:fill="A8D08D" w:themeFill="accent6" w:themeFillTint="99"/>
              <w:spacing w:after="120" w:line="280" w:lineRule="exact"/>
              <w:ind w:left="0" w:right="183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</w:pPr>
            <w:r w:rsidRPr="007A7B78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t>METTRE EN VALEUR LES PRODUITS ET L’ESPACE COMMERCIAL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Participer à la mise en valeur des produits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Participer à l’aménagement de l’espace d’exposition, de vente, des vitrines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Veiller à la propreté et netoyer les surfaces de vente</w:t>
            </w:r>
          </w:p>
          <w:p w:rsidR="009E48AA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Veiller à conserver tous les lieux de vente rangés (cabine, rayons, …)</w:t>
            </w:r>
          </w:p>
        </w:tc>
        <w:tc>
          <w:tcPr>
            <w:tcW w:w="5670" w:type="dxa"/>
            <w:vAlign w:val="center"/>
          </w:tcPr>
          <w:p w:rsidR="009E48AA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La mise en valeur des produits est efficace et co,forme aux consignes et préconisations</w:t>
            </w:r>
          </w:p>
          <w:p w:rsidR="007A7B78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L’aménagement de l’espace de vnte est conforme aux consignes et préconisations</w:t>
            </w:r>
          </w:p>
          <w:p w:rsidR="007A7B78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surfaces sont nettoyées avec le matériel et les produits adéquats, conformément aux régles et procédures</w:t>
            </w:r>
          </w:p>
          <w:p w:rsidR="007A7B78" w:rsidRPr="00BD7DCE" w:rsidRDefault="007A7B78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lieux de vente sont rangés et attractifs</w:t>
            </w:r>
          </w:p>
        </w:tc>
        <w:tc>
          <w:tcPr>
            <w:tcW w:w="3828" w:type="dxa"/>
            <w:vAlign w:val="center"/>
          </w:tcPr>
          <w:p w:rsidR="00BD7DCE" w:rsidRPr="00BD7DCE" w:rsidRDefault="00BD7DCE" w:rsidP="000A26A4">
            <w:pPr>
              <w:pStyle w:val="Paragraphedeliste"/>
              <w:numPr>
                <w:ilvl w:val="0"/>
                <w:numId w:val="2"/>
              </w:numPr>
              <w:spacing w:after="120" w:line="280" w:lineRule="exact"/>
              <w:ind w:left="310" w:right="183" w:hanging="31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Mise en place efficace de l’aménagement de l’espace commercial</w:t>
            </w:r>
          </w:p>
          <w:p w:rsidR="00BD7DCE" w:rsidRPr="00BD7DCE" w:rsidRDefault="00BD7DCE" w:rsidP="000A26A4">
            <w:pPr>
              <w:pStyle w:val="Paragraphedeliste"/>
              <w:numPr>
                <w:ilvl w:val="0"/>
                <w:numId w:val="2"/>
              </w:numPr>
              <w:spacing w:after="120" w:line="280" w:lineRule="exact"/>
              <w:ind w:left="310" w:right="183" w:hanging="31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Présentation des produits attractive</w:t>
            </w:r>
          </w:p>
          <w:p w:rsidR="009E48AA" w:rsidRPr="00BD7DCE" w:rsidRDefault="00BD7DCE" w:rsidP="000A26A4">
            <w:pPr>
              <w:pStyle w:val="Paragraphedeliste"/>
              <w:numPr>
                <w:ilvl w:val="0"/>
                <w:numId w:val="2"/>
              </w:numPr>
              <w:spacing w:after="120" w:line="280" w:lineRule="exact"/>
              <w:ind w:left="310" w:right="183" w:hanging="31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Maintien de la propreté des rayons, de l’espace commercial</w:t>
            </w:r>
          </w:p>
        </w:tc>
      </w:tr>
      <w:tr w:rsidR="00BD7DCE" w:rsidTr="001F0BE6">
        <w:trPr>
          <w:gridAfter w:val="1"/>
          <w:wAfter w:w="19" w:type="dxa"/>
          <w:trHeight w:val="1864"/>
          <w:jc w:val="center"/>
        </w:trPr>
        <w:tc>
          <w:tcPr>
            <w:tcW w:w="5240" w:type="dxa"/>
          </w:tcPr>
          <w:p w:rsidR="009E48AA" w:rsidRPr="007A7B78" w:rsidRDefault="007A7B78" w:rsidP="000A26A4">
            <w:pPr>
              <w:pStyle w:val="Paragraphedeliste"/>
              <w:shd w:val="clear" w:color="auto" w:fill="A8D08D" w:themeFill="accent6" w:themeFillTint="99"/>
              <w:spacing w:after="120" w:line="280" w:lineRule="exact"/>
              <w:ind w:left="0" w:right="183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</w:pPr>
            <w:r w:rsidRPr="007A7B78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t>PARTICIPER AUX OPERATIONS DE CONDITIONNEMENT DES PRODUITS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Préparer et net</w:t>
            </w:r>
            <w:r w:rsidR="00BD7DC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</w:t>
            </w: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oyer les équipements et le mobilier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Rassembler le matériel et fournitures nécessaires à l’opération de conditionnement</w:t>
            </w:r>
          </w:p>
          <w:p w:rsidR="009E48AA" w:rsidRPr="007A7B78" w:rsidRDefault="009E48AA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Sélectionner le(s) produit(s) selon les références, les quantités, les prix</w:t>
            </w:r>
          </w:p>
          <w:p w:rsidR="00C971AC" w:rsidRPr="007A7B78" w:rsidRDefault="00C971AC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Conditionner et/ou emballer le produit</w:t>
            </w:r>
          </w:p>
          <w:p w:rsidR="00C971AC" w:rsidRPr="007A7B78" w:rsidRDefault="00C971AC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Calculer le prix de vente</w:t>
            </w:r>
          </w:p>
          <w:p w:rsidR="00C971AC" w:rsidRDefault="00C971AC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Appliquer les règles d’hygiène, de sécurité et de conservation du produit et le protocole de traçabilité tout au long de processus selon le produit</w:t>
            </w:r>
          </w:p>
        </w:tc>
        <w:tc>
          <w:tcPr>
            <w:tcW w:w="5670" w:type="dxa"/>
            <w:vAlign w:val="center"/>
          </w:tcPr>
          <w:p w:rsidR="009E48AA" w:rsidRPr="00BD7DCE" w:rsidRDefault="00140226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lastRenderedPageBreak/>
              <w:t>Les produits d’entretien sont utilisés à bon escient dans le respect des règles d’hygiène</w:t>
            </w:r>
          </w:p>
          <w:p w:rsidR="00140226" w:rsidRPr="00BD7DCE" w:rsidRDefault="00140226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locaux et les matériels sont dans un état sanitaire irréprochables</w:t>
            </w:r>
          </w:p>
          <w:p w:rsidR="00140226" w:rsidRPr="00BD7DCE" w:rsidRDefault="00140226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La réglementation en terme d’hygiène, de sécurité, de conservation et les règles de manipulation</w:t>
            </w:r>
            <w:r w:rsidR="00971A7C" w:rsidRPr="00BD7DCE">
              <w:rPr>
                <w:rFonts w:asciiTheme="minorHAnsi" w:hAnsiTheme="minorHAnsi" w:cstheme="minorHAnsi"/>
                <w:color w:val="auto"/>
                <w:sz w:val="20"/>
              </w:rPr>
              <w:t xml:space="preserve"> des produits sont respectées tout au long du processus</w:t>
            </w:r>
          </w:p>
          <w:p w:rsidR="00971A7C" w:rsidRPr="00BD7DCE" w:rsidRDefault="00971A7C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 xml:space="preserve">La surveillance de l’état de conservation des produits est </w:t>
            </w: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lastRenderedPageBreak/>
              <w:t>efficace</w:t>
            </w:r>
          </w:p>
          <w:p w:rsidR="00971A7C" w:rsidRPr="00BD7DCE" w:rsidRDefault="00971A7C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produits retenus sont conformes aux consignes et procédures en quantité et qualité</w:t>
            </w:r>
          </w:p>
          <w:p w:rsidR="00971A7C" w:rsidRPr="00BD7DCE" w:rsidRDefault="00971A7C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 conditionnement et l’emballage choisis sont adaptés au produit, au mode de transport et à la destination</w:t>
            </w:r>
          </w:p>
          <w:p w:rsidR="00971A7C" w:rsidRPr="00BD7DCE" w:rsidRDefault="00971A7C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 produit conditionné est mis en valeur et étiqueté correctement ; sa traçabilité est préservée ; le prix du produit affiché est juste</w:t>
            </w:r>
          </w:p>
        </w:tc>
        <w:tc>
          <w:tcPr>
            <w:tcW w:w="3828" w:type="dxa"/>
            <w:vAlign w:val="center"/>
          </w:tcPr>
          <w:p w:rsidR="00BD7DCE" w:rsidRPr="00BD7DCE" w:rsidRDefault="00BD7DCE" w:rsidP="000A26A4">
            <w:pPr>
              <w:pStyle w:val="Paragraphedeliste"/>
              <w:numPr>
                <w:ilvl w:val="0"/>
                <w:numId w:val="2"/>
              </w:numPr>
              <w:spacing w:after="120" w:line="280" w:lineRule="exact"/>
              <w:ind w:left="310" w:right="183" w:hanging="31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lastRenderedPageBreak/>
              <w:t>Qualité des opérations de conditionnement</w:t>
            </w:r>
          </w:p>
          <w:p w:rsidR="009E48AA" w:rsidRPr="00BD7DCE" w:rsidRDefault="00BD7DCE" w:rsidP="000A26A4">
            <w:pPr>
              <w:pStyle w:val="Paragraphedeliste"/>
              <w:numPr>
                <w:ilvl w:val="0"/>
                <w:numId w:val="2"/>
              </w:numPr>
              <w:spacing w:after="120" w:line="280" w:lineRule="exact"/>
              <w:ind w:left="310" w:right="183" w:hanging="31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Respect des règles d’hygiène, de sécurité et d’économie d’effort</w:t>
            </w:r>
          </w:p>
        </w:tc>
      </w:tr>
      <w:tr w:rsidR="00BD7DCE" w:rsidTr="001F0BE6">
        <w:trPr>
          <w:gridAfter w:val="1"/>
          <w:wAfter w:w="19" w:type="dxa"/>
          <w:trHeight w:val="2613"/>
          <w:jc w:val="center"/>
        </w:trPr>
        <w:tc>
          <w:tcPr>
            <w:tcW w:w="5240" w:type="dxa"/>
          </w:tcPr>
          <w:p w:rsidR="00BD7DCE" w:rsidRPr="007A7B78" w:rsidRDefault="00BD7DCE" w:rsidP="000A26A4">
            <w:pPr>
              <w:pStyle w:val="Paragraphedeliste"/>
              <w:shd w:val="clear" w:color="auto" w:fill="A8D08D" w:themeFill="accent6" w:themeFillTint="99"/>
              <w:spacing w:after="120" w:line="280" w:lineRule="exact"/>
              <w:ind w:left="0" w:right="183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</w:pPr>
            <w:r w:rsidRPr="007A7B78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lastRenderedPageBreak/>
              <w:t>INSTALLER ET METTRE A JOUR LA SIGNALETIQUE</w:t>
            </w:r>
          </w:p>
          <w:p w:rsidR="00BD7DCE" w:rsidRPr="007A7B78" w:rsidRDefault="00BD7DCE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Editer des étiquettes prix, produits, étiquettes promotionnelles</w:t>
            </w:r>
          </w:p>
          <w:p w:rsidR="00BD7DCE" w:rsidRPr="007A7B78" w:rsidRDefault="00BD7DCE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Installer et metre à jour l’ILV et la PLV</w:t>
            </w:r>
          </w:p>
          <w:p w:rsidR="00BD7DCE" w:rsidRPr="007A7B78" w:rsidRDefault="00BD7DCE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Mettre en place et vérifier le balisage</w:t>
            </w:r>
          </w:p>
          <w:p w:rsidR="00BD7DCE" w:rsidRDefault="00BD7DCE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Vérifier l’exactitude de l’affichage et alerter en cas d’anomalies</w:t>
            </w:r>
          </w:p>
        </w:tc>
        <w:tc>
          <w:tcPr>
            <w:tcW w:w="5670" w:type="dxa"/>
            <w:vAlign w:val="center"/>
          </w:tcPr>
          <w:p w:rsidR="00BD7DCE" w:rsidRPr="00BD7DCE" w:rsidRDefault="00BD7DCE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supports d’information et de communication sotn conformes aux consignes et à la réglemtation</w:t>
            </w:r>
          </w:p>
          <w:p w:rsidR="00BD7DCE" w:rsidRPr="00BD7DCE" w:rsidRDefault="00BD7DCE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La signalétique est correctement mise à jour et fiable</w:t>
            </w:r>
          </w:p>
          <w:p w:rsidR="00BD7DCE" w:rsidRPr="00BD7DCE" w:rsidRDefault="00BD7DCE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L’affichage est attractif et respecte la réglementation</w:t>
            </w:r>
          </w:p>
          <w:p w:rsidR="00BD7DCE" w:rsidRPr="00BD7DCE" w:rsidRDefault="00BD7DCE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saisies sont fiables</w:t>
            </w:r>
          </w:p>
          <w:p w:rsidR="00BD7DCE" w:rsidRPr="00BD7DCE" w:rsidRDefault="00BD7DCE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modifications d’étiquetage sont réalisées sans erreur</w:t>
            </w:r>
          </w:p>
          <w:p w:rsidR="00BD7DCE" w:rsidRPr="00BD7DCE" w:rsidRDefault="00BD7DCE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anomalies sont repérées</w:t>
            </w:r>
          </w:p>
          <w:p w:rsidR="00BD7DCE" w:rsidRPr="00BD7DCE" w:rsidRDefault="00BD7DCE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La remontée des informations au responsable est complète et fiable</w:t>
            </w:r>
          </w:p>
        </w:tc>
        <w:tc>
          <w:tcPr>
            <w:tcW w:w="3828" w:type="dxa"/>
            <w:vAlign w:val="center"/>
          </w:tcPr>
          <w:p w:rsidR="00BD7DCE" w:rsidRPr="00BD7DCE" w:rsidRDefault="00BD7DCE" w:rsidP="000A26A4">
            <w:pPr>
              <w:pStyle w:val="Paragraphedeliste"/>
              <w:numPr>
                <w:ilvl w:val="0"/>
                <w:numId w:val="2"/>
              </w:numPr>
              <w:spacing w:after="120" w:line="280" w:lineRule="exact"/>
              <w:ind w:left="310" w:right="183" w:hanging="31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Signalétique conforme aux préconisations, fiable et visible</w:t>
            </w:r>
          </w:p>
        </w:tc>
      </w:tr>
      <w:tr w:rsidR="00BD7DCE" w:rsidTr="001F0BE6">
        <w:trPr>
          <w:gridAfter w:val="1"/>
          <w:wAfter w:w="19" w:type="dxa"/>
          <w:trHeight w:val="2409"/>
          <w:jc w:val="center"/>
        </w:trPr>
        <w:tc>
          <w:tcPr>
            <w:tcW w:w="5240" w:type="dxa"/>
          </w:tcPr>
          <w:p w:rsidR="00BD7DCE" w:rsidRPr="007A7B78" w:rsidRDefault="00BD7DCE" w:rsidP="000A26A4">
            <w:pPr>
              <w:pStyle w:val="Paragraphedeliste"/>
              <w:shd w:val="clear" w:color="auto" w:fill="A8D08D" w:themeFill="accent6" w:themeFillTint="99"/>
              <w:spacing w:after="120" w:line="280" w:lineRule="exact"/>
              <w:ind w:left="0" w:right="183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</w:pPr>
            <w:r w:rsidRPr="007A7B78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t>LUTTER CONTRE LA DEMARQUE ET PARTICIPER AUX OPERATIONS D’INVENTAIRE</w:t>
            </w:r>
          </w:p>
          <w:p w:rsidR="00BD7DCE" w:rsidRPr="007A7B78" w:rsidRDefault="00BD7DCE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Poser des antivols sur les produits</w:t>
            </w:r>
          </w:p>
          <w:p w:rsidR="00BD7DCE" w:rsidRPr="007A7B78" w:rsidRDefault="00BD7DCE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Identifier, repérer et implanter les produits à dates courtes</w:t>
            </w:r>
          </w:p>
          <w:p w:rsidR="00BD7DCE" w:rsidRPr="007A7B78" w:rsidRDefault="00BD7DCE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Repérer et enregistrer la démarque connue</w:t>
            </w:r>
          </w:p>
          <w:p w:rsidR="00BD7DCE" w:rsidRPr="007A7B78" w:rsidRDefault="00BD7DCE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Ranger et compter les produits</w:t>
            </w:r>
          </w:p>
          <w:p w:rsidR="00BD7DCE" w:rsidRDefault="00BD7DCE" w:rsidP="000A26A4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183" w:hanging="283"/>
              <w:jc w:val="both"/>
            </w:pPr>
            <w:r w:rsidRPr="007A7B7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Enregistrer le comptage et rendre compte</w:t>
            </w:r>
          </w:p>
        </w:tc>
        <w:tc>
          <w:tcPr>
            <w:tcW w:w="5670" w:type="dxa"/>
            <w:vAlign w:val="center"/>
          </w:tcPr>
          <w:p w:rsidR="00BD7DCE" w:rsidRPr="00BD7DCE" w:rsidRDefault="00BD7DCE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actions de prévention de la démarque et du gaspillage sont mises en œuvre selon les consignes et procédures</w:t>
            </w:r>
          </w:p>
          <w:p w:rsidR="00BD7DCE" w:rsidRPr="00BD7DCE" w:rsidRDefault="00BD7DCE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La démarque connue est correctement repérée et a trasnmission d’informations est fiable</w:t>
            </w:r>
          </w:p>
          <w:p w:rsidR="00BD7DCE" w:rsidRPr="00BD7DCE" w:rsidRDefault="00BD7DCE" w:rsidP="000A26A4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83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Les compatges sont fiables ; les documents d’inventaire sont correctement complétés</w:t>
            </w:r>
          </w:p>
        </w:tc>
        <w:tc>
          <w:tcPr>
            <w:tcW w:w="3828" w:type="dxa"/>
            <w:vAlign w:val="center"/>
          </w:tcPr>
          <w:p w:rsidR="00BD7DCE" w:rsidRPr="00BD7DCE" w:rsidRDefault="00BD7DCE" w:rsidP="000A26A4">
            <w:pPr>
              <w:pStyle w:val="Paragraphedeliste"/>
              <w:numPr>
                <w:ilvl w:val="0"/>
                <w:numId w:val="2"/>
              </w:numPr>
              <w:spacing w:after="120" w:line="280" w:lineRule="exact"/>
              <w:ind w:left="310" w:right="183" w:hanging="31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Prévention des ruptures et de la démarque</w:t>
            </w:r>
          </w:p>
          <w:p w:rsidR="00BD7DCE" w:rsidRPr="00BD7DCE" w:rsidRDefault="00BD7DCE" w:rsidP="000A26A4">
            <w:pPr>
              <w:pStyle w:val="Paragraphedeliste"/>
              <w:numPr>
                <w:ilvl w:val="0"/>
                <w:numId w:val="2"/>
              </w:numPr>
              <w:spacing w:after="120" w:line="280" w:lineRule="exact"/>
              <w:ind w:left="310" w:right="183" w:hanging="31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Fiabilité des informations recueillies et transmises</w:t>
            </w:r>
          </w:p>
        </w:tc>
      </w:tr>
    </w:tbl>
    <w:p w:rsidR="00797D8A" w:rsidRDefault="00797D8A"/>
    <w:p w:rsidR="00797D8A" w:rsidRDefault="00797D8A">
      <w:r>
        <w:br w:type="page"/>
      </w:r>
    </w:p>
    <w:tbl>
      <w:tblPr>
        <w:tblStyle w:val="Grilledutableau"/>
        <w:tblW w:w="14738" w:type="dxa"/>
        <w:jc w:val="center"/>
        <w:tblLook w:val="04A0"/>
      </w:tblPr>
      <w:tblGrid>
        <w:gridCol w:w="5524"/>
        <w:gridCol w:w="5386"/>
        <w:gridCol w:w="3828"/>
      </w:tblGrid>
      <w:tr w:rsidR="00797D8A" w:rsidTr="001F0BE6">
        <w:trPr>
          <w:trHeight w:val="526"/>
          <w:tblHeader/>
          <w:jc w:val="center"/>
        </w:trPr>
        <w:tc>
          <w:tcPr>
            <w:tcW w:w="14738" w:type="dxa"/>
            <w:gridSpan w:val="3"/>
            <w:shd w:val="clear" w:color="auto" w:fill="7030A0"/>
            <w:vAlign w:val="center"/>
          </w:tcPr>
          <w:p w:rsidR="00797D8A" w:rsidRDefault="00A71CCA" w:rsidP="00797D8A">
            <w:pPr>
              <w:jc w:val="center"/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lastRenderedPageBreak/>
              <w:t>BLOC</w:t>
            </w:r>
            <w:r w:rsidR="00797D8A" w:rsidRPr="003137A8"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  <w:t>3 : CONSEILLER ET ACCOMPAGNER LE CLIENT DANS SON PARCOURS D’ACHAT</w:t>
            </w:r>
          </w:p>
        </w:tc>
      </w:tr>
      <w:tr w:rsidR="00B02D91" w:rsidTr="001F0BE6">
        <w:trPr>
          <w:trHeight w:val="419"/>
          <w:tblHeader/>
          <w:jc w:val="center"/>
        </w:trPr>
        <w:tc>
          <w:tcPr>
            <w:tcW w:w="5524" w:type="dxa"/>
            <w:shd w:val="clear" w:color="auto" w:fill="7030A0"/>
            <w:vAlign w:val="center"/>
          </w:tcPr>
          <w:p w:rsidR="00797D8A" w:rsidRPr="003137A8" w:rsidRDefault="00797D8A" w:rsidP="00AB145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0"/>
              </w:rPr>
            </w:pPr>
            <w:r w:rsidRPr="009E48AA">
              <w:rPr>
                <w:b/>
                <w:color w:val="FFFFFF" w:themeColor="background1"/>
              </w:rPr>
              <w:t>COMPÉTENCES VISÉES</w:t>
            </w:r>
          </w:p>
        </w:tc>
        <w:tc>
          <w:tcPr>
            <w:tcW w:w="5386" w:type="dxa"/>
            <w:shd w:val="clear" w:color="auto" w:fill="7030A0"/>
            <w:vAlign w:val="center"/>
          </w:tcPr>
          <w:p w:rsidR="00797D8A" w:rsidRPr="00FD2BC9" w:rsidRDefault="00797D8A" w:rsidP="00AB1450">
            <w:pPr>
              <w:jc w:val="center"/>
              <w:rPr>
                <w:b/>
                <w:color w:val="FFFFFF" w:themeColor="background1"/>
              </w:rPr>
            </w:pPr>
            <w:r w:rsidRPr="00FD2BC9">
              <w:rPr>
                <w:b/>
                <w:color w:val="FFFFFF" w:themeColor="background1"/>
              </w:rPr>
              <w:t>R</w:t>
            </w:r>
            <w:r>
              <w:rPr>
                <w:b/>
                <w:color w:val="FFFFFF" w:themeColor="background1"/>
              </w:rPr>
              <w:t>É</w:t>
            </w:r>
            <w:r w:rsidRPr="00FD2BC9">
              <w:rPr>
                <w:b/>
                <w:color w:val="FFFFFF" w:themeColor="background1"/>
              </w:rPr>
              <w:t>SULTATS ATTENDUS</w:t>
            </w:r>
          </w:p>
        </w:tc>
        <w:tc>
          <w:tcPr>
            <w:tcW w:w="3826" w:type="dxa"/>
            <w:shd w:val="clear" w:color="auto" w:fill="7030A0"/>
            <w:vAlign w:val="center"/>
          </w:tcPr>
          <w:p w:rsidR="00797D8A" w:rsidRPr="00FD2BC9" w:rsidRDefault="00797D8A" w:rsidP="00AB1450">
            <w:pPr>
              <w:jc w:val="center"/>
              <w:rPr>
                <w:b/>
                <w:color w:val="FFFFFF" w:themeColor="background1"/>
              </w:rPr>
            </w:pPr>
            <w:r w:rsidRPr="00FD2BC9">
              <w:rPr>
                <w:b/>
                <w:color w:val="FFFFFF" w:themeColor="background1"/>
              </w:rPr>
              <w:t>CRIT</w:t>
            </w:r>
            <w:r>
              <w:rPr>
                <w:b/>
                <w:color w:val="FFFFFF" w:themeColor="background1"/>
              </w:rPr>
              <w:t>ÈRES É</w:t>
            </w:r>
            <w:r w:rsidRPr="00FD2BC9">
              <w:rPr>
                <w:b/>
                <w:color w:val="FFFFFF" w:themeColor="background1"/>
              </w:rPr>
              <w:t>VALUATION</w:t>
            </w:r>
          </w:p>
        </w:tc>
      </w:tr>
      <w:tr w:rsidR="00DB1CCE" w:rsidTr="001F0BE6">
        <w:trPr>
          <w:trHeight w:val="1838"/>
          <w:jc w:val="center"/>
        </w:trPr>
        <w:tc>
          <w:tcPr>
            <w:tcW w:w="5524" w:type="dxa"/>
          </w:tcPr>
          <w:p w:rsidR="00797D8A" w:rsidRPr="007A7B78" w:rsidRDefault="00797D8A" w:rsidP="00797D8A">
            <w:pPr>
              <w:pStyle w:val="Paragraphedeliste"/>
              <w:shd w:val="clear" w:color="auto" w:fill="9966FF"/>
              <w:spacing w:after="120" w:line="280" w:lineRule="exact"/>
              <w:ind w:left="0" w:right="172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t>PREPARER SON ENVIRONNEMENT E TRAVAIL</w:t>
            </w:r>
          </w:p>
          <w:p w:rsidR="00797D8A" w:rsidRDefault="00797D8A" w:rsidP="00AB1450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Préparer son matériel</w:t>
            </w:r>
          </w:p>
          <w:p w:rsidR="00797D8A" w:rsidRDefault="00797D8A" w:rsidP="00AB1450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Respecter une tenue professionnel adaptée au contexte et à l’image de l’unité commerciale</w:t>
            </w:r>
          </w:p>
          <w:p w:rsidR="00797D8A" w:rsidRPr="00797D8A" w:rsidRDefault="00797D8A" w:rsidP="00797D8A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Vérifier le bon fonctionnement du matériel et des outils d’aide à la vente</w:t>
            </w:r>
          </w:p>
        </w:tc>
        <w:tc>
          <w:tcPr>
            <w:tcW w:w="5386" w:type="dxa"/>
            <w:vAlign w:val="center"/>
          </w:tcPr>
          <w:p w:rsidR="00797D8A" w:rsidRDefault="00797D8A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Les consignes et procédures sont mémorisées et respectées</w:t>
            </w:r>
          </w:p>
          <w:p w:rsidR="00797D8A" w:rsidRDefault="00797D8A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tenue est adaptée</w:t>
            </w:r>
          </w:p>
          <w:p w:rsidR="00797D8A" w:rsidRPr="00BD7DCE" w:rsidRDefault="00797D8A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Les outils d’aide à la vente et d’encaissement sont opérationnels</w:t>
            </w:r>
          </w:p>
        </w:tc>
        <w:tc>
          <w:tcPr>
            <w:tcW w:w="3826" w:type="dxa"/>
            <w:vAlign w:val="center"/>
          </w:tcPr>
          <w:p w:rsidR="00797D8A" w:rsidRPr="00DB1CCE" w:rsidRDefault="00797D8A" w:rsidP="00DC1D2F">
            <w:pPr>
              <w:pStyle w:val="Paragraphedeliste"/>
              <w:numPr>
                <w:ilvl w:val="2"/>
                <w:numId w:val="7"/>
              </w:numPr>
              <w:spacing w:after="120" w:line="280" w:lineRule="exact"/>
              <w:ind w:left="322" w:right="178" w:hanging="290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797D8A">
              <w:rPr>
                <w:rFonts w:asciiTheme="minorHAnsi" w:hAnsiTheme="minorHAnsi" w:cstheme="minorHAnsi"/>
                <w:color w:val="auto"/>
                <w:sz w:val="20"/>
              </w:rPr>
              <w:t>Efficacité de la préparation de l’environnement de travail</w:t>
            </w:r>
          </w:p>
        </w:tc>
      </w:tr>
      <w:tr w:rsidR="00B02D91" w:rsidTr="001F0BE6">
        <w:trPr>
          <w:trHeight w:val="1708"/>
          <w:jc w:val="center"/>
        </w:trPr>
        <w:tc>
          <w:tcPr>
            <w:tcW w:w="5524" w:type="dxa"/>
          </w:tcPr>
          <w:p w:rsidR="00797D8A" w:rsidRDefault="00797D8A" w:rsidP="00797D8A">
            <w:pPr>
              <w:pStyle w:val="Paragraphedeliste"/>
              <w:shd w:val="clear" w:color="auto" w:fill="9966FF"/>
              <w:spacing w:after="120" w:line="280" w:lineRule="exact"/>
              <w:ind w:left="0" w:right="172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shd w:val="clear" w:color="auto" w:fill="9966FF"/>
                <w:lang w:eastAsia="fr-FR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shd w:val="clear" w:color="auto" w:fill="9966FF"/>
                <w:lang w:eastAsia="fr-FR"/>
              </w:rPr>
              <w:t>PRENDRE CONTACT AVEC LE CLIENT</w:t>
            </w:r>
          </w:p>
          <w:p w:rsidR="00797D8A" w:rsidRDefault="00797D8A" w:rsidP="00AB1450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Accueillir le client</w:t>
            </w:r>
          </w:p>
          <w:p w:rsidR="00797D8A" w:rsidRDefault="00797D8A" w:rsidP="00AB1450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S’adapter au contexte commercial et au comportement du client</w:t>
            </w:r>
          </w:p>
          <w:p w:rsidR="00797D8A" w:rsidRDefault="00797D8A" w:rsidP="00AB1450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Adopter une attitude d’ac</w:t>
            </w:r>
            <w:r w:rsidR="00A71CCA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ueil</w:t>
            </w:r>
          </w:p>
          <w:p w:rsidR="00797D8A" w:rsidRPr="00797D8A" w:rsidRDefault="00797D8A" w:rsidP="00797D8A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Favoriser un climat de confiance</w:t>
            </w:r>
          </w:p>
        </w:tc>
        <w:tc>
          <w:tcPr>
            <w:tcW w:w="5386" w:type="dxa"/>
            <w:vAlign w:val="center"/>
          </w:tcPr>
          <w:p w:rsidR="00797D8A" w:rsidRDefault="00797D8A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L’attitude d’accueil respecte les exigences de l’unité commerciale</w:t>
            </w:r>
          </w:p>
          <w:p w:rsidR="00797D8A" w:rsidRDefault="00797D8A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Un contact positif et adpaté est établi</w:t>
            </w:r>
          </w:p>
          <w:p w:rsidR="00797D8A" w:rsidRPr="00BD7DCE" w:rsidRDefault="00797D8A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Un climat de confiance est instauré</w:t>
            </w:r>
          </w:p>
        </w:tc>
        <w:tc>
          <w:tcPr>
            <w:tcW w:w="3826" w:type="dxa"/>
            <w:vAlign w:val="center"/>
          </w:tcPr>
          <w:p w:rsidR="00DB1CCE" w:rsidRPr="00797D8A" w:rsidRDefault="00DB1CCE" w:rsidP="00DC1D2F">
            <w:pPr>
              <w:pStyle w:val="Paragraphedeliste"/>
              <w:numPr>
                <w:ilvl w:val="2"/>
                <w:numId w:val="7"/>
              </w:numPr>
              <w:spacing w:after="120" w:line="280" w:lineRule="exact"/>
              <w:ind w:left="322" w:right="178" w:hanging="290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797D8A">
              <w:rPr>
                <w:rFonts w:asciiTheme="minorHAnsi" w:hAnsiTheme="minorHAnsi" w:cstheme="minorHAnsi"/>
                <w:color w:val="auto"/>
                <w:sz w:val="20"/>
              </w:rPr>
              <w:t>Adaptation de l’accueil aux codes de l’entreprise</w:t>
            </w:r>
          </w:p>
          <w:p w:rsidR="00797D8A" w:rsidRPr="00BD7DCE" w:rsidRDefault="00DB1CCE" w:rsidP="00DC1D2F">
            <w:pPr>
              <w:pStyle w:val="Paragraphedeliste"/>
              <w:numPr>
                <w:ilvl w:val="0"/>
                <w:numId w:val="2"/>
              </w:numPr>
              <w:spacing w:after="120" w:line="280" w:lineRule="exact"/>
              <w:ind w:left="310" w:right="172" w:hanging="310"/>
              <w:jc w:val="both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797D8A">
              <w:rPr>
                <w:rFonts w:asciiTheme="minorHAnsi" w:hAnsiTheme="minorHAnsi" w:cstheme="minorHAnsi"/>
                <w:color w:val="auto"/>
                <w:sz w:val="20"/>
              </w:rPr>
              <w:t>Qualité de l’écoute et de l’identification de la demande client</w:t>
            </w:r>
          </w:p>
        </w:tc>
      </w:tr>
      <w:tr w:rsidR="00B02D91" w:rsidTr="001F0BE6">
        <w:trPr>
          <w:trHeight w:val="5240"/>
          <w:jc w:val="center"/>
        </w:trPr>
        <w:tc>
          <w:tcPr>
            <w:tcW w:w="5524" w:type="dxa"/>
          </w:tcPr>
          <w:p w:rsidR="00797D8A" w:rsidRPr="007A7B78" w:rsidRDefault="00797D8A" w:rsidP="00797D8A">
            <w:pPr>
              <w:pStyle w:val="Paragraphedeliste"/>
              <w:shd w:val="clear" w:color="auto" w:fill="9966FF"/>
              <w:spacing w:after="120" w:line="280" w:lineRule="exact"/>
              <w:ind w:left="0" w:right="172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</w:pPr>
            <w:r w:rsidRPr="007A7B78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lastRenderedPageBreak/>
              <w:t>A</w:t>
            </w:r>
            <w:r w:rsidR="00DB1CCE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t>CCOMPAGNER LE PARCOURS CLIENT DANS UN CONTEXTE OMNICANAL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Adopter une écoute active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Identifier la demande du client, la prendre en compte et/ou la transférer au responsable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Orienter le client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Informer le client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Conseiller le client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Accompagner le client dans l’</w:t>
            </w:r>
            <w:r w:rsidR="00D82BB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ut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ilisation des outils digitaux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Présenter le ou les produits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Proposer des services associés et complémentaires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Renseigner le bon de commande, le document de vente et rédiger un message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Remettre les colis, les sacs et les produits réservés aux clients</w:t>
            </w:r>
          </w:p>
          <w:p w:rsidR="00797D8A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Réaliser les livraisons</w:t>
            </w:r>
          </w:p>
        </w:tc>
        <w:tc>
          <w:tcPr>
            <w:tcW w:w="5386" w:type="dxa"/>
            <w:vAlign w:val="center"/>
          </w:tcPr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L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>a demande du client est clairement identifiée et une réponse pertinente lui est apportée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 lcient est orienté et le cas échéant, accompagné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Les conseils apportés au client sont pertinents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Les produits commercialisés sont connues et leurs principales caractéristiques sont maitrisées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Les services associés à la vente sont parfaitement connus et proposés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Les services proposés sont adpatés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Les différents outils d’aide à la vente à disposition sont sélectionnés de façon pertinente et correctement utilisés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Les outils de communication et logiciels à disposition sont maitrisés et leur utilisation est pertinente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rédaction des documents de vente est fiable et respecte les consignes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 message retranscrit est lisible et sans faute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Les colis sont remis auc clients après vérification de leur identité et validation du retrait</w:t>
            </w:r>
          </w:p>
          <w:p w:rsidR="00797D8A" w:rsidRPr="00BD7DCE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Tous les éléments nécessaires à la livraison sont pris en compt</w:t>
            </w:r>
            <w:r w:rsidRPr="00BD7DCE">
              <w:rPr>
                <w:rFonts w:asciiTheme="minorHAnsi" w:hAnsiTheme="minorHAnsi" w:cstheme="minorHAnsi"/>
                <w:color w:val="auto"/>
                <w:sz w:val="20"/>
              </w:rPr>
              <w:t>e</w:t>
            </w:r>
          </w:p>
        </w:tc>
        <w:tc>
          <w:tcPr>
            <w:tcW w:w="3826" w:type="dxa"/>
            <w:vAlign w:val="center"/>
          </w:tcPr>
          <w:p w:rsidR="00DB1CCE" w:rsidRPr="00D82BB1" w:rsidRDefault="00DB1CCE" w:rsidP="00DC1D2F">
            <w:pPr>
              <w:pStyle w:val="Paragraphedeliste"/>
              <w:numPr>
                <w:ilvl w:val="2"/>
                <w:numId w:val="7"/>
              </w:numPr>
              <w:spacing w:after="120" w:line="280" w:lineRule="exact"/>
              <w:ind w:left="322" w:right="178" w:hanging="32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B1CC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Mise en œuvre </w:t>
            </w:r>
            <w:r w:rsidRPr="00D82B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d’une présentation, d’une démonstration ou d’une dégustation convaincante et efficace</w:t>
            </w:r>
          </w:p>
          <w:p w:rsidR="00DB1CCE" w:rsidRPr="00D82BB1" w:rsidRDefault="00DB1CCE" w:rsidP="00DC1D2F">
            <w:pPr>
              <w:pStyle w:val="Paragraphedeliste"/>
              <w:numPr>
                <w:ilvl w:val="2"/>
                <w:numId w:val="7"/>
              </w:numPr>
              <w:spacing w:after="120" w:line="280" w:lineRule="exact"/>
              <w:ind w:left="322" w:right="178" w:hanging="32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2B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Adaptation de la communication verbale et non verbale au contexte de la vente</w:t>
            </w:r>
          </w:p>
          <w:p w:rsidR="00DB1CCE" w:rsidRPr="00D82BB1" w:rsidRDefault="00DB1CCE" w:rsidP="00DC1D2F">
            <w:pPr>
              <w:pStyle w:val="Paragraphedeliste"/>
              <w:numPr>
                <w:ilvl w:val="2"/>
                <w:numId w:val="7"/>
              </w:numPr>
              <w:spacing w:after="120" w:line="280" w:lineRule="exact"/>
              <w:ind w:left="322" w:right="178" w:hanging="32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2B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Utilisation pertinente des moyens de communication et des supports numériques</w:t>
            </w:r>
          </w:p>
          <w:p w:rsidR="00D82BB1" w:rsidRPr="00D82BB1" w:rsidRDefault="00D82BB1" w:rsidP="00DC1D2F">
            <w:pPr>
              <w:pStyle w:val="Paragraphedeliste"/>
              <w:numPr>
                <w:ilvl w:val="2"/>
                <w:numId w:val="7"/>
              </w:numPr>
              <w:spacing w:after="120" w:line="280" w:lineRule="exact"/>
              <w:ind w:left="322" w:right="178" w:hanging="32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2B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Prise de commande comportant toutes les informations indispensables à son traitement</w:t>
            </w:r>
          </w:p>
          <w:p w:rsidR="00D82BB1" w:rsidRPr="00D82BB1" w:rsidRDefault="00D82BB1" w:rsidP="00DC1D2F">
            <w:pPr>
              <w:pStyle w:val="Paragraphedeliste"/>
              <w:numPr>
                <w:ilvl w:val="2"/>
                <w:numId w:val="7"/>
              </w:numPr>
              <w:spacing w:after="120" w:line="280" w:lineRule="exact"/>
              <w:ind w:left="322" w:right="178" w:hanging="32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2B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Pertinence des conseils apportés et adéquation avec les produits vendus</w:t>
            </w:r>
          </w:p>
          <w:p w:rsidR="00797D8A" w:rsidRPr="00D82BB1" w:rsidRDefault="00D82BB1" w:rsidP="00DC1D2F">
            <w:pPr>
              <w:pStyle w:val="Paragraphedeliste"/>
              <w:numPr>
                <w:ilvl w:val="2"/>
                <w:numId w:val="7"/>
              </w:numPr>
              <w:spacing w:after="120" w:line="280" w:lineRule="exact"/>
              <w:ind w:left="322" w:right="178" w:hanging="322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2B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Respect des procédures de remises et de retours des colis</w:t>
            </w:r>
          </w:p>
        </w:tc>
      </w:tr>
      <w:tr w:rsidR="00DB1CCE" w:rsidTr="001F0BE6">
        <w:trPr>
          <w:trHeight w:val="3424"/>
          <w:jc w:val="center"/>
        </w:trPr>
        <w:tc>
          <w:tcPr>
            <w:tcW w:w="5524" w:type="dxa"/>
          </w:tcPr>
          <w:p w:rsidR="00797D8A" w:rsidRPr="007A7B78" w:rsidRDefault="00DB1CCE" w:rsidP="00797D8A">
            <w:pPr>
              <w:pStyle w:val="Paragraphedeliste"/>
              <w:shd w:val="clear" w:color="auto" w:fill="9966FF"/>
              <w:spacing w:after="120" w:line="280" w:lineRule="exact"/>
              <w:ind w:left="0" w:right="172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t>FINALISER LE PRISE EN CHARGE DU CLIENT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Enregistrer les achats et/ou retours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Proposer un moyen de fidélisation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Encaisser et/ou accompagner l’encaissement digital, automatique et/ou mobile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Réaliser les opé</w:t>
            </w:r>
            <w:r w:rsidR="00D82BB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ations complémentaires à l’encaissement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Prendre congé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Collecter et actualiser l’information sur le client</w:t>
            </w:r>
          </w:p>
          <w:p w:rsidR="00797D8A" w:rsidRDefault="00DB1CCE" w:rsidP="00B02D91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Fermer la caisse e</w:t>
            </w:r>
            <w:r w:rsidR="00B02D9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 procéder aux opérations de clô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</w:t>
            </w:r>
            <w:r w:rsidR="00B02D9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re</w:t>
            </w:r>
          </w:p>
        </w:tc>
        <w:tc>
          <w:tcPr>
            <w:tcW w:w="5386" w:type="dxa"/>
            <w:vAlign w:val="center"/>
          </w:tcPr>
          <w:p w:rsidR="00797D8A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Les modalités d’encaissement spécifiques à l’espace de vente sont respectées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Les opérations de fidélisation sont proposées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Les enregistrements des achats et des retours sont exacts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L’encaissement est réalisé correctement et dans le respect des procédures de l’unité commerciale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Les documents liés aux opérations complémentaires sont renseignés de manière adéquate</w:t>
            </w:r>
          </w:p>
          <w:p w:rsidR="00B02D91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L’information sur le client collectée et actualisée est fiable</w:t>
            </w:r>
          </w:p>
          <w:p w:rsidR="00B02D91" w:rsidRPr="00BD7DCE" w:rsidRDefault="00B02D91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Les opérations de clôture de </w:t>
            </w:r>
            <w:r w:rsidR="00DC1D2F">
              <w:rPr>
                <w:rFonts w:asciiTheme="minorHAnsi" w:hAnsiTheme="minorHAnsi" w:cstheme="minorHAnsi"/>
                <w:color w:val="auto"/>
                <w:sz w:val="20"/>
              </w:rPr>
              <w:t xml:space="preserve">la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>caisse</w:t>
            </w:r>
            <w:r w:rsidR="00DC1D2F">
              <w:rPr>
                <w:rFonts w:asciiTheme="minorHAnsi" w:hAnsiTheme="minorHAnsi" w:cstheme="minorHAnsi"/>
                <w:color w:val="auto"/>
                <w:sz w:val="20"/>
              </w:rPr>
              <w:t xml:space="preserve"> permettent de s’assurer de a faibilité des enregistrements</w:t>
            </w:r>
          </w:p>
        </w:tc>
        <w:tc>
          <w:tcPr>
            <w:tcW w:w="3826" w:type="dxa"/>
            <w:vAlign w:val="center"/>
          </w:tcPr>
          <w:p w:rsidR="00D82BB1" w:rsidRDefault="00D82BB1" w:rsidP="00DC1D2F">
            <w:pPr>
              <w:pStyle w:val="Paragraphedeliste"/>
              <w:numPr>
                <w:ilvl w:val="2"/>
                <w:numId w:val="7"/>
              </w:numPr>
              <w:spacing w:after="120" w:line="280" w:lineRule="exact"/>
              <w:ind w:left="322" w:right="17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2B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Prise de congé instaurant des conditions favorables à la fidélisation</w:t>
            </w:r>
          </w:p>
          <w:p w:rsidR="00797D8A" w:rsidRPr="00DC1D2F" w:rsidRDefault="00DB1CCE" w:rsidP="00DC1D2F">
            <w:pPr>
              <w:pStyle w:val="Paragraphedeliste"/>
              <w:numPr>
                <w:ilvl w:val="2"/>
                <w:numId w:val="7"/>
              </w:numPr>
              <w:spacing w:after="120" w:line="280" w:lineRule="exact"/>
              <w:ind w:left="322" w:right="17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2B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Efficacité de l’encaissement et des opérations de clôture de caisse</w:t>
            </w:r>
          </w:p>
        </w:tc>
      </w:tr>
      <w:tr w:rsidR="00DB1CCE" w:rsidTr="001F0BE6">
        <w:trPr>
          <w:trHeight w:val="1543"/>
          <w:jc w:val="center"/>
        </w:trPr>
        <w:tc>
          <w:tcPr>
            <w:tcW w:w="5524" w:type="dxa"/>
          </w:tcPr>
          <w:p w:rsidR="00DB1CCE" w:rsidRDefault="00DB1CCE" w:rsidP="00797D8A">
            <w:pPr>
              <w:pStyle w:val="Paragraphedeliste"/>
              <w:shd w:val="clear" w:color="auto" w:fill="9966FF"/>
              <w:spacing w:after="120" w:line="280" w:lineRule="exact"/>
              <w:ind w:left="0" w:right="172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lastRenderedPageBreak/>
              <w:t>RECEVOIR LES RECLAMATIONS COURANTES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t>Ecouter et identifier clairement le ty</w:t>
            </w:r>
            <w:r w:rsidR="00DC1D2F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t>p</w:t>
            </w:r>
            <w:r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t>e de réclamation</w:t>
            </w:r>
          </w:p>
          <w:p w:rsidR="00DB1CCE" w:rsidRPr="00DB1CCE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t>Proposer une action corrective dans le cas d’une réclamation simple</w:t>
            </w:r>
          </w:p>
          <w:p w:rsidR="00797D8A" w:rsidRDefault="00DB1CCE" w:rsidP="00DB1CCE">
            <w:pPr>
              <w:pStyle w:val="Paragraphedeliste"/>
              <w:numPr>
                <w:ilvl w:val="0"/>
                <w:numId w:val="1"/>
              </w:numPr>
              <w:spacing w:after="120" w:line="280" w:lineRule="exact"/>
              <w:ind w:left="315" w:right="319" w:hanging="283"/>
              <w:jc w:val="both"/>
            </w:pPr>
            <w:r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  <w:lang w:eastAsia="fr-FR"/>
              </w:rPr>
              <w:t>Expliquer au client la solution proposée</w:t>
            </w:r>
          </w:p>
        </w:tc>
        <w:tc>
          <w:tcPr>
            <w:tcW w:w="5386" w:type="dxa"/>
            <w:vAlign w:val="center"/>
          </w:tcPr>
          <w:p w:rsidR="00DB1CCE" w:rsidRPr="00BD7DCE" w:rsidRDefault="00DC1D2F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réclamation est identifiée</w:t>
            </w:r>
          </w:p>
          <w:p w:rsidR="00797D8A" w:rsidRDefault="00DC1D2F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La réclamation est prise en compte rapidement</w:t>
            </w:r>
          </w:p>
          <w:p w:rsidR="00DC1D2F" w:rsidRDefault="00DC1D2F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Une solution pertinente est proposée au client</w:t>
            </w:r>
          </w:p>
          <w:p w:rsidR="00DC1D2F" w:rsidRPr="00BD7DCE" w:rsidRDefault="00DC1D2F" w:rsidP="00DC1D2F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69" w:right="179" w:hanging="218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</w:rPr>
              <w:t>Un climat de confiance avec le client est préservé</w:t>
            </w:r>
          </w:p>
        </w:tc>
        <w:tc>
          <w:tcPr>
            <w:tcW w:w="3826" w:type="dxa"/>
            <w:vAlign w:val="center"/>
          </w:tcPr>
          <w:p w:rsidR="00797D8A" w:rsidRPr="00D82BB1" w:rsidRDefault="00DB1CCE" w:rsidP="00DC1D2F">
            <w:pPr>
              <w:pStyle w:val="Paragraphedeliste"/>
              <w:numPr>
                <w:ilvl w:val="2"/>
                <w:numId w:val="7"/>
              </w:numPr>
              <w:spacing w:after="120" w:line="280" w:lineRule="exact"/>
              <w:ind w:left="322" w:right="179" w:hanging="28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2B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Identification, prise en compte et/ou transmission rapide de la réclamation</w:t>
            </w:r>
          </w:p>
        </w:tc>
      </w:tr>
    </w:tbl>
    <w:p w:rsidR="001F2872" w:rsidRDefault="001F2872"/>
    <w:p w:rsidR="001F2872" w:rsidRDefault="001F2872"/>
    <w:p w:rsidR="001F2872" w:rsidRDefault="001F2872"/>
    <w:sectPr w:rsidR="001F2872" w:rsidSect="001F0BE6">
      <w:headerReference w:type="default" r:id="rId7"/>
      <w:footerReference w:type="default" r:id="rId8"/>
      <w:pgSz w:w="16838" w:h="11906" w:orient="landscape"/>
      <w:pgMar w:top="426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7BE" w:rsidRDefault="002E47BE" w:rsidP="001F0BE6">
      <w:pPr>
        <w:spacing w:after="0" w:line="240" w:lineRule="auto"/>
      </w:pPr>
      <w:r>
        <w:separator/>
      </w:r>
    </w:p>
  </w:endnote>
  <w:endnote w:type="continuationSeparator" w:id="0">
    <w:p w:rsidR="002E47BE" w:rsidRDefault="002E47BE" w:rsidP="001F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B4E" w:rsidRPr="007C2B4E" w:rsidRDefault="007C2B4E">
    <w:pPr>
      <w:pStyle w:val="Pieddepage"/>
      <w:rPr>
        <w:b/>
        <w:i/>
        <w:sz w:val="18"/>
        <w:szCs w:val="18"/>
      </w:rPr>
    </w:pPr>
    <w:r w:rsidRPr="007C2B4E">
      <w:rPr>
        <w:b/>
        <w:i/>
        <w:sz w:val="18"/>
        <w:szCs w:val="18"/>
      </w:rPr>
      <w:t>CAP EPC – Académie Nantes – IEN - Économie Gestion - 2020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7BE" w:rsidRDefault="002E47BE" w:rsidP="001F0BE6">
      <w:pPr>
        <w:spacing w:after="0" w:line="240" w:lineRule="auto"/>
      </w:pPr>
      <w:r>
        <w:separator/>
      </w:r>
    </w:p>
  </w:footnote>
  <w:footnote w:type="continuationSeparator" w:id="0">
    <w:p w:rsidR="002E47BE" w:rsidRDefault="002E47BE" w:rsidP="001F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E6" w:rsidRPr="001F0BE6" w:rsidRDefault="001F0BE6" w:rsidP="001F0BE6">
    <w:pPr>
      <w:shd w:val="clear" w:color="auto" w:fill="002060"/>
      <w:ind w:left="-851" w:right="-851"/>
      <w:jc w:val="center"/>
      <w:rPr>
        <w:b/>
        <w:color w:val="FFFFFF" w:themeColor="background1"/>
        <w:sz w:val="32"/>
      </w:rPr>
    </w:pPr>
    <w:r w:rsidRPr="001F0BE6">
      <w:rPr>
        <w:b/>
        <w:color w:val="FFFFFF" w:themeColor="background1"/>
        <w:sz w:val="32"/>
      </w:rPr>
      <w:t>LES ATTENDUS EN CAP EMPLOYE POLYVALENT DU COMMERCE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4A1F"/>
    <w:multiLevelType w:val="hybridMultilevel"/>
    <w:tmpl w:val="B9487606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372D8"/>
    <w:multiLevelType w:val="hybridMultilevel"/>
    <w:tmpl w:val="4864A070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37C80"/>
    <w:multiLevelType w:val="hybridMultilevel"/>
    <w:tmpl w:val="107E116C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348A1"/>
    <w:multiLevelType w:val="hybridMultilevel"/>
    <w:tmpl w:val="2C123DAE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2ACB657B"/>
    <w:multiLevelType w:val="hybridMultilevel"/>
    <w:tmpl w:val="DDFA7E56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31DA30D3"/>
    <w:multiLevelType w:val="hybridMultilevel"/>
    <w:tmpl w:val="820A2F32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918FB"/>
    <w:multiLevelType w:val="hybridMultilevel"/>
    <w:tmpl w:val="FCBA169A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E4F5F"/>
    <w:multiLevelType w:val="hybridMultilevel"/>
    <w:tmpl w:val="7C9AB250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439164C1"/>
    <w:multiLevelType w:val="hybridMultilevel"/>
    <w:tmpl w:val="3AE263F8"/>
    <w:lvl w:ilvl="0" w:tplc="9370D524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4F604AB5"/>
    <w:multiLevelType w:val="hybridMultilevel"/>
    <w:tmpl w:val="799CF3A4"/>
    <w:lvl w:ilvl="0" w:tplc="3C04A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A496D"/>
    <w:multiLevelType w:val="hybridMultilevel"/>
    <w:tmpl w:val="27A2F4EE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EA4FA8"/>
    <w:multiLevelType w:val="hybridMultilevel"/>
    <w:tmpl w:val="3AEAB136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F2872"/>
    <w:rsid w:val="000A26A4"/>
    <w:rsid w:val="000C524B"/>
    <w:rsid w:val="00117154"/>
    <w:rsid w:val="00140226"/>
    <w:rsid w:val="00185C44"/>
    <w:rsid w:val="001F0BE6"/>
    <w:rsid w:val="001F2872"/>
    <w:rsid w:val="002E47BE"/>
    <w:rsid w:val="003D3057"/>
    <w:rsid w:val="00486EF6"/>
    <w:rsid w:val="005043E6"/>
    <w:rsid w:val="005F791B"/>
    <w:rsid w:val="006148CC"/>
    <w:rsid w:val="00664B34"/>
    <w:rsid w:val="00797D8A"/>
    <w:rsid w:val="007A7B78"/>
    <w:rsid w:val="007C2B4E"/>
    <w:rsid w:val="007F3870"/>
    <w:rsid w:val="00964913"/>
    <w:rsid w:val="00971A7C"/>
    <w:rsid w:val="009C1130"/>
    <w:rsid w:val="009E48AA"/>
    <w:rsid w:val="00A71CCA"/>
    <w:rsid w:val="00B02D91"/>
    <w:rsid w:val="00B12E3C"/>
    <w:rsid w:val="00B85763"/>
    <w:rsid w:val="00BD7DCE"/>
    <w:rsid w:val="00C07107"/>
    <w:rsid w:val="00C919FD"/>
    <w:rsid w:val="00C971AC"/>
    <w:rsid w:val="00D373D3"/>
    <w:rsid w:val="00D5069E"/>
    <w:rsid w:val="00D82BB1"/>
    <w:rsid w:val="00DB1CCE"/>
    <w:rsid w:val="00DC1D2F"/>
    <w:rsid w:val="00FD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72"/>
    <w:rPr>
      <w:rFonts w:ascii="Calibri" w:eastAsia="Calibri" w:hAnsi="Calibri" w:cs="Calibri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2872"/>
    <w:pPr>
      <w:spacing w:after="200" w:line="276" w:lineRule="auto"/>
      <w:ind w:left="720"/>
      <w:contextualSpacing/>
    </w:pPr>
    <w:rPr>
      <w:rFonts w:ascii="Times New Roman" w:eastAsiaTheme="minorHAnsi" w:hAnsi="Times New Roman" w:cs="Times New Roman"/>
      <w:color w:val="C00000"/>
      <w:sz w:val="24"/>
      <w:szCs w:val="24"/>
      <w:lang w:eastAsia="en-US"/>
    </w:rPr>
  </w:style>
  <w:style w:type="table" w:styleId="Grilledutableau">
    <w:name w:val="Table Grid"/>
    <w:basedOn w:val="TableauNormal"/>
    <w:uiPriority w:val="39"/>
    <w:rsid w:val="001F2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F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0BE6"/>
    <w:rPr>
      <w:rFonts w:ascii="Calibri" w:eastAsia="Calibri" w:hAnsi="Calibri" w:cs="Calibri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F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0BE6"/>
    <w:rPr>
      <w:rFonts w:ascii="Calibri" w:eastAsia="Calibri" w:hAnsi="Calibri" w:cs="Calibri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2B4E"/>
    <w:rPr>
      <w:rFonts w:ascii="Segoe UI" w:eastAsia="Calibri" w:hAnsi="Segoe UI" w:cs="Segoe UI"/>
      <w:color w:val="000000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1816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Utilisateur</cp:lastModifiedBy>
  <cp:revision>2</cp:revision>
  <cp:lastPrinted>2020-06-13T14:55:00Z</cp:lastPrinted>
  <dcterms:created xsi:type="dcterms:W3CDTF">2021-12-13T00:15:00Z</dcterms:created>
  <dcterms:modified xsi:type="dcterms:W3CDTF">2021-12-13T00:15:00Z</dcterms:modified>
</cp:coreProperties>
</file>