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51" w:rsidRPr="008F7C51" w:rsidRDefault="008F7C51" w:rsidP="008F7C5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8F7C51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Formation : Esclavage, traites et abolitions</w:t>
      </w:r>
    </w:p>
    <w:p w:rsidR="008F7C51" w:rsidRDefault="008F7C51" w:rsidP="008F7C5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9 décembre 2024</w:t>
      </w:r>
    </w:p>
    <w:p w:rsidR="008F7C51" w:rsidRPr="008F7C51" w:rsidRDefault="008F7C51" w:rsidP="008F7C5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Conférencier : Bernard Michon (MCF, Nantes Université)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8F7C51">
        <w:rPr>
          <w:rFonts w:eastAsia="Times New Roman" w:cstheme="minorHAnsi"/>
          <w:b/>
          <w:bCs/>
          <w:sz w:val="36"/>
          <w:szCs w:val="36"/>
          <w:lang w:eastAsia="fr-FR"/>
        </w:rPr>
        <w:t>Introduction</w:t>
      </w:r>
    </w:p>
    <w:p w:rsidR="008F7C51" w:rsidRPr="008F7C51" w:rsidRDefault="008F7C51" w:rsidP="008F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Références audiovisuelles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Ni chaînes, ni maîtres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 un film de fiction bien documenté.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Les routes de l’esclavage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 un documentaire historique.</w:t>
      </w:r>
    </w:p>
    <w:p w:rsidR="008F7C51" w:rsidRPr="008F7C51" w:rsidRDefault="008F7C51" w:rsidP="008F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Référence culturelle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Morne Brabant : évocation d’un suicide collectif, entre mémoire vive et mythe.</w:t>
      </w:r>
    </w:p>
    <w:p w:rsidR="008F7C51" w:rsidRPr="008F7C51" w:rsidRDefault="008F7C51" w:rsidP="008F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Axes thématiques riches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Les habitations.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L’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agentivité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 xml:space="preserve"> (</w:t>
      </w:r>
      <w:proofErr w:type="spellStart"/>
      <w:r w:rsidRPr="008F7C51">
        <w:rPr>
          <w:rFonts w:eastAsia="Times New Roman" w:cstheme="minorHAnsi"/>
          <w:i/>
          <w:sz w:val="24"/>
          <w:szCs w:val="24"/>
          <w:lang w:eastAsia="fr-FR"/>
        </w:rPr>
        <w:t>agency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).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Le marronnage : une approche de l’histoire v</w:t>
      </w:r>
      <w:r w:rsidR="00BE1693">
        <w:rPr>
          <w:rFonts w:eastAsia="Times New Roman" w:cstheme="minorHAnsi"/>
          <w:sz w:val="24"/>
          <w:szCs w:val="24"/>
          <w:lang w:eastAsia="fr-FR"/>
        </w:rPr>
        <w:t>ue du côté des opprimés (océan I</w:t>
      </w:r>
      <w:r w:rsidRPr="008F7C51">
        <w:rPr>
          <w:rFonts w:eastAsia="Times New Roman" w:cstheme="minorHAnsi"/>
          <w:sz w:val="24"/>
          <w:szCs w:val="24"/>
          <w:lang w:eastAsia="fr-FR"/>
        </w:rPr>
        <w:t>ndien).</w:t>
      </w:r>
    </w:p>
    <w:p w:rsidR="008F7C51" w:rsidRPr="008F7C51" w:rsidRDefault="008F7C51" w:rsidP="008F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Programmes académiques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Renouvellement et ouverture thématique.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Place centrale de Saint-Domingue dans l’étude.</w:t>
      </w:r>
    </w:p>
    <w:p w:rsidR="008F7C51" w:rsidRPr="008F7C51" w:rsidRDefault="008F7C51" w:rsidP="008F7C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Le processus abolitionniste :</w:t>
      </w:r>
    </w:p>
    <w:p w:rsidR="008F7C51" w:rsidRPr="008F7C51" w:rsidRDefault="008F7C51" w:rsidP="008F7C5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La République comme force abolitionniste.</w:t>
      </w:r>
    </w:p>
    <w:p w:rsidR="008F7C51" w:rsidRPr="008F7C51" w:rsidRDefault="008F7C51" w:rsidP="008F7C5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Rôle actif des esclaves eux-mêmes.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8F7C51">
        <w:rPr>
          <w:rFonts w:eastAsia="Times New Roman" w:cstheme="minorHAnsi"/>
          <w:b/>
          <w:bCs/>
          <w:sz w:val="36"/>
          <w:szCs w:val="36"/>
          <w:lang w:eastAsia="fr-FR"/>
        </w:rPr>
        <w:t>1. Terminologie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8F7C51">
        <w:rPr>
          <w:rFonts w:eastAsia="Times New Roman" w:cstheme="minorHAnsi"/>
          <w:b/>
          <w:bCs/>
          <w:sz w:val="27"/>
          <w:szCs w:val="27"/>
          <w:lang w:eastAsia="fr-FR"/>
        </w:rPr>
        <w:t>La traite</w:t>
      </w:r>
    </w:p>
    <w:p w:rsidR="008F7C51" w:rsidRPr="008F7C51" w:rsidRDefault="008F7C51" w:rsidP="008F7C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Notions principales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Commerce triangulaire, mais 50 % du commerce se fait en droiture.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Dimension atlantique mais aussi océan Indien.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Perspective européenne (également le Brésil portugais).</w:t>
      </w:r>
    </w:p>
    <w:p w:rsidR="008F7C51" w:rsidRPr="008F7C51" w:rsidRDefault="00BE1693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Traite</w:t>
      </w:r>
      <w:r w:rsidR="008F7C51" w:rsidRPr="008F7C51">
        <w:rPr>
          <w:rFonts w:eastAsia="Times New Roman" w:cstheme="minorHAnsi"/>
          <w:sz w:val="24"/>
          <w:szCs w:val="24"/>
          <w:lang w:eastAsia="fr-FR"/>
        </w:rPr>
        <w:t>s interne et orientale (</w:t>
      </w:r>
      <w:r>
        <w:rPr>
          <w:rFonts w:eastAsia="Times New Roman" w:cstheme="minorHAnsi"/>
          <w:sz w:val="24"/>
          <w:szCs w:val="24"/>
          <w:lang w:eastAsia="fr-FR"/>
        </w:rPr>
        <w:t xml:space="preserve">et </w:t>
      </w:r>
      <w:r w:rsidR="008F7C51" w:rsidRPr="008F7C51">
        <w:rPr>
          <w:rFonts w:eastAsia="Times New Roman" w:cstheme="minorHAnsi"/>
          <w:sz w:val="24"/>
          <w:szCs w:val="24"/>
          <w:lang w:eastAsia="fr-FR"/>
        </w:rPr>
        <w:t>perspective occidentale).</w:t>
      </w:r>
    </w:p>
    <w:p w:rsidR="008F7C51" w:rsidRPr="008F7C51" w:rsidRDefault="008F7C51" w:rsidP="008F7C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Débats terminologiques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"Négrière" : un terme à problème (usage controversé du « n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word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 xml:space="preserve"> »).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"Des Noirs" : une essentialisation.</w:t>
      </w:r>
    </w:p>
    <w:p w:rsidR="008F7C51" w:rsidRPr="008F7C51" w:rsidRDefault="008F7C51" w:rsidP="008F7C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"Esclavagiste" : met l’accent sur la finalité.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8F7C51">
        <w:rPr>
          <w:rFonts w:eastAsia="Times New Roman" w:cstheme="minorHAnsi"/>
          <w:b/>
          <w:bCs/>
          <w:sz w:val="27"/>
          <w:szCs w:val="27"/>
          <w:lang w:eastAsia="fr-FR"/>
        </w:rPr>
        <w:t>L’esclavage</w:t>
      </w:r>
    </w:p>
    <w:p w:rsidR="008F7C51" w:rsidRPr="008F7C51" w:rsidRDefault="008F7C51" w:rsidP="008F7C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Référence à Olivier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Grenouilleau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L’autre, le possédé, l’utile, « l’homme frontière »</w:t>
      </w:r>
      <w:r w:rsidRPr="008F7C51">
        <w:rPr>
          <w:rFonts w:eastAsia="Times New Roman" w:cstheme="minorHAnsi"/>
          <w:sz w:val="24"/>
          <w:szCs w:val="24"/>
          <w:lang w:eastAsia="fr-FR"/>
        </w:rPr>
        <w:t>).</w:t>
      </w:r>
    </w:p>
    <w:p w:rsidR="008F7C51" w:rsidRPr="008F7C51" w:rsidRDefault="008F7C51" w:rsidP="008F7C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Évolution des termes :</w:t>
      </w:r>
    </w:p>
    <w:p w:rsidR="008F7C51" w:rsidRPr="008F7C51" w:rsidRDefault="008F7C51" w:rsidP="008F7C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"Esclave" &gt; "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esclavisé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" &gt; "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esclavagisé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".</w:t>
      </w:r>
    </w:p>
    <w:p w:rsidR="008F7C51" w:rsidRPr="008F7C51" w:rsidRDefault="008F7C51" w:rsidP="008F7C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lastRenderedPageBreak/>
        <w:t>Projet international :</w:t>
      </w:r>
    </w:p>
    <w:p w:rsidR="008F7C51" w:rsidRPr="008F7C51" w:rsidRDefault="008F7C51" w:rsidP="008F7C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La route des esclaves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(1994) : mise en avant des "personnes mises en esclavage".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8F7C51">
        <w:rPr>
          <w:rFonts w:eastAsia="Times New Roman" w:cstheme="minorHAnsi"/>
          <w:b/>
          <w:bCs/>
          <w:sz w:val="27"/>
          <w:szCs w:val="27"/>
          <w:lang w:eastAsia="fr-FR"/>
        </w:rPr>
        <w:t>Les abolitions</w:t>
      </w:r>
    </w:p>
    <w:p w:rsidR="008F7C51" w:rsidRPr="008F7C51" w:rsidRDefault="008F7C51" w:rsidP="008F7C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Un phénomène complexe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En France : 1794, 1802, 1848.</w:t>
      </w:r>
    </w:p>
    <w:p w:rsidR="008F7C51" w:rsidRPr="008F7C51" w:rsidRDefault="008F7C51" w:rsidP="008F7C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"Le siècle des abolitions" : de la fin du XVIIIe à la fin du XIXe siècle.</w:t>
      </w:r>
    </w:p>
    <w:p w:rsidR="008F7C51" w:rsidRPr="008F7C51" w:rsidRDefault="008F7C51" w:rsidP="008F7C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Processus d’émancipation</w:t>
      </w:r>
      <w:r w:rsidR="00BE1693">
        <w:rPr>
          <w:rFonts w:eastAsia="Times New Roman" w:cstheme="minorHAnsi"/>
          <w:sz w:val="24"/>
          <w:szCs w:val="24"/>
          <w:lang w:eastAsia="fr-FR"/>
        </w:rPr>
        <w:t xml:space="preserve"> : à analyser dans sa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globalité.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8F7C51">
        <w:rPr>
          <w:rFonts w:eastAsia="Times New Roman" w:cstheme="minorHAnsi"/>
          <w:b/>
          <w:bCs/>
          <w:sz w:val="36"/>
          <w:szCs w:val="36"/>
          <w:lang w:eastAsia="fr-FR"/>
        </w:rPr>
        <w:t>2. L’Afrique et la traite esclavagiste</w:t>
      </w:r>
    </w:p>
    <w:p w:rsidR="008F7C51" w:rsidRPr="008F7C51" w:rsidRDefault="008F7C51" w:rsidP="008F7C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Diversité du continent africain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Référence à François-Xavier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Fauvelle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Division internationale du travail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Analyse de Guy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Saupin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Rôle des intermédiaires africains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Exemple de Ouidah (Bénin).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Lecture recommandée : </w:t>
      </w: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Là où les nègres sont maîtres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de Randy Sparks.</w:t>
      </w:r>
    </w:p>
    <w:p w:rsidR="008F7C51" w:rsidRPr="008F7C51" w:rsidRDefault="008F7C51" w:rsidP="008F7C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Cas d’étude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Un courtier africain : l’exemple de Tati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Desponts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Malembe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Ressources supplémentaires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Notice de Guy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Saupin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MANIFEST</w:t>
      </w:r>
      <w:r w:rsidRPr="008F7C51">
        <w:rPr>
          <w:rFonts w:eastAsia="Times New Roman" w:cstheme="minorHAnsi"/>
          <w:sz w:val="24"/>
          <w:szCs w:val="24"/>
          <w:lang w:eastAsia="fr-FR"/>
        </w:rPr>
        <w:t>).</w:t>
      </w:r>
    </w:p>
    <w:p w:rsidR="008F7C51" w:rsidRPr="008F7C51" w:rsidRDefault="008F7C51" w:rsidP="008F7C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 xml:space="preserve">Vidéo : </w:t>
      </w: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L’histoire en images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(AD44, 2022, CRHIA).</w:t>
      </w:r>
    </w:p>
    <w:p w:rsidR="008F7C51" w:rsidRPr="008F7C51" w:rsidRDefault="008F7C51" w:rsidP="008F7C5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8F7C51">
        <w:rPr>
          <w:rFonts w:eastAsia="Times New Roman" w:cstheme="minorHAnsi"/>
          <w:b/>
          <w:bCs/>
          <w:sz w:val="36"/>
          <w:szCs w:val="36"/>
          <w:lang w:eastAsia="fr-FR"/>
        </w:rPr>
        <w:t>3. La nécessité d’élargir la focale</w:t>
      </w:r>
    </w:p>
    <w:p w:rsidR="008F7C51" w:rsidRPr="008F7C51" w:rsidRDefault="008F7C51" w:rsidP="008F7C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Ports de traite et hinterlands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Une économie coloniale esclavagiste.</w:t>
      </w:r>
    </w:p>
    <w:p w:rsidR="008F7C51" w:rsidRPr="008F7C51" w:rsidRDefault="008F7C51" w:rsidP="008F7C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Hiérarchie des ports impliqués.</w:t>
      </w:r>
    </w:p>
    <w:p w:rsidR="008F7C51" w:rsidRPr="008F7C51" w:rsidRDefault="008F7C51" w:rsidP="008F7C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Lectures recommandées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La Loire et le commerce atlantique</w:t>
      </w:r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i/>
          <w:iCs/>
          <w:sz w:val="24"/>
          <w:szCs w:val="24"/>
          <w:lang w:eastAsia="fr-FR"/>
        </w:rPr>
        <w:t>L’arrière-pays nantais au XVIIIe siècle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de G. Le </w:t>
      </w:r>
      <w:proofErr w:type="spellStart"/>
      <w:r w:rsidRPr="008F7C51">
        <w:rPr>
          <w:rFonts w:eastAsia="Times New Roman" w:cstheme="minorHAnsi"/>
          <w:sz w:val="24"/>
          <w:szCs w:val="24"/>
          <w:lang w:eastAsia="fr-FR"/>
        </w:rPr>
        <w:t>Bouëdec</w:t>
      </w:r>
      <w:proofErr w:type="spellEnd"/>
      <w:r w:rsidRPr="008F7C51">
        <w:rPr>
          <w:rFonts w:eastAsia="Times New Roman" w:cstheme="minorHAnsi"/>
          <w:sz w:val="24"/>
          <w:szCs w:val="24"/>
          <w:lang w:eastAsia="fr-FR"/>
        </w:rPr>
        <w:t>.</w:t>
      </w:r>
    </w:p>
    <w:p w:rsidR="008F7C51" w:rsidRPr="008F7C51" w:rsidRDefault="008F7C51" w:rsidP="008F7C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b/>
          <w:bCs/>
          <w:sz w:val="24"/>
          <w:szCs w:val="24"/>
          <w:lang w:eastAsia="fr-FR"/>
        </w:rPr>
        <w:t>Produits d’échange</w:t>
      </w:r>
      <w:r w:rsidRPr="008F7C51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8F7C51" w:rsidRPr="008F7C51" w:rsidRDefault="008F7C51" w:rsidP="008F7C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F7C51">
        <w:rPr>
          <w:rFonts w:eastAsia="Times New Roman" w:cstheme="minorHAnsi"/>
          <w:sz w:val="24"/>
          <w:szCs w:val="24"/>
          <w:lang w:eastAsia="fr-FR"/>
        </w:rPr>
        <w:t>Tabac, sucre, café, chocolat, coton, indigo.</w:t>
      </w:r>
    </w:p>
    <w:p w:rsidR="008F7C51" w:rsidRPr="008F7C51" w:rsidRDefault="008F7C51">
      <w:pPr>
        <w:rPr>
          <w:rFonts w:cstheme="minorHAnsi"/>
        </w:rPr>
      </w:pPr>
    </w:p>
    <w:sectPr w:rsidR="008F7C51" w:rsidRPr="008F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9B3"/>
    <w:multiLevelType w:val="multilevel"/>
    <w:tmpl w:val="B1C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063B2"/>
    <w:multiLevelType w:val="multilevel"/>
    <w:tmpl w:val="BEB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B1AA7"/>
    <w:multiLevelType w:val="multilevel"/>
    <w:tmpl w:val="458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11CE8"/>
    <w:multiLevelType w:val="multilevel"/>
    <w:tmpl w:val="3A9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35BD9"/>
    <w:multiLevelType w:val="multilevel"/>
    <w:tmpl w:val="B2F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70C5B"/>
    <w:multiLevelType w:val="hybridMultilevel"/>
    <w:tmpl w:val="AE22C7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062E3"/>
    <w:multiLevelType w:val="multilevel"/>
    <w:tmpl w:val="C5E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7A"/>
    <w:rsid w:val="000442DD"/>
    <w:rsid w:val="000E07B2"/>
    <w:rsid w:val="00102369"/>
    <w:rsid w:val="00296516"/>
    <w:rsid w:val="0030612C"/>
    <w:rsid w:val="003D158D"/>
    <w:rsid w:val="007D4952"/>
    <w:rsid w:val="007E6ED7"/>
    <w:rsid w:val="00874A7A"/>
    <w:rsid w:val="008F7C51"/>
    <w:rsid w:val="009F6408"/>
    <w:rsid w:val="00A50328"/>
    <w:rsid w:val="00A80782"/>
    <w:rsid w:val="00BE1693"/>
    <w:rsid w:val="00CC0108"/>
    <w:rsid w:val="00CE43DB"/>
    <w:rsid w:val="00D50C55"/>
    <w:rsid w:val="00D6139D"/>
    <w:rsid w:val="00DC7D28"/>
    <w:rsid w:val="00F0072D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B309-8CC2-44E7-93ED-5E11CC30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F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F7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F7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12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F7C5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7C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F7C5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F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7C51"/>
    <w:rPr>
      <w:b/>
      <w:bCs/>
    </w:rPr>
  </w:style>
  <w:style w:type="character" w:styleId="Accentuation">
    <w:name w:val="Emphasis"/>
    <w:basedOn w:val="Policepardfaut"/>
    <w:uiPriority w:val="20"/>
    <w:qFormat/>
    <w:rsid w:val="008F7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15</cp:revision>
  <dcterms:created xsi:type="dcterms:W3CDTF">2024-12-13T17:28:00Z</dcterms:created>
  <dcterms:modified xsi:type="dcterms:W3CDTF">2025-01-06T09:49:00Z</dcterms:modified>
</cp:coreProperties>
</file>