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-46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8A4" w:rsidRPr="0058054D" w14:paraId="342AA2EB" w14:textId="77777777" w:rsidTr="0058054D">
        <w:tc>
          <w:tcPr>
            <w:tcW w:w="9062" w:type="dxa"/>
          </w:tcPr>
          <w:p w14:paraId="6FABE71F" w14:textId="77777777" w:rsidR="007B38A4" w:rsidRPr="0058054D" w:rsidRDefault="007B38A4" w:rsidP="0058054D">
            <w:pPr>
              <w:jc w:val="center"/>
              <w:rPr>
                <w:sz w:val="24"/>
                <w:szCs w:val="24"/>
              </w:rPr>
            </w:pPr>
            <w:bookmarkStart w:id="0" w:name="OLE_LINK1"/>
            <w:r w:rsidRPr="0058054D">
              <w:rPr>
                <w:sz w:val="24"/>
                <w:szCs w:val="24"/>
              </w:rPr>
              <w:t>Lycée XXXXXXXX</w:t>
            </w:r>
          </w:p>
          <w:p w14:paraId="30CE8932" w14:textId="77777777" w:rsidR="007B38A4" w:rsidRPr="0058054D" w:rsidRDefault="007B38A4" w:rsidP="0058054D">
            <w:pPr>
              <w:jc w:val="center"/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BTS SP3S – Session 20xx</w:t>
            </w:r>
          </w:p>
          <w:p w14:paraId="7E722398" w14:textId="55A22E8E" w:rsidR="007B38A4" w:rsidRDefault="007B38A4" w:rsidP="0058054D">
            <w:pPr>
              <w:jc w:val="center"/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Epreuve E5 – CCF - Mise en situation professionnelle</w:t>
            </w:r>
          </w:p>
          <w:p w14:paraId="49E0EC2E" w14:textId="5B40439D" w:rsidR="00447F6B" w:rsidRPr="0058054D" w:rsidRDefault="00447F6B" w:rsidP="0058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XX/XX/20XX</w:t>
            </w:r>
          </w:p>
          <w:p w14:paraId="31CA2CEF" w14:textId="77777777" w:rsidR="007B38A4" w:rsidRPr="0058054D" w:rsidRDefault="007B38A4" w:rsidP="005805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127460" w14:textId="419A34AF" w:rsidR="007B38A4" w:rsidRPr="0058054D" w:rsidRDefault="007B38A4" w:rsidP="007B38A4">
      <w:pPr>
        <w:rPr>
          <w:sz w:val="24"/>
          <w:szCs w:val="24"/>
        </w:rPr>
      </w:pPr>
    </w:p>
    <w:p w14:paraId="5909B622" w14:textId="45A4AFB8" w:rsidR="0058054D" w:rsidRPr="0058054D" w:rsidRDefault="0058054D" w:rsidP="0058054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58054D">
        <w:rPr>
          <w:rFonts w:asciiTheme="minorHAnsi" w:hAnsiTheme="minorHAnsi" w:cstheme="minorHAnsi"/>
          <w:u w:val="single"/>
        </w:rPr>
        <w:t>Texte de référence</w:t>
      </w:r>
      <w:r w:rsidRPr="0058054D">
        <w:rPr>
          <w:rFonts w:asciiTheme="minorHAnsi" w:hAnsiTheme="minorHAnsi" w:cstheme="minorHAnsi"/>
        </w:rPr>
        <w:t> : Arrêté du 24 janvier 2022 portant définition et fixant les conditions de délivrance du brevet de technicien supérieur « Services et prestations des secteurs sanitaire et social »</w:t>
      </w:r>
    </w:p>
    <w:p w14:paraId="53E3F4A4" w14:textId="284826CE" w:rsidR="007B38A4" w:rsidRPr="0058054D" w:rsidRDefault="007B38A4" w:rsidP="007B38A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054D">
        <w:rPr>
          <w:rFonts w:cstheme="minorHAnsi"/>
          <w:sz w:val="24"/>
          <w:szCs w:val="24"/>
          <w:u w:val="single"/>
        </w:rPr>
        <w:t>Temps de préparation</w:t>
      </w:r>
      <w:r w:rsidRPr="0058054D">
        <w:rPr>
          <w:rFonts w:cstheme="minorHAnsi"/>
          <w:sz w:val="24"/>
          <w:szCs w:val="24"/>
        </w:rPr>
        <w:t> : 45 minutes sur poste informatique</w:t>
      </w:r>
    </w:p>
    <w:p w14:paraId="7DE016E4" w14:textId="31F1DCC5" w:rsidR="007B38A4" w:rsidRPr="0058054D" w:rsidRDefault="007B38A4" w:rsidP="007B38A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054D">
        <w:rPr>
          <w:rFonts w:cstheme="minorHAnsi"/>
          <w:sz w:val="24"/>
          <w:szCs w:val="24"/>
          <w:u w:val="single"/>
        </w:rPr>
        <w:t xml:space="preserve">Présentation </w:t>
      </w:r>
      <w:r w:rsidR="00B81C25">
        <w:rPr>
          <w:rFonts w:cstheme="minorHAnsi"/>
          <w:sz w:val="24"/>
          <w:szCs w:val="24"/>
          <w:u w:val="single"/>
        </w:rPr>
        <w:t>-</w:t>
      </w:r>
      <w:r w:rsidRPr="0058054D">
        <w:rPr>
          <w:rFonts w:cstheme="minorHAnsi"/>
          <w:sz w:val="24"/>
          <w:szCs w:val="24"/>
          <w:u w:val="single"/>
        </w:rPr>
        <w:t xml:space="preserve"> échanges avec le jury</w:t>
      </w:r>
      <w:r w:rsidRPr="0058054D">
        <w:rPr>
          <w:rFonts w:cstheme="minorHAnsi"/>
          <w:sz w:val="24"/>
          <w:szCs w:val="24"/>
        </w:rPr>
        <w:t> : 10 minutes</w:t>
      </w:r>
    </w:p>
    <w:p w14:paraId="0C24E60E" w14:textId="7E9A504B" w:rsidR="007B38A4" w:rsidRPr="0058054D" w:rsidRDefault="007B38A4" w:rsidP="007B38A4">
      <w:pPr>
        <w:rPr>
          <w:sz w:val="24"/>
          <w:szCs w:val="24"/>
        </w:rPr>
      </w:pPr>
    </w:p>
    <w:p w14:paraId="010749B5" w14:textId="77163C60" w:rsidR="007B38A4" w:rsidRPr="0058054D" w:rsidRDefault="007B38A4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>Contexte professionnel</w:t>
      </w:r>
      <w:r w:rsidRPr="0058054D">
        <w:rPr>
          <w:sz w:val="24"/>
          <w:szCs w:val="24"/>
        </w:rPr>
        <w:t> :</w:t>
      </w:r>
    </w:p>
    <w:p w14:paraId="6F887338" w14:textId="2B172184" w:rsidR="007B38A4" w:rsidRPr="0058054D" w:rsidRDefault="007B38A4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>Questionnement</w:t>
      </w:r>
      <w:r w:rsidRPr="0058054D">
        <w:rPr>
          <w:sz w:val="24"/>
          <w:szCs w:val="24"/>
        </w:rPr>
        <w:t> :</w:t>
      </w:r>
    </w:p>
    <w:p w14:paraId="0F7CE613" w14:textId="6DF83BAD" w:rsidR="007B38A4" w:rsidRPr="0058054D" w:rsidRDefault="007B38A4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>Annexes</w:t>
      </w:r>
      <w:r w:rsidR="00085738" w:rsidRPr="0058054D">
        <w:rPr>
          <w:sz w:val="24"/>
          <w:szCs w:val="24"/>
          <w:u w:val="single"/>
        </w:rPr>
        <w:t xml:space="preserve"> </w:t>
      </w:r>
      <w:r w:rsidRPr="0058054D">
        <w:rPr>
          <w:sz w:val="24"/>
          <w:szCs w:val="24"/>
          <w:u w:val="single"/>
        </w:rPr>
        <w:t>(éventuellement)</w:t>
      </w:r>
      <w:r w:rsidRPr="0058054D">
        <w:rPr>
          <w:sz w:val="24"/>
          <w:szCs w:val="24"/>
        </w:rPr>
        <w:t> :</w:t>
      </w:r>
    </w:p>
    <w:p w14:paraId="5FED2F6F" w14:textId="7C6C70EB" w:rsidR="00085738" w:rsidRPr="0058054D" w:rsidRDefault="00085738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>Evaluation</w:t>
      </w:r>
      <w:r w:rsidRPr="0058054D">
        <w:rPr>
          <w:sz w:val="24"/>
          <w:szCs w:val="24"/>
        </w:rPr>
        <w:t> :</w:t>
      </w:r>
      <w:bookmarkStart w:id="1" w:name="_GoBack"/>
      <w:bookmarkEnd w:id="1"/>
    </w:p>
    <w:p w14:paraId="2A63DF33" w14:textId="72D5CD75" w:rsidR="007B38A4" w:rsidRPr="0058054D" w:rsidRDefault="00085738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 xml:space="preserve">- </w:t>
      </w:r>
      <w:r w:rsidR="007B38A4" w:rsidRPr="0058054D">
        <w:rPr>
          <w:sz w:val="24"/>
          <w:szCs w:val="24"/>
          <w:u w:val="single"/>
        </w:rPr>
        <w:t>Compétence évaluée</w:t>
      </w:r>
      <w:r w:rsidR="007B38A4" w:rsidRPr="0058054D"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993"/>
      </w:tblGrid>
      <w:tr w:rsidR="00085738" w:rsidRPr="0058054D" w14:paraId="18E6015D" w14:textId="77777777" w:rsidTr="00085738">
        <w:tc>
          <w:tcPr>
            <w:tcW w:w="4531" w:type="dxa"/>
          </w:tcPr>
          <w:p w14:paraId="16A6AA05" w14:textId="161AA7A0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1.1 : Accueillir et accompagner la personne dans son parcours</w:t>
            </w:r>
          </w:p>
        </w:tc>
        <w:tc>
          <w:tcPr>
            <w:tcW w:w="993" w:type="dxa"/>
          </w:tcPr>
          <w:p w14:paraId="12D53885" w14:textId="77777777" w:rsidR="00085738" w:rsidRPr="0058054D" w:rsidRDefault="00085738" w:rsidP="007B38A4">
            <w:pPr>
              <w:rPr>
                <w:sz w:val="24"/>
                <w:szCs w:val="24"/>
              </w:rPr>
            </w:pPr>
          </w:p>
        </w:tc>
      </w:tr>
      <w:tr w:rsidR="00085738" w:rsidRPr="0058054D" w14:paraId="313E590C" w14:textId="77777777" w:rsidTr="00085738">
        <w:tc>
          <w:tcPr>
            <w:tcW w:w="4531" w:type="dxa"/>
          </w:tcPr>
          <w:p w14:paraId="4ACF055B" w14:textId="67F18B50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1.2 : mettre en œuvre et suivre la logistique administrative au service de la personne</w:t>
            </w:r>
          </w:p>
        </w:tc>
        <w:tc>
          <w:tcPr>
            <w:tcW w:w="993" w:type="dxa"/>
          </w:tcPr>
          <w:p w14:paraId="030D5339" w14:textId="77777777" w:rsidR="00085738" w:rsidRPr="0058054D" w:rsidRDefault="00085738" w:rsidP="007B38A4">
            <w:pPr>
              <w:rPr>
                <w:sz w:val="24"/>
                <w:szCs w:val="24"/>
              </w:rPr>
            </w:pPr>
          </w:p>
        </w:tc>
      </w:tr>
      <w:tr w:rsidR="00085738" w:rsidRPr="0058054D" w14:paraId="1256A4F8" w14:textId="77777777" w:rsidTr="00085738">
        <w:tc>
          <w:tcPr>
            <w:tcW w:w="4531" w:type="dxa"/>
          </w:tcPr>
          <w:p w14:paraId="3FEAE2B3" w14:textId="1D83B122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1.3 : Coordonner, animer et encadre des équipes pour répondre aux besoins de la personne</w:t>
            </w:r>
          </w:p>
        </w:tc>
        <w:tc>
          <w:tcPr>
            <w:tcW w:w="993" w:type="dxa"/>
          </w:tcPr>
          <w:p w14:paraId="3107C67E" w14:textId="77777777" w:rsidR="00085738" w:rsidRPr="0058054D" w:rsidRDefault="00085738" w:rsidP="007B38A4">
            <w:pPr>
              <w:rPr>
                <w:sz w:val="24"/>
                <w:szCs w:val="24"/>
              </w:rPr>
            </w:pPr>
          </w:p>
        </w:tc>
      </w:tr>
      <w:tr w:rsidR="00085738" w:rsidRPr="0058054D" w14:paraId="424CC718" w14:textId="77777777" w:rsidTr="00085738">
        <w:tc>
          <w:tcPr>
            <w:tcW w:w="4531" w:type="dxa"/>
          </w:tcPr>
          <w:p w14:paraId="210385BA" w14:textId="77FD89B6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1.4 : Développer la relation client pour renforcer l'accès aux droits et aux services</w:t>
            </w:r>
          </w:p>
        </w:tc>
        <w:tc>
          <w:tcPr>
            <w:tcW w:w="993" w:type="dxa"/>
          </w:tcPr>
          <w:p w14:paraId="1F2DFCED" w14:textId="77777777" w:rsidR="00085738" w:rsidRPr="0058054D" w:rsidRDefault="00085738" w:rsidP="007B38A4">
            <w:pPr>
              <w:rPr>
                <w:sz w:val="24"/>
                <w:szCs w:val="24"/>
              </w:rPr>
            </w:pPr>
          </w:p>
        </w:tc>
      </w:tr>
      <w:tr w:rsidR="00085738" w:rsidRPr="0058054D" w14:paraId="4BA39F00" w14:textId="77777777" w:rsidTr="00085738">
        <w:tc>
          <w:tcPr>
            <w:tcW w:w="4531" w:type="dxa"/>
          </w:tcPr>
          <w:p w14:paraId="167ECA00" w14:textId="53DD5AFB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1.5 : Mettre en œuvre une veille documentaire pour adapter son activité aux publics et aux contextes</w:t>
            </w:r>
          </w:p>
        </w:tc>
        <w:tc>
          <w:tcPr>
            <w:tcW w:w="993" w:type="dxa"/>
          </w:tcPr>
          <w:p w14:paraId="19181328" w14:textId="77777777" w:rsidR="00085738" w:rsidRPr="0058054D" w:rsidRDefault="00085738" w:rsidP="007B38A4">
            <w:pPr>
              <w:rPr>
                <w:sz w:val="24"/>
                <w:szCs w:val="24"/>
              </w:rPr>
            </w:pPr>
          </w:p>
        </w:tc>
      </w:tr>
    </w:tbl>
    <w:p w14:paraId="63781B0A" w14:textId="389CF35B" w:rsidR="007B38A4" w:rsidRPr="0058054D" w:rsidRDefault="007B38A4" w:rsidP="007B38A4">
      <w:pPr>
        <w:rPr>
          <w:sz w:val="24"/>
          <w:szCs w:val="24"/>
        </w:rPr>
      </w:pPr>
    </w:p>
    <w:p w14:paraId="7830C5C5" w14:textId="32F0EA65" w:rsidR="00085738" w:rsidRPr="0058054D" w:rsidRDefault="00085738" w:rsidP="007B38A4">
      <w:pPr>
        <w:rPr>
          <w:sz w:val="24"/>
          <w:szCs w:val="24"/>
        </w:rPr>
      </w:pPr>
      <w:r w:rsidRPr="0058054D">
        <w:rPr>
          <w:sz w:val="24"/>
          <w:szCs w:val="24"/>
          <w:u w:val="single"/>
        </w:rPr>
        <w:t>- Modalités d’évaluation</w:t>
      </w:r>
      <w:r w:rsidRPr="0058054D"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1368"/>
      </w:tblGrid>
      <w:tr w:rsidR="00085738" w:rsidRPr="0058054D" w14:paraId="2D26DFD1" w14:textId="77777777" w:rsidTr="00085738">
        <w:tc>
          <w:tcPr>
            <w:tcW w:w="4673" w:type="dxa"/>
          </w:tcPr>
          <w:p w14:paraId="4FD01F42" w14:textId="5D2A686B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Fiches techniques évaluées à l’écrit portant sur les 4 compétences choisies par le candidat</w:t>
            </w:r>
          </w:p>
        </w:tc>
        <w:tc>
          <w:tcPr>
            <w:tcW w:w="1368" w:type="dxa"/>
          </w:tcPr>
          <w:p w14:paraId="46C2BBA0" w14:textId="77777777" w:rsidR="00085738" w:rsidRPr="0058054D" w:rsidRDefault="00085738" w:rsidP="0058054D">
            <w:pPr>
              <w:jc w:val="center"/>
              <w:rPr>
                <w:sz w:val="24"/>
                <w:szCs w:val="24"/>
              </w:rPr>
            </w:pPr>
          </w:p>
          <w:p w14:paraId="4A87DAED" w14:textId="2DB02CC2" w:rsidR="00085738" w:rsidRPr="0058054D" w:rsidRDefault="0058054D" w:rsidP="0058054D">
            <w:pPr>
              <w:jc w:val="center"/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/ 40 pts</w:t>
            </w:r>
          </w:p>
          <w:p w14:paraId="7E4C1019" w14:textId="4FF02352" w:rsidR="0058054D" w:rsidRPr="0058054D" w:rsidRDefault="0058054D" w:rsidP="0058054D">
            <w:pPr>
              <w:jc w:val="center"/>
              <w:rPr>
                <w:sz w:val="24"/>
                <w:szCs w:val="24"/>
              </w:rPr>
            </w:pPr>
          </w:p>
        </w:tc>
      </w:tr>
      <w:tr w:rsidR="00085738" w:rsidRPr="0058054D" w14:paraId="5C48BAE7" w14:textId="77777777" w:rsidTr="0058054D">
        <w:tc>
          <w:tcPr>
            <w:tcW w:w="4673" w:type="dxa"/>
            <w:shd w:val="clear" w:color="auto" w:fill="E7E6E6" w:themeFill="background2"/>
          </w:tcPr>
          <w:p w14:paraId="476530CA" w14:textId="1B7EBA6B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Mise en situation professionnelle portant sur la compétence non choisie par le candidat pour les fiches techniques</w:t>
            </w:r>
          </w:p>
        </w:tc>
        <w:tc>
          <w:tcPr>
            <w:tcW w:w="1368" w:type="dxa"/>
            <w:shd w:val="clear" w:color="auto" w:fill="E7E6E6" w:themeFill="background2"/>
          </w:tcPr>
          <w:p w14:paraId="5B8BB9A0" w14:textId="77777777" w:rsidR="00085738" w:rsidRPr="0058054D" w:rsidRDefault="00085738" w:rsidP="0058054D">
            <w:pPr>
              <w:jc w:val="center"/>
              <w:rPr>
                <w:sz w:val="24"/>
                <w:szCs w:val="24"/>
              </w:rPr>
            </w:pPr>
          </w:p>
          <w:p w14:paraId="100D8363" w14:textId="7C82A800" w:rsidR="0058054D" w:rsidRPr="0058054D" w:rsidRDefault="0058054D" w:rsidP="0058054D">
            <w:pPr>
              <w:jc w:val="center"/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/40 pts</w:t>
            </w:r>
          </w:p>
        </w:tc>
      </w:tr>
      <w:tr w:rsidR="00085738" w:rsidRPr="0058054D" w14:paraId="22A4CC6E" w14:textId="77777777" w:rsidTr="00085738">
        <w:tc>
          <w:tcPr>
            <w:tcW w:w="4673" w:type="dxa"/>
          </w:tcPr>
          <w:p w14:paraId="6D370FC0" w14:textId="287D4D61" w:rsidR="00085738" w:rsidRPr="0058054D" w:rsidRDefault="00085738" w:rsidP="007B38A4">
            <w:pPr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Entretien technique portant sur les compétences de 2 fiches techniques choisies par les examinateurs, parmi les 4 remises</w:t>
            </w:r>
          </w:p>
        </w:tc>
        <w:tc>
          <w:tcPr>
            <w:tcW w:w="1368" w:type="dxa"/>
          </w:tcPr>
          <w:p w14:paraId="3B272B07" w14:textId="77777777" w:rsidR="00085738" w:rsidRPr="0058054D" w:rsidRDefault="00085738" w:rsidP="0058054D">
            <w:pPr>
              <w:jc w:val="center"/>
              <w:rPr>
                <w:sz w:val="24"/>
                <w:szCs w:val="24"/>
              </w:rPr>
            </w:pPr>
          </w:p>
          <w:p w14:paraId="74641ECD" w14:textId="6F97A955" w:rsidR="0058054D" w:rsidRPr="0058054D" w:rsidRDefault="0058054D" w:rsidP="0058054D">
            <w:pPr>
              <w:jc w:val="center"/>
              <w:rPr>
                <w:sz w:val="24"/>
                <w:szCs w:val="24"/>
              </w:rPr>
            </w:pPr>
            <w:r w:rsidRPr="0058054D">
              <w:rPr>
                <w:sz w:val="24"/>
                <w:szCs w:val="24"/>
              </w:rPr>
              <w:t>/40 pts</w:t>
            </w:r>
          </w:p>
        </w:tc>
      </w:tr>
      <w:bookmarkEnd w:id="0"/>
    </w:tbl>
    <w:p w14:paraId="5F5CFD08" w14:textId="77777777" w:rsidR="00085738" w:rsidRPr="0058054D" w:rsidRDefault="00085738" w:rsidP="007B38A4">
      <w:pPr>
        <w:rPr>
          <w:sz w:val="24"/>
          <w:szCs w:val="24"/>
        </w:rPr>
      </w:pPr>
    </w:p>
    <w:sectPr w:rsidR="00085738" w:rsidRPr="005805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11561" w14:textId="77777777" w:rsidR="00447F6B" w:rsidRDefault="00447F6B" w:rsidP="00447F6B">
      <w:pPr>
        <w:spacing w:after="0" w:line="240" w:lineRule="auto"/>
      </w:pPr>
      <w:r>
        <w:separator/>
      </w:r>
    </w:p>
  </w:endnote>
  <w:endnote w:type="continuationSeparator" w:id="0">
    <w:p w14:paraId="7E349451" w14:textId="77777777" w:rsidR="00447F6B" w:rsidRDefault="00447F6B" w:rsidP="004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1A787" w14:textId="77777777" w:rsidR="00447F6B" w:rsidRDefault="00447F6B" w:rsidP="00447F6B">
      <w:pPr>
        <w:spacing w:after="0" w:line="240" w:lineRule="auto"/>
      </w:pPr>
      <w:r>
        <w:separator/>
      </w:r>
    </w:p>
  </w:footnote>
  <w:footnote w:type="continuationSeparator" w:id="0">
    <w:p w14:paraId="25D9D770" w14:textId="77777777" w:rsidR="00447F6B" w:rsidRDefault="00447F6B" w:rsidP="004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BAFA" w14:textId="77777777" w:rsidR="00447F6B" w:rsidRDefault="00447F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012E"/>
    <w:multiLevelType w:val="hybridMultilevel"/>
    <w:tmpl w:val="ED266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3AF4"/>
    <w:multiLevelType w:val="hybridMultilevel"/>
    <w:tmpl w:val="C71AE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8C"/>
    <w:rsid w:val="00020309"/>
    <w:rsid w:val="00085738"/>
    <w:rsid w:val="00447F6B"/>
    <w:rsid w:val="0058054D"/>
    <w:rsid w:val="007B38A4"/>
    <w:rsid w:val="00AC558C"/>
    <w:rsid w:val="00B81C25"/>
    <w:rsid w:val="00F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052"/>
  <w15:chartTrackingRefBased/>
  <w15:docId w15:val="{F487F4F0-B594-4031-AE1F-3EC8F7CB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38A4"/>
    <w:pPr>
      <w:ind w:left="720"/>
      <w:contextualSpacing/>
    </w:pPr>
  </w:style>
  <w:style w:type="paragraph" w:customStyle="1" w:styleId="Default">
    <w:name w:val="Default"/>
    <w:rsid w:val="00580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F6B"/>
  </w:style>
  <w:style w:type="paragraph" w:styleId="Pieddepage">
    <w:name w:val="footer"/>
    <w:basedOn w:val="Normal"/>
    <w:link w:val="PieddepageCar"/>
    <w:uiPriority w:val="99"/>
    <w:unhideWhenUsed/>
    <w:rsid w:val="0044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Chevreux Vicnent</dc:creator>
  <cp:keywords/>
  <dc:description/>
  <cp:lastModifiedBy>Chevreux Vicnent</cp:lastModifiedBy>
  <cp:revision>5</cp:revision>
  <dcterms:created xsi:type="dcterms:W3CDTF">2023-09-03T15:26:00Z</dcterms:created>
  <dcterms:modified xsi:type="dcterms:W3CDTF">2023-09-05T07:59:00Z</dcterms:modified>
</cp:coreProperties>
</file>