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Y="422"/>
        <w:tblW w:w="10881" w:type="dxa"/>
        <w:tblLook w:val="04A0" w:firstRow="1" w:lastRow="0" w:firstColumn="1" w:lastColumn="0" w:noHBand="0" w:noVBand="1"/>
      </w:tblPr>
      <w:tblGrid>
        <w:gridCol w:w="851"/>
        <w:gridCol w:w="10030"/>
      </w:tblGrid>
      <w:tr w:rsidR="008F0439" w:rsidTr="00DB5DA3">
        <w:trPr>
          <w:trHeight w:val="775"/>
        </w:trPr>
        <w:tc>
          <w:tcPr>
            <w:tcW w:w="851" w:type="dxa"/>
          </w:tcPr>
          <w:p w:rsidR="008F0439" w:rsidRDefault="008F0439" w:rsidP="008F0439">
            <w:pPr>
              <w:jc w:val="center"/>
            </w:pPr>
            <w:r>
              <w:object w:dxaOrig="2130" w:dyaOrig="42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28.5pt;height:37.5pt" o:ole="">
                  <v:imagedata r:id="rId5" o:title=""/>
                </v:shape>
                <o:OLEObject Type="Embed" ProgID="MS_ClipArt_Gallery" ShapeID="_x0000_i1093" DrawAspect="Content" ObjectID="_1649574465" r:id="rId6"/>
              </w:object>
            </w:r>
          </w:p>
        </w:tc>
        <w:tc>
          <w:tcPr>
            <w:tcW w:w="10030" w:type="dxa"/>
            <w:vAlign w:val="center"/>
          </w:tcPr>
          <w:p w:rsidR="008F0439" w:rsidRPr="00482FC6" w:rsidRDefault="008F0439" w:rsidP="008F0439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482FC6">
              <w:rPr>
                <w:rFonts w:ascii="Comic Sans MS" w:hAnsi="Comic Sans MS"/>
                <w:b/>
                <w:sz w:val="36"/>
                <w:szCs w:val="36"/>
              </w:rPr>
              <w:t>CLASSIFICATION HORTICOLE DES VEGETAUX</w:t>
            </w:r>
          </w:p>
        </w:tc>
      </w:tr>
    </w:tbl>
    <w:p w:rsidR="00482FC6" w:rsidRPr="00A14359" w:rsidRDefault="00482FC6" w:rsidP="005E1FA0">
      <w:pPr>
        <w:spacing w:after="0"/>
        <w:rPr>
          <w:sz w:val="12"/>
          <w:szCs w:val="12"/>
        </w:rPr>
      </w:pPr>
      <w:bookmarkStart w:id="0" w:name="_GoBack"/>
      <w:bookmarkEnd w:id="0"/>
    </w:p>
    <w:tbl>
      <w:tblPr>
        <w:tblStyle w:val="Grilledutableau"/>
        <w:tblW w:w="10881" w:type="dxa"/>
        <w:tblLayout w:type="fixed"/>
        <w:tblLook w:val="04A0" w:firstRow="1" w:lastRow="0" w:firstColumn="1" w:lastColumn="0" w:noHBand="0" w:noVBand="1"/>
      </w:tblPr>
      <w:tblGrid>
        <w:gridCol w:w="3438"/>
        <w:gridCol w:w="3493"/>
        <w:gridCol w:w="987"/>
        <w:gridCol w:w="988"/>
        <w:gridCol w:w="987"/>
        <w:gridCol w:w="988"/>
      </w:tblGrid>
      <w:tr w:rsidR="00DB5DA3" w:rsidRPr="00B92321" w:rsidTr="00DB5DA3">
        <w:tc>
          <w:tcPr>
            <w:tcW w:w="3438" w:type="dxa"/>
            <w:vAlign w:val="center"/>
          </w:tcPr>
          <w:p w:rsidR="00DB5DA3" w:rsidRPr="000949F9" w:rsidRDefault="00DB5DA3" w:rsidP="00DB5DA3">
            <w:pPr>
              <w:jc w:val="center"/>
              <w:rPr>
                <w:sz w:val="16"/>
                <w:szCs w:val="16"/>
              </w:rPr>
            </w:pPr>
            <w:r w:rsidRPr="000949F9">
              <w:rPr>
                <w:rFonts w:ascii="Arial" w:hAnsi="Arial" w:cs="Arial"/>
                <w:b/>
                <w:sz w:val="16"/>
                <w:szCs w:val="16"/>
              </w:rPr>
              <w:t>Compétence du socle évaluée</w:t>
            </w:r>
          </w:p>
        </w:tc>
        <w:tc>
          <w:tcPr>
            <w:tcW w:w="3493" w:type="dxa"/>
            <w:vAlign w:val="center"/>
          </w:tcPr>
          <w:p w:rsidR="00DB5DA3" w:rsidRPr="000949F9" w:rsidRDefault="00DB5DA3" w:rsidP="00DB5DA3">
            <w:pPr>
              <w:pStyle w:val="Corpsdetexte3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</w:pPr>
            <w:r w:rsidRPr="000949F9">
              <w:rPr>
                <w:rFonts w:ascii="Arial" w:hAnsi="Arial" w:cs="Arial"/>
                <w:b/>
                <w:color w:val="FF0000"/>
                <w:sz w:val="16"/>
                <w:szCs w:val="16"/>
                <w:highlight w:val="yellow"/>
              </w:rPr>
              <w:t>Activités de formation</w:t>
            </w:r>
          </w:p>
          <w:p w:rsidR="00DB5DA3" w:rsidRPr="000949F9" w:rsidRDefault="00DB5DA3" w:rsidP="00DB5DA3">
            <w:pPr>
              <w:pStyle w:val="Corpsdetexte3"/>
              <w:jc w:val="center"/>
              <w:rPr>
                <w:rFonts w:ascii="Calibri" w:hAnsi="Calibri"/>
                <w:sz w:val="16"/>
                <w:szCs w:val="16"/>
              </w:rPr>
            </w:pPr>
            <w:r w:rsidRPr="000949F9">
              <w:rPr>
                <w:rFonts w:ascii="Arial" w:hAnsi="Arial" w:cs="Arial"/>
                <w:noProof/>
                <w:color w:val="FF0000"/>
                <w:sz w:val="16"/>
                <w:szCs w:val="16"/>
                <w:highlight w:val="yellow"/>
              </w:rPr>
              <w:t>Espace Rural Environnement</w:t>
            </w:r>
          </w:p>
        </w:tc>
        <w:tc>
          <w:tcPr>
            <w:tcW w:w="987" w:type="dxa"/>
            <w:vAlign w:val="center"/>
          </w:tcPr>
          <w:p w:rsidR="00DB5DA3" w:rsidRPr="00C3004D" w:rsidRDefault="00DB5DA3" w:rsidP="00DB5DA3">
            <w:pPr>
              <w:pStyle w:val="Corpsdetexte3"/>
              <w:jc w:val="center"/>
              <w:rPr>
                <w:rFonts w:ascii="Arial" w:hAnsi="Arial" w:cs="Arial"/>
              </w:rPr>
            </w:pPr>
            <w:r w:rsidRPr="00C3004D">
              <w:rPr>
                <w:rFonts w:ascii="Arial" w:hAnsi="Arial" w:cs="Arial"/>
                <w:noProof/>
              </w:rPr>
              <w:drawing>
                <wp:inline distT="0" distB="0" distL="0" distR="0">
                  <wp:extent cx="351926" cy="216000"/>
                  <wp:effectExtent l="19050" t="0" r="0" b="0"/>
                  <wp:docPr id="51" name="Image 4" descr="b_1_q_0_p_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_1_q_0_p_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26" cy="2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vAlign w:val="center"/>
          </w:tcPr>
          <w:p w:rsidR="00DB5DA3" w:rsidRPr="00C3004D" w:rsidRDefault="00DB5DA3" w:rsidP="00DB5DA3">
            <w:pPr>
              <w:pStyle w:val="Corpsdetexte3"/>
              <w:jc w:val="center"/>
              <w:rPr>
                <w:rFonts w:ascii="Arial" w:hAnsi="Arial" w:cs="Arial"/>
              </w:rPr>
            </w:pPr>
            <w:r w:rsidRPr="00C300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69338" cy="216000"/>
                  <wp:effectExtent l="19050" t="0" r="0" b="0"/>
                  <wp:docPr id="52" name="Image 0" descr="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0" descr="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38" cy="2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Align w:val="center"/>
          </w:tcPr>
          <w:p w:rsidR="00DB5DA3" w:rsidRPr="00C3004D" w:rsidRDefault="00DB5DA3" w:rsidP="00DB5DA3">
            <w:pPr>
              <w:pStyle w:val="Corpsdetexte3"/>
              <w:jc w:val="center"/>
              <w:rPr>
                <w:rFonts w:ascii="Arial" w:hAnsi="Arial" w:cs="Arial"/>
              </w:rPr>
            </w:pPr>
            <w:r w:rsidRPr="00C300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36543" cy="252000"/>
                  <wp:effectExtent l="19050" t="0" r="0" b="0"/>
                  <wp:docPr id="9" name="Image 2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43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vAlign w:val="center"/>
          </w:tcPr>
          <w:p w:rsidR="00DB5DA3" w:rsidRPr="00C3004D" w:rsidRDefault="00DB5DA3" w:rsidP="00DB5DA3">
            <w:pPr>
              <w:pStyle w:val="Corpsdetexte3"/>
              <w:jc w:val="center"/>
              <w:rPr>
                <w:rFonts w:ascii="Arial" w:hAnsi="Arial" w:cs="Arial"/>
              </w:rPr>
            </w:pPr>
            <w:r w:rsidRPr="00C300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54558" cy="252000"/>
                  <wp:effectExtent l="19050" t="0" r="0" b="0"/>
                  <wp:docPr id="54" name="Image 2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58" cy="25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DA3" w:rsidTr="00DB5DA3">
        <w:tc>
          <w:tcPr>
            <w:tcW w:w="3438" w:type="dxa"/>
          </w:tcPr>
          <w:p w:rsidR="00DB5DA3" w:rsidRPr="00DB5DA3" w:rsidRDefault="00DB5DA3" w:rsidP="00DB5DA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i/>
                <w:iCs/>
                <w:color w:val="002060"/>
                <w:sz w:val="16"/>
                <w:szCs w:val="16"/>
              </w:rPr>
            </w:pPr>
            <w:r w:rsidRPr="00DB5DA3">
              <w:rPr>
                <w:rFonts w:ascii="Arial" w:hAnsi="Arial" w:cs="Arial"/>
                <w:b/>
                <w:i/>
                <w:iCs/>
                <w:color w:val="002060"/>
                <w:sz w:val="16"/>
                <w:szCs w:val="16"/>
              </w:rPr>
              <w:t>Domaine 1</w:t>
            </w:r>
          </w:p>
          <w:p w:rsidR="00DB5DA3" w:rsidRPr="00437CBA" w:rsidRDefault="00DB5DA3" w:rsidP="00DB5DA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i/>
                <w:iCs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color w:val="4F81BD" w:themeColor="accent1"/>
                <w:sz w:val="16"/>
                <w:szCs w:val="16"/>
              </w:rPr>
              <w:t>Lire</w:t>
            </w:r>
            <w:r w:rsidRPr="00437CBA">
              <w:rPr>
                <w:rFonts w:ascii="Arial" w:hAnsi="Arial" w:cs="Arial"/>
                <w:b/>
                <w:i/>
                <w:iCs/>
                <w:color w:val="4F81BD" w:themeColor="accent1"/>
                <w:sz w:val="16"/>
                <w:szCs w:val="16"/>
              </w:rPr>
              <w:t>:</w:t>
            </w:r>
          </w:p>
          <w:p w:rsidR="00DB5DA3" w:rsidRPr="00437CBA" w:rsidRDefault="00DB5DA3" w:rsidP="00DB5DA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17"/>
                <w:szCs w:val="17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Comprendre des textes, des documents, des images et les interpréter</w:t>
            </w:r>
          </w:p>
        </w:tc>
        <w:tc>
          <w:tcPr>
            <w:tcW w:w="3493" w:type="dxa"/>
            <w:vAlign w:val="center"/>
          </w:tcPr>
          <w:p w:rsidR="00DB5DA3" w:rsidRDefault="00DB5DA3" w:rsidP="00DB5D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Rechercher, analyser,  et organiser </w:t>
            </w:r>
            <w:r w:rsidRPr="00DB5DA3">
              <w:rPr>
                <w:rFonts w:ascii="Arial" w:hAnsi="Arial" w:cs="Arial"/>
                <w:sz w:val="16"/>
                <w:szCs w:val="16"/>
              </w:rPr>
              <w:t>des informations utiles dans le domaine des plantes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B5DA3" w:rsidRPr="00437CBA" w:rsidRDefault="00DB5DA3" w:rsidP="00DB5DA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Classification des végétaux</w:t>
            </w:r>
          </w:p>
        </w:tc>
        <w:tc>
          <w:tcPr>
            <w:tcW w:w="987" w:type="dxa"/>
          </w:tcPr>
          <w:p w:rsidR="00DB5DA3" w:rsidRDefault="00DB5DA3" w:rsidP="00DB5DA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988" w:type="dxa"/>
          </w:tcPr>
          <w:p w:rsidR="00DB5DA3" w:rsidRDefault="00DB5DA3" w:rsidP="00DB5DA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987" w:type="dxa"/>
          </w:tcPr>
          <w:p w:rsidR="00DB5DA3" w:rsidRDefault="00DB5DA3" w:rsidP="00DB5DA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988" w:type="dxa"/>
          </w:tcPr>
          <w:p w:rsidR="00DB5DA3" w:rsidRDefault="00DB5DA3" w:rsidP="00DB5DA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</w:tr>
    </w:tbl>
    <w:p w:rsidR="00A14359" w:rsidRPr="00A14359" w:rsidRDefault="00A14359" w:rsidP="00FE16E1">
      <w:pPr>
        <w:spacing w:after="0" w:line="240" w:lineRule="auto"/>
        <w:rPr>
          <w:b/>
          <w:sz w:val="12"/>
          <w:szCs w:val="12"/>
        </w:rPr>
      </w:pPr>
    </w:p>
    <w:p w:rsidR="00FE16E1" w:rsidRPr="005E1FA0" w:rsidRDefault="00FE16E1" w:rsidP="00FE16E1">
      <w:pPr>
        <w:spacing w:after="0" w:line="240" w:lineRule="auto"/>
        <w:rPr>
          <w:sz w:val="20"/>
          <w:szCs w:val="24"/>
        </w:rPr>
      </w:pPr>
      <w:r w:rsidRPr="005E1FA0">
        <w:rPr>
          <w:b/>
          <w:sz w:val="20"/>
          <w:szCs w:val="24"/>
        </w:rPr>
        <w:t>Activité :</w:t>
      </w:r>
      <w:r w:rsidRPr="005E1FA0">
        <w:rPr>
          <w:sz w:val="20"/>
          <w:szCs w:val="24"/>
        </w:rPr>
        <w:t xml:space="preserve"> A partir de la photo, </w:t>
      </w:r>
    </w:p>
    <w:p w:rsidR="00FE16E1" w:rsidRPr="005E1FA0" w:rsidRDefault="00FE16E1" w:rsidP="00FE16E1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4"/>
        </w:rPr>
      </w:pPr>
      <w:r w:rsidRPr="005E1FA0">
        <w:rPr>
          <w:b/>
          <w:sz w:val="20"/>
          <w:szCs w:val="24"/>
        </w:rPr>
        <w:t>cocher</w:t>
      </w:r>
      <w:r w:rsidRPr="005E1FA0">
        <w:rPr>
          <w:sz w:val="20"/>
          <w:szCs w:val="24"/>
        </w:rPr>
        <w:t xml:space="preserve"> la classification correspondant au végétal </w:t>
      </w:r>
    </w:p>
    <w:p w:rsidR="00FE16E1" w:rsidRPr="005E1FA0" w:rsidRDefault="00FE16E1" w:rsidP="00FE16E1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4"/>
        </w:rPr>
      </w:pPr>
      <w:r w:rsidRPr="005E1FA0">
        <w:rPr>
          <w:b/>
          <w:sz w:val="20"/>
          <w:szCs w:val="24"/>
        </w:rPr>
        <w:t>indiquer</w:t>
      </w:r>
      <w:r w:rsidRPr="005E1FA0">
        <w:rPr>
          <w:sz w:val="20"/>
          <w:szCs w:val="24"/>
        </w:rPr>
        <w:t xml:space="preserve"> le nom du végétal</w:t>
      </w:r>
    </w:p>
    <w:p w:rsidR="00A14359" w:rsidRPr="00A14359" w:rsidRDefault="00A14359" w:rsidP="00A14359">
      <w:pPr>
        <w:pStyle w:val="Paragraphedeliste"/>
        <w:spacing w:after="0" w:line="240" w:lineRule="auto"/>
        <w:rPr>
          <w:sz w:val="12"/>
          <w:szCs w:val="12"/>
        </w:rPr>
      </w:pPr>
    </w:p>
    <w:tbl>
      <w:tblPr>
        <w:tblStyle w:val="Grilledutableau"/>
        <w:tblW w:w="10881" w:type="dxa"/>
        <w:tblLook w:val="04A0" w:firstRow="1" w:lastRow="0" w:firstColumn="1" w:lastColumn="0" w:noHBand="0" w:noVBand="1"/>
      </w:tblPr>
      <w:tblGrid>
        <w:gridCol w:w="2016"/>
        <w:gridCol w:w="1758"/>
        <w:gridCol w:w="3413"/>
        <w:gridCol w:w="3694"/>
      </w:tblGrid>
      <w:tr w:rsidR="00482FC6" w:rsidTr="00DB5DA3">
        <w:tc>
          <w:tcPr>
            <w:tcW w:w="3774" w:type="dxa"/>
            <w:gridSpan w:val="2"/>
          </w:tcPr>
          <w:p w:rsidR="00482FC6" w:rsidRPr="00040666" w:rsidRDefault="0097212E" w:rsidP="000406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Photos</w:t>
            </w:r>
          </w:p>
        </w:tc>
        <w:tc>
          <w:tcPr>
            <w:tcW w:w="3413" w:type="dxa"/>
          </w:tcPr>
          <w:p w:rsidR="00482FC6" w:rsidRPr="00040666" w:rsidRDefault="00DB5DA3" w:rsidP="00DB5DA3">
            <w:pPr>
              <w:jc w:val="center"/>
              <w:rPr>
                <w:b/>
                <w:sz w:val="28"/>
                <w:szCs w:val="28"/>
              </w:rPr>
            </w:pPr>
            <w:r w:rsidRPr="00040666">
              <w:rPr>
                <w:b/>
                <w:sz w:val="28"/>
                <w:szCs w:val="28"/>
              </w:rPr>
              <w:t>Classification des végétaux</w:t>
            </w:r>
          </w:p>
        </w:tc>
        <w:tc>
          <w:tcPr>
            <w:tcW w:w="3694" w:type="dxa"/>
          </w:tcPr>
          <w:p w:rsidR="00482FC6" w:rsidRPr="00040666" w:rsidRDefault="00482FC6" w:rsidP="00DB5DA3">
            <w:pPr>
              <w:jc w:val="center"/>
              <w:rPr>
                <w:b/>
                <w:sz w:val="28"/>
                <w:szCs w:val="28"/>
              </w:rPr>
            </w:pPr>
            <w:r w:rsidRPr="00040666">
              <w:rPr>
                <w:b/>
                <w:sz w:val="28"/>
                <w:szCs w:val="28"/>
              </w:rPr>
              <w:t>Nom du végétal</w:t>
            </w:r>
          </w:p>
        </w:tc>
      </w:tr>
      <w:tr w:rsidR="00482FC6" w:rsidTr="00040666">
        <w:tc>
          <w:tcPr>
            <w:tcW w:w="3774" w:type="dxa"/>
            <w:gridSpan w:val="2"/>
          </w:tcPr>
          <w:p w:rsidR="00482FC6" w:rsidRDefault="00482FC6" w:rsidP="00482FC6">
            <w:pPr>
              <w:jc w:val="center"/>
            </w:pPr>
            <w:r w:rsidRPr="00482FC6">
              <w:rPr>
                <w:noProof/>
                <w:lang w:eastAsia="fr-FR"/>
              </w:rPr>
              <w:drawing>
                <wp:inline distT="0" distB="0" distL="0" distR="0">
                  <wp:extent cx="1211356" cy="1188000"/>
                  <wp:effectExtent l="19050" t="0" r="7844" b="0"/>
                  <wp:docPr id="81" name="Image 64" descr="oeillet d'in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let d'inde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356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  <w:vAlign w:val="center"/>
          </w:tcPr>
          <w:p w:rsidR="00482FC6" w:rsidRDefault="00482FC6" w:rsidP="00040666"/>
          <w:p w:rsidR="00482FC6" w:rsidRPr="006A637B" w:rsidRDefault="00482FC6" w:rsidP="00040666">
            <w:r w:rsidRPr="006A637B">
              <w:sym w:font="Wingdings" w:char="F071"/>
            </w:r>
            <w:r w:rsidRPr="006A637B">
              <w:t xml:space="preserve"> Arbres</w:t>
            </w:r>
          </w:p>
          <w:p w:rsidR="00482FC6" w:rsidRPr="006A637B" w:rsidRDefault="00482FC6" w:rsidP="00040666">
            <w:r w:rsidRPr="006A637B">
              <w:sym w:font="Wingdings" w:char="F071"/>
            </w:r>
            <w:r w:rsidRPr="006A637B">
              <w:t xml:space="preserve"> Arbustes</w:t>
            </w:r>
          </w:p>
          <w:p w:rsidR="00482FC6" w:rsidRPr="006A637B" w:rsidRDefault="00482FC6" w:rsidP="00040666">
            <w:r w:rsidRPr="006A637B">
              <w:sym w:font="Wingdings" w:char="F071"/>
            </w:r>
            <w:r w:rsidRPr="006A637B">
              <w:t xml:space="preserve"> Sous-arbrisseaux</w:t>
            </w:r>
          </w:p>
          <w:p w:rsidR="00482FC6" w:rsidRPr="006A637B" w:rsidRDefault="00482FC6" w:rsidP="00040666">
            <w:r w:rsidRPr="006A637B">
              <w:sym w:font="Wingdings" w:char="F071"/>
            </w:r>
            <w:r w:rsidRPr="006A637B">
              <w:t xml:space="preserve"> Vivaces</w:t>
            </w:r>
          </w:p>
          <w:p w:rsidR="00482FC6" w:rsidRPr="006A637B" w:rsidRDefault="00482FC6" w:rsidP="00040666">
            <w:r w:rsidRPr="006A637B">
              <w:sym w:font="Wingdings" w:char="F071"/>
            </w:r>
            <w:r w:rsidRPr="006A637B">
              <w:t xml:space="preserve"> Annuelles</w:t>
            </w:r>
          </w:p>
          <w:p w:rsidR="00482FC6" w:rsidRDefault="00482FC6" w:rsidP="00040666">
            <w:r w:rsidRPr="006A637B">
              <w:sym w:font="Wingdings" w:char="F071"/>
            </w:r>
            <w:r w:rsidRPr="006A637B">
              <w:t xml:space="preserve"> Bisannuelles</w:t>
            </w:r>
          </w:p>
        </w:tc>
        <w:tc>
          <w:tcPr>
            <w:tcW w:w="3694" w:type="dxa"/>
            <w:vAlign w:val="center"/>
          </w:tcPr>
          <w:p w:rsidR="00482FC6" w:rsidRDefault="00482FC6" w:rsidP="00482FC6">
            <w:pPr>
              <w:jc w:val="center"/>
            </w:pPr>
          </w:p>
        </w:tc>
      </w:tr>
      <w:tr w:rsidR="00482FC6" w:rsidTr="00DB5DA3">
        <w:tc>
          <w:tcPr>
            <w:tcW w:w="3774" w:type="dxa"/>
            <w:gridSpan w:val="2"/>
          </w:tcPr>
          <w:p w:rsidR="00482FC6" w:rsidRDefault="00482FC6" w:rsidP="00482FC6">
            <w:pPr>
              <w:jc w:val="center"/>
            </w:pPr>
            <w:r w:rsidRPr="00482FC6">
              <w:rPr>
                <w:noProof/>
                <w:lang w:eastAsia="fr-FR"/>
              </w:rPr>
              <w:drawing>
                <wp:inline distT="0" distB="0" distL="0" distR="0">
                  <wp:extent cx="1211356" cy="1188000"/>
                  <wp:effectExtent l="19050" t="0" r="7844" b="0"/>
                  <wp:docPr id="53" name="Image 52" descr="lavan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vande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356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</w:tcPr>
          <w:p w:rsidR="00482FC6" w:rsidRDefault="00482FC6" w:rsidP="00482FC6"/>
          <w:p w:rsidR="00482FC6" w:rsidRPr="006A637B" w:rsidRDefault="00482FC6" w:rsidP="00482FC6">
            <w:r w:rsidRPr="006A637B">
              <w:sym w:font="Wingdings" w:char="F071"/>
            </w:r>
            <w:r w:rsidRPr="006A637B">
              <w:t xml:space="preserve"> Arbres</w:t>
            </w:r>
          </w:p>
          <w:p w:rsidR="00482FC6" w:rsidRPr="006A637B" w:rsidRDefault="00482FC6" w:rsidP="00482FC6">
            <w:r w:rsidRPr="006A637B">
              <w:sym w:font="Wingdings" w:char="F071"/>
            </w:r>
            <w:r w:rsidRPr="006A637B">
              <w:t xml:space="preserve"> Arbustes</w:t>
            </w:r>
          </w:p>
          <w:p w:rsidR="00482FC6" w:rsidRPr="006A637B" w:rsidRDefault="00482FC6" w:rsidP="00482FC6">
            <w:r w:rsidRPr="006A637B">
              <w:sym w:font="Wingdings" w:char="F071"/>
            </w:r>
            <w:r w:rsidRPr="006A637B">
              <w:t xml:space="preserve"> Sous-arbrisseaux</w:t>
            </w:r>
          </w:p>
          <w:p w:rsidR="00482FC6" w:rsidRPr="006A637B" w:rsidRDefault="00482FC6" w:rsidP="00482FC6">
            <w:r w:rsidRPr="006A637B">
              <w:sym w:font="Wingdings" w:char="F071"/>
            </w:r>
            <w:r w:rsidRPr="006A637B">
              <w:t xml:space="preserve"> Vivaces</w:t>
            </w:r>
          </w:p>
          <w:p w:rsidR="00482FC6" w:rsidRPr="006A637B" w:rsidRDefault="00482FC6" w:rsidP="00482FC6">
            <w:r w:rsidRPr="006A637B">
              <w:sym w:font="Wingdings" w:char="F071"/>
            </w:r>
            <w:r w:rsidRPr="006A637B">
              <w:t xml:space="preserve"> Annuelles</w:t>
            </w:r>
          </w:p>
          <w:p w:rsidR="00482FC6" w:rsidRDefault="00482FC6" w:rsidP="00482FC6">
            <w:r w:rsidRPr="006A637B">
              <w:sym w:font="Wingdings" w:char="F071"/>
            </w:r>
            <w:r w:rsidRPr="006A637B">
              <w:t xml:space="preserve"> Bisannuelles</w:t>
            </w:r>
          </w:p>
        </w:tc>
        <w:tc>
          <w:tcPr>
            <w:tcW w:w="3694" w:type="dxa"/>
            <w:vAlign w:val="center"/>
          </w:tcPr>
          <w:p w:rsidR="00482FC6" w:rsidRDefault="00482FC6" w:rsidP="00482FC6">
            <w:pPr>
              <w:jc w:val="center"/>
            </w:pPr>
          </w:p>
        </w:tc>
      </w:tr>
      <w:tr w:rsidR="00482FC6" w:rsidTr="00DB5DA3">
        <w:tc>
          <w:tcPr>
            <w:tcW w:w="2016" w:type="dxa"/>
          </w:tcPr>
          <w:p w:rsidR="00482FC6" w:rsidRDefault="006A637B">
            <w:r w:rsidRPr="006A637B">
              <w:rPr>
                <w:noProof/>
                <w:lang w:eastAsia="fr-FR"/>
              </w:rPr>
              <w:drawing>
                <wp:inline distT="0" distB="0" distL="0" distR="0">
                  <wp:extent cx="709384" cy="1188000"/>
                  <wp:effectExtent l="19050" t="0" r="0" b="0"/>
                  <wp:docPr id="86" name="Image 20" descr="peupli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uplier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384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8" w:type="dxa"/>
          </w:tcPr>
          <w:p w:rsidR="00482FC6" w:rsidRDefault="006A637B">
            <w:r w:rsidRPr="006A637B">
              <w:rPr>
                <w:noProof/>
                <w:lang w:eastAsia="fr-FR"/>
              </w:rPr>
              <w:drawing>
                <wp:inline distT="0" distB="0" distL="0" distR="0">
                  <wp:extent cx="926905" cy="1188000"/>
                  <wp:effectExtent l="19050" t="0" r="6545" b="0"/>
                  <wp:docPr id="87" name="Image 21" descr="peupli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uplier1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05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</w:tcPr>
          <w:p w:rsidR="00482FC6" w:rsidRPr="006A637B" w:rsidRDefault="00482FC6" w:rsidP="00A14359"/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Arbres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Arbustes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Sous-arbrisseaux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Vivaces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Annuelles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Bisannuelles</w:t>
            </w:r>
          </w:p>
        </w:tc>
        <w:tc>
          <w:tcPr>
            <w:tcW w:w="3694" w:type="dxa"/>
            <w:vAlign w:val="center"/>
          </w:tcPr>
          <w:p w:rsidR="00482FC6" w:rsidRPr="006A637B" w:rsidRDefault="00482FC6" w:rsidP="00A14359">
            <w:pPr>
              <w:jc w:val="center"/>
            </w:pPr>
          </w:p>
        </w:tc>
      </w:tr>
      <w:tr w:rsidR="00482FC6" w:rsidTr="00DB5DA3">
        <w:tc>
          <w:tcPr>
            <w:tcW w:w="3774" w:type="dxa"/>
            <w:gridSpan w:val="2"/>
          </w:tcPr>
          <w:p w:rsidR="00482FC6" w:rsidRDefault="006A637B" w:rsidP="00482FC6">
            <w:pPr>
              <w:jc w:val="center"/>
            </w:pPr>
            <w:r w:rsidRPr="006A637B">
              <w:rPr>
                <w:noProof/>
                <w:lang w:eastAsia="fr-FR"/>
              </w:rPr>
              <w:drawing>
                <wp:inline distT="0" distB="0" distL="0" distR="0">
                  <wp:extent cx="1211356" cy="1188000"/>
                  <wp:effectExtent l="19050" t="0" r="7844" b="0"/>
                  <wp:docPr id="94" name="Image 32" descr="camel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mellia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356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</w:tcPr>
          <w:p w:rsidR="00482FC6" w:rsidRPr="006A637B" w:rsidRDefault="00482FC6" w:rsidP="00A14359"/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Arbres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Arbustes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Sous-arbrisseaux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Vivaces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Annuelles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Bisannuelles</w:t>
            </w:r>
          </w:p>
        </w:tc>
        <w:tc>
          <w:tcPr>
            <w:tcW w:w="3694" w:type="dxa"/>
            <w:vAlign w:val="center"/>
          </w:tcPr>
          <w:p w:rsidR="00482FC6" w:rsidRPr="006A637B" w:rsidRDefault="00482FC6" w:rsidP="00A14359">
            <w:pPr>
              <w:jc w:val="center"/>
            </w:pPr>
          </w:p>
        </w:tc>
      </w:tr>
      <w:tr w:rsidR="00482FC6" w:rsidTr="00DB5DA3">
        <w:tc>
          <w:tcPr>
            <w:tcW w:w="3774" w:type="dxa"/>
            <w:gridSpan w:val="2"/>
          </w:tcPr>
          <w:p w:rsidR="00482FC6" w:rsidRPr="00482FC6" w:rsidRDefault="006A637B" w:rsidP="00482FC6">
            <w:pPr>
              <w:jc w:val="center"/>
            </w:pPr>
            <w:r w:rsidRPr="006A637B">
              <w:rPr>
                <w:noProof/>
                <w:lang w:eastAsia="fr-FR"/>
              </w:rPr>
              <w:drawing>
                <wp:inline distT="0" distB="0" distL="0" distR="0">
                  <wp:extent cx="1211356" cy="1188000"/>
                  <wp:effectExtent l="19050" t="0" r="7844" b="0"/>
                  <wp:docPr id="93" name="Image 28" descr="hortens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rtensia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356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</w:tcPr>
          <w:p w:rsidR="00482FC6" w:rsidRPr="006A637B" w:rsidRDefault="00482FC6" w:rsidP="00A14359"/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Arbres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Arbustes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Sous-arbrisseaux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Vivaces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Annuelles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Bisannuelles</w:t>
            </w:r>
          </w:p>
        </w:tc>
        <w:tc>
          <w:tcPr>
            <w:tcW w:w="3694" w:type="dxa"/>
            <w:vAlign w:val="center"/>
          </w:tcPr>
          <w:p w:rsidR="00482FC6" w:rsidRPr="006A637B" w:rsidRDefault="00482FC6" w:rsidP="00A14359">
            <w:pPr>
              <w:jc w:val="center"/>
            </w:pPr>
          </w:p>
        </w:tc>
      </w:tr>
      <w:tr w:rsidR="00482FC6" w:rsidTr="00DB5DA3">
        <w:tc>
          <w:tcPr>
            <w:tcW w:w="3774" w:type="dxa"/>
            <w:gridSpan w:val="2"/>
          </w:tcPr>
          <w:p w:rsidR="00482FC6" w:rsidRPr="00482FC6" w:rsidRDefault="006A637B" w:rsidP="00482FC6">
            <w:pPr>
              <w:jc w:val="center"/>
            </w:pPr>
            <w:r w:rsidRPr="006A637B">
              <w:rPr>
                <w:noProof/>
                <w:lang w:eastAsia="fr-FR"/>
              </w:rPr>
              <w:drawing>
                <wp:inline distT="0" distB="0" distL="0" distR="0">
                  <wp:extent cx="1078934" cy="1332000"/>
                  <wp:effectExtent l="19050" t="0" r="6916" b="0"/>
                  <wp:docPr id="56" name="Image 55" descr="sauge amist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uge amistad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34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3" w:type="dxa"/>
          </w:tcPr>
          <w:p w:rsidR="00482FC6" w:rsidRPr="006A637B" w:rsidRDefault="00482FC6" w:rsidP="00A14359"/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Arbres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Arbustes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Sous-arbrisseaux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Vivaces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Annuelles</w:t>
            </w:r>
          </w:p>
          <w:p w:rsidR="00482FC6" w:rsidRPr="006A637B" w:rsidRDefault="00482FC6" w:rsidP="00A14359">
            <w:r w:rsidRPr="006A637B">
              <w:sym w:font="Wingdings" w:char="F071"/>
            </w:r>
            <w:r w:rsidRPr="006A637B">
              <w:t xml:space="preserve"> Bisannuelles</w:t>
            </w:r>
          </w:p>
        </w:tc>
        <w:tc>
          <w:tcPr>
            <w:tcW w:w="3694" w:type="dxa"/>
            <w:vAlign w:val="center"/>
          </w:tcPr>
          <w:p w:rsidR="00482FC6" w:rsidRPr="006A637B" w:rsidRDefault="00482FC6" w:rsidP="00A14359">
            <w:pPr>
              <w:jc w:val="center"/>
            </w:pPr>
          </w:p>
        </w:tc>
      </w:tr>
    </w:tbl>
    <w:p w:rsidR="00482FC6" w:rsidRDefault="00482FC6" w:rsidP="00A14359"/>
    <w:sectPr w:rsidR="00482FC6" w:rsidSect="00482F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21B53"/>
    <w:multiLevelType w:val="hybridMultilevel"/>
    <w:tmpl w:val="83B2AC7E"/>
    <w:lvl w:ilvl="0" w:tplc="9BD832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C6"/>
    <w:rsid w:val="00040666"/>
    <w:rsid w:val="002E1876"/>
    <w:rsid w:val="00393715"/>
    <w:rsid w:val="00482FC6"/>
    <w:rsid w:val="0056585A"/>
    <w:rsid w:val="005E1FA0"/>
    <w:rsid w:val="006A637B"/>
    <w:rsid w:val="007E406C"/>
    <w:rsid w:val="008F0439"/>
    <w:rsid w:val="009174CD"/>
    <w:rsid w:val="0097212E"/>
    <w:rsid w:val="00A14359"/>
    <w:rsid w:val="00A61A16"/>
    <w:rsid w:val="00A7149A"/>
    <w:rsid w:val="00B442D6"/>
    <w:rsid w:val="00B54094"/>
    <w:rsid w:val="00B9168A"/>
    <w:rsid w:val="00BB0A48"/>
    <w:rsid w:val="00C00996"/>
    <w:rsid w:val="00C827B0"/>
    <w:rsid w:val="00DB5DA3"/>
    <w:rsid w:val="00DC412C"/>
    <w:rsid w:val="00FD2569"/>
    <w:rsid w:val="00FE1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3517"/>
  <w15:docId w15:val="{1AE5E41F-C0A6-4E70-94D6-5B27519D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F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8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8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2FC6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link w:val="Corpsdetexte3Car"/>
    <w:uiPriority w:val="99"/>
    <w:rsid w:val="0056585A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56585A"/>
    <w:rPr>
      <w:rFonts w:ascii="Times New Roman" w:eastAsia="Times New Roman" w:hAnsi="Times New Roman" w:cs="Times New Roman"/>
      <w:sz w:val="32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E1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loic Gentilhomme</dc:creator>
  <cp:lastModifiedBy>Nicolas Bouquet</cp:lastModifiedBy>
  <cp:revision>3</cp:revision>
  <cp:lastPrinted>2020-03-30T16:21:00Z</cp:lastPrinted>
  <dcterms:created xsi:type="dcterms:W3CDTF">2020-04-02T09:30:00Z</dcterms:created>
  <dcterms:modified xsi:type="dcterms:W3CDTF">2020-04-28T08:21:00Z</dcterms:modified>
</cp:coreProperties>
</file>