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6716B8" w14:paraId="4B94E796" w14:textId="77777777" w:rsidTr="0029215B">
        <w:tc>
          <w:tcPr>
            <w:tcW w:w="10206" w:type="dxa"/>
            <w:shd w:val="clear" w:color="auto" w:fill="A6A6A6" w:themeFill="background1" w:themeFillShade="A6"/>
          </w:tcPr>
          <w:p w14:paraId="1A9119BB" w14:textId="77777777" w:rsidR="006716B8" w:rsidRDefault="006716B8" w:rsidP="00BF6304">
            <w:pPr>
              <w:jc w:val="center"/>
              <w:rPr>
                <w:rFonts w:ascii="Comic Sans MS" w:hAnsi="Comic Sans MS"/>
                <w:b/>
              </w:rPr>
            </w:pPr>
            <w:r w:rsidRPr="00E52D70">
              <w:rPr>
                <w:rFonts w:ascii="Comic Sans MS" w:hAnsi="Comic Sans MS"/>
                <w:b/>
              </w:rPr>
              <w:t>CONTEXTE</w:t>
            </w:r>
            <w:r>
              <w:rPr>
                <w:rFonts w:ascii="Comic Sans MS" w:hAnsi="Comic Sans MS"/>
                <w:b/>
              </w:rPr>
              <w:t xml:space="preserve"> PROFESSIONNEL</w:t>
            </w:r>
            <w:r w:rsidRPr="00E52D70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 xml:space="preserve">2 : </w:t>
            </w:r>
            <w:r w:rsidR="00D57F12">
              <w:rPr>
                <w:rFonts w:ascii="Comic Sans MS" w:hAnsi="Comic Sans MS"/>
                <w:b/>
              </w:rPr>
              <w:t>C</w:t>
            </w:r>
            <w:r w:rsidR="00BF6304">
              <w:rPr>
                <w:rFonts w:ascii="Comic Sans MS" w:hAnsi="Comic Sans MS"/>
                <w:b/>
              </w:rPr>
              <w:t>CAS</w:t>
            </w:r>
          </w:p>
        </w:tc>
      </w:tr>
      <w:tr w:rsidR="006716B8" w14:paraId="53D01D94" w14:textId="77777777" w:rsidTr="0029215B">
        <w:tc>
          <w:tcPr>
            <w:tcW w:w="10206" w:type="dxa"/>
          </w:tcPr>
          <w:p w14:paraId="2A85385D" w14:textId="77777777" w:rsidR="006716B8" w:rsidRDefault="006716B8" w:rsidP="000156DD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DUREE : </w:t>
            </w:r>
            <w:r w:rsidR="000156DD">
              <w:rPr>
                <w:rFonts w:ascii="Comic Sans MS" w:hAnsi="Comic Sans MS"/>
                <w:b/>
              </w:rPr>
              <w:t>5 à 6</w:t>
            </w:r>
            <w:r>
              <w:rPr>
                <w:rFonts w:ascii="Comic Sans MS" w:hAnsi="Comic Sans MS"/>
                <w:b/>
              </w:rPr>
              <w:t xml:space="preserve"> semaines</w:t>
            </w:r>
          </w:p>
        </w:tc>
      </w:tr>
      <w:tr w:rsidR="006716B8" w14:paraId="68DC9444" w14:textId="77777777" w:rsidTr="0029215B">
        <w:trPr>
          <w:trHeight w:val="1206"/>
        </w:trPr>
        <w:tc>
          <w:tcPr>
            <w:tcW w:w="10206" w:type="dxa"/>
          </w:tcPr>
          <w:p w14:paraId="720B8FC7" w14:textId="77777777" w:rsidR="000156DD" w:rsidRDefault="006716B8" w:rsidP="000156DD">
            <w:pPr>
              <w:spacing w:before="240" w:after="24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B6C76">
              <w:rPr>
                <w:rFonts w:ascii="Comic Sans MS" w:hAnsi="Comic Sans MS"/>
                <w:sz w:val="24"/>
                <w:szCs w:val="24"/>
              </w:rPr>
              <w:t xml:space="preserve">Vous êtes agent de propreté et d’hygiène pour </w:t>
            </w:r>
            <w:r w:rsidR="00054D84">
              <w:rPr>
                <w:rFonts w:ascii="Comic Sans MS" w:hAnsi="Comic Sans MS"/>
                <w:sz w:val="24"/>
                <w:szCs w:val="24"/>
              </w:rPr>
              <w:t>l’entreprise</w:t>
            </w:r>
            <w:r w:rsidRPr="009B6C76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BF6304">
              <w:rPr>
                <w:rFonts w:ascii="Comic Sans MS" w:hAnsi="Comic Sans MS"/>
                <w:sz w:val="24"/>
                <w:szCs w:val="24"/>
              </w:rPr>
              <w:t>ADC propreté</w:t>
            </w:r>
            <w:r w:rsidR="002800F1">
              <w:rPr>
                <w:rFonts w:ascii="Comic Sans MS" w:hAnsi="Comic Sans MS"/>
                <w:sz w:val="24"/>
                <w:szCs w:val="24"/>
              </w:rPr>
              <w:t>.</w:t>
            </w:r>
            <w:r w:rsidRPr="009B6C76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4097BD67" w14:textId="0343CFD1" w:rsidR="000156DD" w:rsidRDefault="000156DD" w:rsidP="000156DD">
            <w:pPr>
              <w:spacing w:before="240" w:after="24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Vos chefs d’équipe vous demandent </w:t>
            </w:r>
            <w:r w:rsidR="00054D84">
              <w:rPr>
                <w:rFonts w:ascii="Comic Sans MS" w:hAnsi="Comic Sans MS"/>
                <w:sz w:val="24"/>
                <w:szCs w:val="24"/>
              </w:rPr>
              <w:t xml:space="preserve">d’assurer l’entretien </w:t>
            </w:r>
            <w:r w:rsidR="00CD0715">
              <w:rPr>
                <w:rFonts w:ascii="Comic Sans MS" w:hAnsi="Comic Sans MS"/>
                <w:sz w:val="24"/>
                <w:szCs w:val="24"/>
              </w:rPr>
              <w:t xml:space="preserve">des sanitaires, </w:t>
            </w:r>
            <w:r w:rsidR="00054D84">
              <w:rPr>
                <w:rFonts w:ascii="Comic Sans MS" w:hAnsi="Comic Sans MS"/>
                <w:sz w:val="24"/>
                <w:szCs w:val="24"/>
              </w:rPr>
              <w:t>des escaliers, du hall d’accueil, des moquettes et des tapis de</w:t>
            </w:r>
            <w:r w:rsidR="00BF6304">
              <w:rPr>
                <w:rFonts w:ascii="Comic Sans MS" w:hAnsi="Comic Sans MS"/>
                <w:sz w:val="24"/>
                <w:szCs w:val="24"/>
              </w:rPr>
              <w:t>s salles de réunion du CCAS</w:t>
            </w:r>
            <w:r w:rsidR="00054D84">
              <w:rPr>
                <w:rFonts w:ascii="Comic Sans MS" w:hAnsi="Comic Sans MS"/>
                <w:sz w:val="24"/>
                <w:szCs w:val="24"/>
              </w:rPr>
              <w:t xml:space="preserve">, en tenant compte du cahier des charges. </w:t>
            </w:r>
          </w:p>
          <w:p w14:paraId="1849F8DA" w14:textId="77777777" w:rsidR="006716B8" w:rsidRDefault="00054D84" w:rsidP="000156DD">
            <w:pPr>
              <w:spacing w:before="240" w:after="24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Vous travaillez </w:t>
            </w:r>
            <w:r w:rsidR="000156DD">
              <w:rPr>
                <w:rFonts w:ascii="Comic Sans MS" w:hAnsi="Comic Sans MS"/>
                <w:sz w:val="24"/>
                <w:szCs w:val="24"/>
              </w:rPr>
              <w:t>avec un autre collègue</w:t>
            </w:r>
            <w:r>
              <w:rPr>
                <w:rFonts w:ascii="Comic Sans MS" w:hAnsi="Comic Sans MS"/>
                <w:sz w:val="24"/>
                <w:szCs w:val="24"/>
              </w:rPr>
              <w:t xml:space="preserve">, et avant de vous rendre sur votre chantier, vous devez prévoir </w:t>
            </w:r>
            <w:r w:rsidR="000156DD">
              <w:rPr>
                <w:rFonts w:ascii="Comic Sans MS" w:hAnsi="Comic Sans MS"/>
                <w:sz w:val="24"/>
                <w:szCs w:val="24"/>
              </w:rPr>
              <w:t xml:space="preserve">pour le site, </w:t>
            </w:r>
            <w:r>
              <w:rPr>
                <w:rFonts w:ascii="Comic Sans MS" w:hAnsi="Comic Sans MS"/>
                <w:sz w:val="24"/>
                <w:szCs w:val="24"/>
              </w:rPr>
              <w:t>le matériel</w:t>
            </w:r>
            <w:r w:rsidR="000156DD">
              <w:rPr>
                <w:rFonts w:ascii="Comic Sans MS" w:hAnsi="Comic Sans MS"/>
                <w:sz w:val="24"/>
                <w:szCs w:val="24"/>
              </w:rPr>
              <w:t xml:space="preserve"> et le transport nécessaire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  <w:r w:rsidR="000156DD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</w:tc>
      </w:tr>
    </w:tbl>
    <w:p w14:paraId="7130E312" w14:textId="77777777" w:rsidR="00230D32" w:rsidRDefault="00230D32" w:rsidP="006716B8"/>
    <w:p w14:paraId="15B5AD0E" w14:textId="73C85CD1" w:rsidR="007F7055" w:rsidRDefault="00C47374" w:rsidP="00C47374">
      <w:pPr>
        <w:jc w:val="center"/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05A833EE" wp14:editId="5700A5E5">
            <wp:extent cx="3836670" cy="288130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47221" cy="288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DA806" w14:textId="77777777" w:rsidR="00C47374" w:rsidRDefault="00C47374" w:rsidP="00C47374">
      <w:pPr>
        <w:jc w:val="center"/>
        <w:rPr>
          <w:rFonts w:ascii="Comic Sans MS" w:hAnsi="Comic Sans MS"/>
        </w:rPr>
      </w:pP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5207"/>
        <w:gridCol w:w="5425"/>
      </w:tblGrid>
      <w:tr w:rsidR="006716B8" w14:paraId="7522C3E3" w14:textId="77777777" w:rsidTr="000156DD">
        <w:tc>
          <w:tcPr>
            <w:tcW w:w="10632" w:type="dxa"/>
            <w:gridSpan w:val="2"/>
            <w:shd w:val="clear" w:color="auto" w:fill="A6A6A6" w:themeFill="background1" w:themeFillShade="A6"/>
          </w:tcPr>
          <w:p w14:paraId="3326DE16" w14:textId="77777777" w:rsidR="006716B8" w:rsidRPr="00F24D4E" w:rsidRDefault="006716B8" w:rsidP="0029215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ACTIVITES PROFESSIONNELLES</w:t>
            </w:r>
          </w:p>
        </w:tc>
      </w:tr>
      <w:tr w:rsidR="006716B8" w14:paraId="6E0F6944" w14:textId="77777777" w:rsidTr="000156DD">
        <w:tc>
          <w:tcPr>
            <w:tcW w:w="5207" w:type="dxa"/>
            <w:shd w:val="clear" w:color="auto" w:fill="A6A6A6" w:themeFill="background1" w:themeFillShade="A6"/>
          </w:tcPr>
          <w:p w14:paraId="51C1C9C2" w14:textId="77777777" w:rsidR="006716B8" w:rsidRPr="00F24D4E" w:rsidRDefault="006716B8" w:rsidP="0029215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F24D4E">
              <w:rPr>
                <w:rFonts w:ascii="Comic Sans MS" w:hAnsi="Comic Sans MS"/>
                <w:b/>
                <w:sz w:val="24"/>
                <w:szCs w:val="24"/>
              </w:rPr>
              <w:t>Situation 1</w:t>
            </w:r>
          </w:p>
        </w:tc>
        <w:tc>
          <w:tcPr>
            <w:tcW w:w="5425" w:type="dxa"/>
            <w:shd w:val="clear" w:color="auto" w:fill="A6A6A6" w:themeFill="background1" w:themeFillShade="A6"/>
          </w:tcPr>
          <w:p w14:paraId="1265FFB4" w14:textId="77777777" w:rsidR="006716B8" w:rsidRPr="00F24D4E" w:rsidRDefault="006716B8" w:rsidP="0029215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F24D4E">
              <w:rPr>
                <w:rFonts w:ascii="Comic Sans MS" w:hAnsi="Comic Sans MS"/>
                <w:b/>
                <w:sz w:val="24"/>
                <w:szCs w:val="24"/>
              </w:rPr>
              <w:t>Situation 2</w:t>
            </w:r>
          </w:p>
        </w:tc>
      </w:tr>
      <w:tr w:rsidR="006716B8" w14:paraId="6FA3DBC2" w14:textId="77777777" w:rsidTr="000156DD">
        <w:tc>
          <w:tcPr>
            <w:tcW w:w="5207" w:type="dxa"/>
          </w:tcPr>
          <w:p w14:paraId="60463D7A" w14:textId="77777777" w:rsidR="006716B8" w:rsidRPr="0053069A" w:rsidRDefault="00C91D11" w:rsidP="002800F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Cs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73600" behindDoc="0" locked="0" layoutInCell="1" allowOverlap="1" wp14:anchorId="0A596E18" wp14:editId="23E14318">
                  <wp:simplePos x="0" y="0"/>
                  <wp:positionH relativeFrom="column">
                    <wp:posOffset>884555</wp:posOffset>
                  </wp:positionH>
                  <wp:positionV relativeFrom="paragraph">
                    <wp:posOffset>888365</wp:posOffset>
                  </wp:positionV>
                  <wp:extent cx="1310005" cy="1118870"/>
                  <wp:effectExtent l="0" t="0" r="0" b="0"/>
                  <wp:wrapSquare wrapText="bothSides"/>
                  <wp:docPr id="13" name="Image 13" descr="Image associÃ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associÃ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005" cy="1118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62DB9">
              <w:rPr>
                <w:rFonts w:ascii="Comic Sans MS" w:hAnsi="Comic Sans MS"/>
                <w:bCs/>
                <w:sz w:val="24"/>
                <w:szCs w:val="24"/>
              </w:rPr>
              <w:t>Votre chef d’équipe vous demande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 xml:space="preserve"> de </w:t>
            </w:r>
            <w:r w:rsidR="00147631">
              <w:rPr>
                <w:rFonts w:ascii="Comic Sans MS" w:hAnsi="Comic Sans MS"/>
                <w:bCs/>
                <w:sz w:val="24"/>
                <w:szCs w:val="24"/>
              </w:rPr>
              <w:t>laver manuellement l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>es escaliers</w:t>
            </w:r>
            <w:r w:rsidR="000156DD">
              <w:rPr>
                <w:rFonts w:ascii="Comic Sans MS" w:hAnsi="Comic Sans MS"/>
                <w:bCs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 xml:space="preserve">et </w:t>
            </w:r>
            <w:r w:rsidR="00147631">
              <w:rPr>
                <w:rFonts w:ascii="Comic Sans MS" w:hAnsi="Comic Sans MS"/>
                <w:bCs/>
                <w:sz w:val="24"/>
                <w:szCs w:val="24"/>
              </w:rPr>
              <w:t>de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 xml:space="preserve"> nettoy</w:t>
            </w:r>
            <w:r w:rsidR="00147631">
              <w:rPr>
                <w:rFonts w:ascii="Comic Sans MS" w:hAnsi="Comic Sans MS"/>
                <w:bCs/>
                <w:sz w:val="24"/>
                <w:szCs w:val="24"/>
              </w:rPr>
              <w:t>er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 xml:space="preserve"> </w:t>
            </w:r>
            <w:r w:rsidR="00147631">
              <w:rPr>
                <w:rFonts w:ascii="Comic Sans MS" w:hAnsi="Comic Sans MS"/>
                <w:bCs/>
                <w:sz w:val="24"/>
                <w:szCs w:val="24"/>
              </w:rPr>
              <w:t>le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 xml:space="preserve"> sol du hall d’accueil</w:t>
            </w:r>
            <w:r w:rsidR="000156DD">
              <w:rPr>
                <w:rFonts w:ascii="Comic Sans MS" w:hAnsi="Comic Sans MS"/>
                <w:bCs/>
                <w:sz w:val="24"/>
                <w:szCs w:val="24"/>
              </w:rPr>
              <w:t xml:space="preserve"> avec un </w:t>
            </w:r>
            <w:proofErr w:type="spellStart"/>
            <w:r w:rsidR="000156DD">
              <w:rPr>
                <w:rFonts w:ascii="Comic Sans MS" w:hAnsi="Comic Sans MS"/>
                <w:bCs/>
                <w:sz w:val="24"/>
                <w:szCs w:val="24"/>
              </w:rPr>
              <w:t>rotolaveur</w:t>
            </w:r>
            <w:proofErr w:type="spellEnd"/>
            <w:r>
              <w:rPr>
                <w:rFonts w:ascii="Comic Sans MS" w:hAnsi="Comic Sans MS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5425" w:type="dxa"/>
          </w:tcPr>
          <w:p w14:paraId="01B16131" w14:textId="77777777" w:rsidR="006716B8" w:rsidRDefault="00CD0715" w:rsidP="009B7275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74624" behindDoc="0" locked="0" layoutInCell="1" allowOverlap="1" wp14:anchorId="13D7C849" wp14:editId="582B66D2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928808</wp:posOffset>
                  </wp:positionV>
                  <wp:extent cx="1318260" cy="1125855"/>
                  <wp:effectExtent l="0" t="0" r="0" b="0"/>
                  <wp:wrapSquare wrapText="bothSides"/>
                  <wp:docPr id="16" name="Image 16" descr="Image associÃ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mage associÃ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318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1125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bCs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75648" behindDoc="0" locked="0" layoutInCell="1" allowOverlap="1" wp14:anchorId="14145903" wp14:editId="6BA78FF2">
                  <wp:simplePos x="0" y="0"/>
                  <wp:positionH relativeFrom="column">
                    <wp:posOffset>1585595</wp:posOffset>
                  </wp:positionH>
                  <wp:positionV relativeFrom="paragraph">
                    <wp:posOffset>1196340</wp:posOffset>
                  </wp:positionV>
                  <wp:extent cx="1181100" cy="838200"/>
                  <wp:effectExtent l="19050" t="0" r="0" b="0"/>
                  <wp:wrapSquare wrapText="bothSides"/>
                  <wp:docPr id="2" name="Image 19" descr="RÃ©sultat de recherche d'images pour &quot;entretien des sanitair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Ã©sultat de recherche d'images pour &quot;entretien des sanitaire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716B8" w:rsidRPr="0053069A">
              <w:rPr>
                <w:rFonts w:ascii="Comic Sans MS" w:hAnsi="Comic Sans MS"/>
                <w:bCs/>
                <w:sz w:val="24"/>
                <w:szCs w:val="24"/>
              </w:rPr>
              <w:t xml:space="preserve">Votre chef d’équipe </w:t>
            </w:r>
            <w:r w:rsidR="000156DD">
              <w:rPr>
                <w:rFonts w:ascii="Comic Sans MS" w:hAnsi="Comic Sans MS"/>
                <w:bCs/>
                <w:sz w:val="24"/>
                <w:szCs w:val="24"/>
              </w:rPr>
              <w:t xml:space="preserve">vous demande d’utiliser l’aspirateur pour </w:t>
            </w:r>
            <w:r w:rsidR="00C91D11">
              <w:rPr>
                <w:rFonts w:ascii="Comic Sans MS" w:hAnsi="Comic Sans MS"/>
                <w:bCs/>
                <w:sz w:val="24"/>
                <w:szCs w:val="24"/>
              </w:rPr>
              <w:t>dépoussiér</w:t>
            </w:r>
            <w:r w:rsidR="000156DD">
              <w:rPr>
                <w:rFonts w:ascii="Comic Sans MS" w:hAnsi="Comic Sans MS"/>
                <w:bCs/>
                <w:sz w:val="24"/>
                <w:szCs w:val="24"/>
              </w:rPr>
              <w:t>er</w:t>
            </w:r>
            <w:r w:rsidR="00C91D11">
              <w:rPr>
                <w:rFonts w:ascii="Comic Sans MS" w:hAnsi="Comic Sans MS"/>
                <w:bCs/>
                <w:sz w:val="24"/>
                <w:szCs w:val="24"/>
              </w:rPr>
              <w:t xml:space="preserve"> </w:t>
            </w:r>
            <w:r w:rsidR="000156DD">
              <w:rPr>
                <w:rFonts w:ascii="Comic Sans MS" w:hAnsi="Comic Sans MS"/>
                <w:bCs/>
                <w:sz w:val="24"/>
                <w:szCs w:val="24"/>
              </w:rPr>
              <w:t>l</w:t>
            </w:r>
            <w:r w:rsidR="00C91D11">
              <w:rPr>
                <w:rFonts w:ascii="Comic Sans MS" w:hAnsi="Comic Sans MS"/>
                <w:bCs/>
                <w:sz w:val="24"/>
                <w:szCs w:val="24"/>
              </w:rPr>
              <w:t xml:space="preserve">es moquettes et </w:t>
            </w:r>
            <w:r w:rsidR="000156DD">
              <w:rPr>
                <w:rFonts w:ascii="Comic Sans MS" w:hAnsi="Comic Sans MS"/>
                <w:bCs/>
                <w:sz w:val="24"/>
                <w:szCs w:val="24"/>
              </w:rPr>
              <w:t>tapis. Vous devez aussi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 xml:space="preserve"> réaliser l’entretien des sanitaires</w:t>
            </w:r>
            <w:r w:rsidR="00C91D11">
              <w:rPr>
                <w:rFonts w:ascii="Comic Sans MS" w:hAnsi="Comic Sans MS"/>
                <w:bCs/>
                <w:sz w:val="24"/>
                <w:szCs w:val="24"/>
              </w:rPr>
              <w:t>.</w:t>
            </w:r>
          </w:p>
          <w:p w14:paraId="0CEA4F8C" w14:textId="77777777" w:rsidR="009B7275" w:rsidRDefault="009B7275" w:rsidP="009B7275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13FA70ED" w14:textId="77777777" w:rsidR="009B7275" w:rsidRDefault="009B7275" w:rsidP="009B7275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09CAEE03" w14:textId="77777777" w:rsidR="009B7275" w:rsidRDefault="009B7275" w:rsidP="009B7275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49199CFA" w14:textId="77777777" w:rsidR="009B7275" w:rsidRDefault="009B7275" w:rsidP="009B7275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76A807A2" w14:textId="77777777" w:rsidR="009B7275" w:rsidRDefault="009B7275" w:rsidP="009B7275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2739CE16" w14:textId="77777777" w:rsidR="009B7275" w:rsidRPr="009B7275" w:rsidRDefault="009B7275" w:rsidP="009B7275">
            <w:pPr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</w:tbl>
    <w:p w14:paraId="6758BB36" w14:textId="77777777" w:rsidR="00C47374" w:rsidRDefault="00C47374" w:rsidP="000156DD">
      <w:pPr>
        <w:jc w:val="right"/>
        <w:rPr>
          <w:b/>
        </w:rPr>
      </w:pPr>
    </w:p>
    <w:p w14:paraId="7C32A366" w14:textId="2CCDBEF3" w:rsidR="002B787D" w:rsidRPr="000156DD" w:rsidRDefault="000156DD" w:rsidP="000156DD">
      <w:pPr>
        <w:jc w:val="right"/>
        <w:rPr>
          <w:b/>
        </w:rPr>
      </w:pPr>
      <w:r w:rsidRPr="000156DD">
        <w:rPr>
          <w:b/>
        </w:rPr>
        <w:t>CAP APH Pratique professionnelle / Année 20</w:t>
      </w:r>
      <w:r w:rsidR="002D23FF">
        <w:rPr>
          <w:b/>
        </w:rPr>
        <w:t>20</w:t>
      </w:r>
      <w:r w:rsidRPr="000156DD">
        <w:rPr>
          <w:b/>
        </w:rPr>
        <w:t xml:space="preserve"> - 2</w:t>
      </w:r>
      <w:r w:rsidR="002D23FF">
        <w:rPr>
          <w:b/>
        </w:rPr>
        <w:t>1</w:t>
      </w:r>
    </w:p>
    <w:sectPr w:rsidR="002B787D" w:rsidRPr="000156DD" w:rsidSect="000E3F28">
      <w:pgSz w:w="11906" w:h="16838"/>
      <w:pgMar w:top="567" w:right="1417" w:bottom="709" w:left="1417" w:header="708" w:footer="15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B8"/>
    <w:rsid w:val="000156DD"/>
    <w:rsid w:val="00054D84"/>
    <w:rsid w:val="00082897"/>
    <w:rsid w:val="00147631"/>
    <w:rsid w:val="00230D32"/>
    <w:rsid w:val="002800F1"/>
    <w:rsid w:val="002B787D"/>
    <w:rsid w:val="002D23FF"/>
    <w:rsid w:val="00381D97"/>
    <w:rsid w:val="004E4B73"/>
    <w:rsid w:val="00662DB9"/>
    <w:rsid w:val="006716B8"/>
    <w:rsid w:val="007F7055"/>
    <w:rsid w:val="009B7275"/>
    <w:rsid w:val="00BF6304"/>
    <w:rsid w:val="00C47374"/>
    <w:rsid w:val="00C91D11"/>
    <w:rsid w:val="00CD0715"/>
    <w:rsid w:val="00D57F12"/>
    <w:rsid w:val="00E10673"/>
    <w:rsid w:val="00E96194"/>
    <w:rsid w:val="00EF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E2122"/>
  <w15:docId w15:val="{32ED9E4F-B053-43EA-A88E-A62DF6FB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6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716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5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marnier.franck@neuf.fr</cp:lastModifiedBy>
  <cp:revision>2</cp:revision>
  <cp:lastPrinted>2019-12-28T10:46:00Z</cp:lastPrinted>
  <dcterms:created xsi:type="dcterms:W3CDTF">2020-11-25T14:11:00Z</dcterms:created>
  <dcterms:modified xsi:type="dcterms:W3CDTF">2020-11-25T14:11:00Z</dcterms:modified>
</cp:coreProperties>
</file>