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2194"/>
        <w:gridCol w:w="2186"/>
        <w:gridCol w:w="2192"/>
        <w:gridCol w:w="2241"/>
        <w:gridCol w:w="2190"/>
        <w:gridCol w:w="2196"/>
        <w:gridCol w:w="2189"/>
      </w:tblGrid>
      <w:tr w:rsidR="00DC4818">
        <w:tc>
          <w:tcPr>
            <w:tcW w:w="2194" w:type="dxa"/>
          </w:tcPr>
          <w:p w:rsidR="00DC4818" w:rsidRDefault="00DC4818">
            <w:pPr>
              <w:spacing w:after="0" w:line="240" w:lineRule="auto"/>
            </w:pP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Classe</w:t>
            </w:r>
            <w:bookmarkStart w:id="0" w:name="_GoBack"/>
            <w:bookmarkEnd w:id="0"/>
            <w:r>
              <w:t xml:space="preserve"> </w:t>
            </w:r>
            <w:r>
              <w:t xml:space="preserve"> 1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 xml:space="preserve">Classe </w:t>
            </w:r>
            <w:r>
              <w:t xml:space="preserve"> 2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Classe 3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Classe 4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Classe 5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Classe 6</w:t>
            </w:r>
          </w:p>
        </w:tc>
      </w:tr>
      <w:tr w:rsidR="00DC4818">
        <w:tc>
          <w:tcPr>
            <w:tcW w:w="2194" w:type="dxa"/>
            <w:shd w:val="clear" w:color="auto" w:fill="BFBFBF" w:themeFill="background1" w:themeFillShade="BF"/>
          </w:tcPr>
          <w:p w:rsidR="00DC4818" w:rsidRDefault="00DC4818">
            <w:pPr>
              <w:spacing w:after="0" w:line="240" w:lineRule="auto"/>
            </w:pPr>
          </w:p>
        </w:tc>
        <w:tc>
          <w:tcPr>
            <w:tcW w:w="4378" w:type="dxa"/>
            <w:gridSpan w:val="2"/>
            <w:shd w:val="clear" w:color="auto" w:fill="BFBFBF" w:themeFill="background1" w:themeFillShade="BF"/>
          </w:tcPr>
          <w:p w:rsidR="00DC4818" w:rsidRDefault="003A508B">
            <w:pPr>
              <w:spacing w:after="0" w:line="240" w:lineRule="auto"/>
              <w:jc w:val="center"/>
            </w:pPr>
            <w:r>
              <w:t>Le 4 décembre 2020</w:t>
            </w:r>
          </w:p>
        </w:tc>
        <w:tc>
          <w:tcPr>
            <w:tcW w:w="4430" w:type="dxa"/>
            <w:gridSpan w:val="2"/>
            <w:shd w:val="clear" w:color="auto" w:fill="BFBFBF" w:themeFill="background1" w:themeFillShade="BF"/>
          </w:tcPr>
          <w:p w:rsidR="00DC4818" w:rsidRDefault="003A508B">
            <w:pPr>
              <w:spacing w:after="0" w:line="240" w:lineRule="auto"/>
              <w:jc w:val="center"/>
            </w:pPr>
            <w:r>
              <w:t>Le 14 décembre 2020</w:t>
            </w:r>
          </w:p>
        </w:tc>
        <w:tc>
          <w:tcPr>
            <w:tcW w:w="4385" w:type="dxa"/>
            <w:gridSpan w:val="2"/>
            <w:shd w:val="clear" w:color="auto" w:fill="BFBFBF" w:themeFill="background1" w:themeFillShade="BF"/>
          </w:tcPr>
          <w:p w:rsidR="00DC4818" w:rsidRDefault="003A508B">
            <w:pPr>
              <w:spacing w:after="0" w:line="240" w:lineRule="auto"/>
              <w:jc w:val="center"/>
            </w:pPr>
            <w:r>
              <w:t>Le 7 décembre 2020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Groupement d’élèves/niveau de classe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17 MS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6 GS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8 GS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11 PS/MS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14 MS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15 GS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 xml:space="preserve">Nom de l’enseignante qui met en œuvre la </w:t>
            </w:r>
            <w:r>
              <w:t>séance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Valérie Peltier (CPC)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PE1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PE2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PE3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PE4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PE5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Horaires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9h00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Après-midi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Après-midi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 xml:space="preserve">Matin 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Début de matinée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Fin de matinée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Intitulé de l’activité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Ecrire la fiche technique expliquant la fabrication d’une poule</w:t>
            </w: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Commencer à écrire l’histoire des Alphas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Ecrire une note explicative aux parents pour expliquer le fonctionnement du calendrier de l’avent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Ecrire une invitation pour le goûter de Noël de l’école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Ecrire la règle du jeu des ours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Rédiger les consignes liées aux ateliers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Eléments de contexte</w:t>
            </w:r>
          </w:p>
          <w:p w:rsidR="00DC4818" w:rsidRDefault="003A508B">
            <w:pPr>
              <w:spacing w:after="0" w:line="240" w:lineRule="auto"/>
            </w:pPr>
            <w:r>
              <w:t>Liens a</w:t>
            </w:r>
            <w:r>
              <w:t>vec un projet de classe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En lien avec le thème de la poule en cours dans la classe</w:t>
            </w: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Images des alphas déjà découvertes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 xml:space="preserve">Calendrier de l’Avent de la classe : </w:t>
            </w:r>
          </w:p>
          <w:p w:rsidR="00DC4818" w:rsidRDefault="003A508B">
            <w:pPr>
              <w:spacing w:after="0" w:line="240" w:lineRule="auto"/>
            </w:pPr>
            <w:r>
              <w:t>Mon livret de l’Avent</w:t>
            </w:r>
          </w:p>
          <w:p w:rsidR="00DC4818" w:rsidRDefault="003A508B">
            <w:pPr>
              <w:spacing w:after="0" w:line="240" w:lineRule="auto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85875" cy="6832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Goûter de Noël partagé avec les GS/CP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EPS</w:t>
            </w:r>
          </w:p>
          <w:p w:rsidR="00DC4818" w:rsidRDefault="003A508B">
            <w:pPr>
              <w:spacing w:after="0" w:line="240" w:lineRule="auto"/>
            </w:pPr>
            <w:r>
              <w:t>Séquence « lutte »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EPS</w:t>
            </w:r>
          </w:p>
          <w:p w:rsidR="00DC4818" w:rsidRDefault="003A508B">
            <w:pPr>
              <w:spacing w:after="0" w:line="240" w:lineRule="auto"/>
            </w:pPr>
            <w:r>
              <w:t xml:space="preserve">Grande </w:t>
            </w:r>
            <w:r>
              <w:t>motricité : Séquence « Marcher en s’équilibrant »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Matériel/support utilisé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Poule en papier collé</w:t>
            </w:r>
          </w:p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Images séquentielles de sa fabrication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Dessin animé « la planète des Alphas »</w:t>
            </w:r>
          </w:p>
          <w:p w:rsidR="00DC4818" w:rsidRDefault="003A508B">
            <w:pPr>
              <w:spacing w:after="0" w:line="240" w:lineRule="auto"/>
            </w:pPr>
            <w:r>
              <w:t>Listes des phrases déjà écrites + numérotation correspondant à  l’ordre chronol</w:t>
            </w:r>
            <w:r>
              <w:t>ogique de leur apparition dans l’histoire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Calendrier pop-up</w:t>
            </w:r>
          </w:p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Livret devinettes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Cartes d’invitation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Photos de la séance de lutte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Photos de la séance de motricité</w:t>
            </w: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  <w:p w:rsidR="00DC4818" w:rsidRDefault="00DC4818">
            <w:pPr>
              <w:spacing w:after="0" w:line="240" w:lineRule="auto"/>
            </w:pP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Type de texte produit :</w:t>
            </w:r>
          </w:p>
          <w:p w:rsidR="00DC4818" w:rsidRDefault="003A508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Narratif</w:t>
            </w:r>
          </w:p>
          <w:p w:rsidR="00DC4818" w:rsidRDefault="003A508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Descriptif</w:t>
            </w:r>
          </w:p>
          <w:p w:rsidR="00DC4818" w:rsidRDefault="003A508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injonctif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 xml:space="preserve">Injonctif 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 xml:space="preserve">Narratif 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 xml:space="preserve">Explicatif 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 xml:space="preserve">Informatif 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 xml:space="preserve">Explicatif 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 xml:space="preserve">Injonctif </w:t>
            </w:r>
          </w:p>
        </w:tc>
      </w:tr>
      <w:tr w:rsidR="00DC4818">
        <w:trPr>
          <w:trHeight w:val="1125"/>
        </w:trPr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lastRenderedPageBreak/>
              <w:t xml:space="preserve">Vocabulaire à réinvestir par les élèves 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Parties du corps de la poule</w:t>
            </w:r>
          </w:p>
          <w:p w:rsidR="00DC4818" w:rsidRDefault="003A508B">
            <w:pPr>
              <w:spacing w:after="0" w:line="240" w:lineRule="auto"/>
            </w:pPr>
            <w:r>
              <w:t>Matériel utilisé</w:t>
            </w:r>
          </w:p>
          <w:p w:rsidR="00DC4818" w:rsidRDefault="003A508B">
            <w:pPr>
              <w:spacing w:after="0" w:line="240" w:lineRule="auto"/>
            </w:pPr>
            <w:r>
              <w:t>Verbes d’action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Nom des Alphas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Livret/calendrier</w:t>
            </w:r>
          </w:p>
          <w:p w:rsidR="00DC4818" w:rsidRDefault="003A508B">
            <w:pPr>
              <w:spacing w:after="0" w:line="240" w:lineRule="auto"/>
            </w:pPr>
            <w:r>
              <w:t>Empreintes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Lieu/endroit</w:t>
            </w:r>
          </w:p>
          <w:p w:rsidR="00DC4818" w:rsidRDefault="003A508B">
            <w:pPr>
              <w:spacing w:after="0" w:line="240" w:lineRule="auto"/>
            </w:pPr>
            <w:r>
              <w:t>Horaire/heure</w:t>
            </w:r>
          </w:p>
          <w:p w:rsidR="00DC4818" w:rsidRDefault="003A508B">
            <w:pPr>
              <w:spacing w:after="0" w:line="240" w:lineRule="auto"/>
            </w:pPr>
            <w:r>
              <w:t>Destinataire</w:t>
            </w:r>
          </w:p>
          <w:p w:rsidR="00DC4818" w:rsidRDefault="003A508B">
            <w:pPr>
              <w:spacing w:after="0" w:line="240" w:lineRule="auto"/>
            </w:pPr>
            <w:r>
              <w:t>date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Tapis/chasuble</w:t>
            </w:r>
          </w:p>
          <w:p w:rsidR="00DC4818" w:rsidRDefault="003A508B">
            <w:pPr>
              <w:spacing w:after="0" w:line="240" w:lineRule="auto"/>
            </w:pPr>
            <w:r>
              <w:t>Ours/chasseurs</w:t>
            </w:r>
          </w:p>
          <w:p w:rsidR="00DC4818" w:rsidRDefault="003A508B">
            <w:pPr>
              <w:spacing w:after="0" w:line="240" w:lineRule="auto"/>
            </w:pPr>
            <w:r>
              <w:t>Hiberner</w:t>
            </w:r>
          </w:p>
          <w:p w:rsidR="00DC4818" w:rsidRDefault="003A508B">
            <w:pPr>
              <w:spacing w:after="0" w:line="240" w:lineRule="auto"/>
            </w:pPr>
            <w:r>
              <w:t>Tirer/pousser/porter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Matériel EPS</w:t>
            </w:r>
          </w:p>
          <w:p w:rsidR="00DC4818" w:rsidRDefault="003A508B">
            <w:pPr>
              <w:spacing w:after="0" w:line="240" w:lineRule="auto"/>
            </w:pPr>
            <w:r>
              <w:t>Verbes d’action :</w:t>
            </w:r>
          </w:p>
          <w:p w:rsidR="00DC4818" w:rsidRDefault="003A508B">
            <w:pPr>
              <w:spacing w:after="0" w:line="240" w:lineRule="auto"/>
            </w:pPr>
            <w:r>
              <w:t>Enjamber, écarter les bras…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Phase du déroulement</w:t>
            </w:r>
          </w:p>
          <w:p w:rsidR="00DC4818" w:rsidRDefault="003A508B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Pour rappel : 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Phase introductive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Phase orale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Phase de dictée à l’adulte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Phase de relecture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Phase de mise au propre</w:t>
            </w:r>
          </w:p>
        </w:tc>
        <w:tc>
          <w:tcPr>
            <w:tcW w:w="2186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 xml:space="preserve">Phase </w:t>
            </w:r>
            <w:r>
              <w:t>introductive</w:t>
            </w:r>
          </w:p>
          <w:p w:rsidR="00DC4818" w:rsidRDefault="003A508B">
            <w:pPr>
              <w:spacing w:after="0" w:line="240" w:lineRule="auto"/>
            </w:pPr>
            <w:r>
              <w:t>Phase orale</w:t>
            </w:r>
          </w:p>
          <w:p w:rsidR="00DC4818" w:rsidRDefault="003A508B">
            <w:pPr>
              <w:spacing w:after="0" w:line="240" w:lineRule="auto"/>
            </w:pPr>
            <w:r>
              <w:t>Phase de dictée à l’adulte</w:t>
            </w:r>
          </w:p>
        </w:tc>
        <w:tc>
          <w:tcPr>
            <w:tcW w:w="2192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Phase orale</w:t>
            </w:r>
          </w:p>
          <w:p w:rsidR="00DC4818" w:rsidRDefault="003A508B">
            <w:pPr>
              <w:spacing w:after="0" w:line="240" w:lineRule="auto"/>
            </w:pPr>
            <w:r>
              <w:t>Phase de dictée à l’adulte</w:t>
            </w:r>
          </w:p>
        </w:tc>
        <w:tc>
          <w:tcPr>
            <w:tcW w:w="2240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Phase orale</w:t>
            </w:r>
          </w:p>
          <w:p w:rsidR="00DC4818" w:rsidRDefault="003A508B">
            <w:pPr>
              <w:spacing w:after="0" w:line="240" w:lineRule="auto"/>
            </w:pPr>
            <w:r>
              <w:t>Phase de dictée à l’adulte</w:t>
            </w:r>
          </w:p>
        </w:tc>
        <w:tc>
          <w:tcPr>
            <w:tcW w:w="2190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Phase de relecture</w:t>
            </w:r>
          </w:p>
          <w:p w:rsidR="00DC4818" w:rsidRDefault="003A508B">
            <w:pPr>
              <w:spacing w:after="0" w:line="240" w:lineRule="auto"/>
            </w:pPr>
            <w:r>
              <w:t>Phase de remise au propre ?</w:t>
            </w:r>
          </w:p>
        </w:tc>
        <w:tc>
          <w:tcPr>
            <w:tcW w:w="2196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Phase orale</w:t>
            </w:r>
          </w:p>
          <w:p w:rsidR="00DC4818" w:rsidRDefault="003A508B">
            <w:pPr>
              <w:spacing w:after="0" w:line="240" w:lineRule="auto"/>
            </w:pPr>
            <w:r>
              <w:t>Phase de dictée à l’adulte</w:t>
            </w:r>
          </w:p>
        </w:tc>
        <w:tc>
          <w:tcPr>
            <w:tcW w:w="2189" w:type="dxa"/>
          </w:tcPr>
          <w:p w:rsidR="00DC4818" w:rsidRDefault="00DC4818">
            <w:pPr>
              <w:spacing w:after="0" w:line="240" w:lineRule="auto"/>
            </w:pPr>
          </w:p>
          <w:p w:rsidR="00DC4818" w:rsidRDefault="003A508B">
            <w:pPr>
              <w:spacing w:after="0" w:line="240" w:lineRule="auto"/>
            </w:pPr>
            <w:r>
              <w:t>Phase orale</w:t>
            </w:r>
          </w:p>
          <w:p w:rsidR="00DC4818" w:rsidRDefault="003A508B">
            <w:pPr>
              <w:spacing w:after="0" w:line="240" w:lineRule="auto"/>
            </w:pPr>
            <w:r>
              <w:t>Phase de dictée à l’adu</w:t>
            </w:r>
            <w:r>
              <w:t>lte</w:t>
            </w:r>
          </w:p>
        </w:tc>
      </w:tr>
      <w:tr w:rsidR="00DC4818">
        <w:tc>
          <w:tcPr>
            <w:tcW w:w="2194" w:type="dxa"/>
          </w:tcPr>
          <w:p w:rsidR="00DC4818" w:rsidRDefault="003A508B">
            <w:pPr>
              <w:spacing w:after="0" w:line="240" w:lineRule="auto"/>
            </w:pPr>
            <w:r>
              <w:t>Traces envisagées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Vidéo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Enregistrement</w:t>
            </w:r>
          </w:p>
          <w:p w:rsidR="00DC4818" w:rsidRDefault="003A508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Ecrits</w:t>
            </w:r>
          </w:p>
        </w:tc>
        <w:tc>
          <w:tcPr>
            <w:tcW w:w="2186" w:type="dxa"/>
          </w:tcPr>
          <w:p w:rsidR="00DC4818" w:rsidRDefault="003A508B">
            <w:pPr>
              <w:spacing w:after="0" w:line="240" w:lineRule="auto"/>
            </w:pPr>
            <w:r>
              <w:t>Vidéo</w:t>
            </w:r>
          </w:p>
          <w:p w:rsidR="00DC4818" w:rsidRDefault="003A508B">
            <w:pPr>
              <w:spacing w:after="0" w:line="240" w:lineRule="auto"/>
            </w:pPr>
            <w:r>
              <w:t>Phrases produites</w:t>
            </w:r>
          </w:p>
        </w:tc>
        <w:tc>
          <w:tcPr>
            <w:tcW w:w="2192" w:type="dxa"/>
          </w:tcPr>
          <w:p w:rsidR="00DC4818" w:rsidRDefault="003A508B">
            <w:pPr>
              <w:spacing w:after="0" w:line="240" w:lineRule="auto"/>
            </w:pPr>
            <w:r>
              <w:t>Enregistrement ?</w:t>
            </w:r>
          </w:p>
          <w:p w:rsidR="00DC4818" w:rsidRDefault="003A508B">
            <w:pPr>
              <w:spacing w:after="0" w:line="240" w:lineRule="auto"/>
            </w:pPr>
            <w:r>
              <w:t>Phrases produites</w:t>
            </w:r>
          </w:p>
        </w:tc>
        <w:tc>
          <w:tcPr>
            <w:tcW w:w="2240" w:type="dxa"/>
          </w:tcPr>
          <w:p w:rsidR="00DC4818" w:rsidRDefault="003A508B">
            <w:pPr>
              <w:spacing w:after="0" w:line="240" w:lineRule="auto"/>
            </w:pPr>
            <w:r>
              <w:t>A voir</w:t>
            </w:r>
          </w:p>
        </w:tc>
        <w:tc>
          <w:tcPr>
            <w:tcW w:w="2190" w:type="dxa"/>
          </w:tcPr>
          <w:p w:rsidR="00DC4818" w:rsidRDefault="003A508B">
            <w:pPr>
              <w:spacing w:after="0" w:line="240" w:lineRule="auto"/>
            </w:pPr>
            <w:r>
              <w:t>A voir</w:t>
            </w:r>
          </w:p>
        </w:tc>
        <w:tc>
          <w:tcPr>
            <w:tcW w:w="2196" w:type="dxa"/>
          </w:tcPr>
          <w:p w:rsidR="00DC4818" w:rsidRDefault="003A508B">
            <w:pPr>
              <w:spacing w:after="0" w:line="240" w:lineRule="auto"/>
            </w:pPr>
            <w:r>
              <w:t>A voir</w:t>
            </w:r>
          </w:p>
        </w:tc>
        <w:tc>
          <w:tcPr>
            <w:tcW w:w="2189" w:type="dxa"/>
          </w:tcPr>
          <w:p w:rsidR="00DC4818" w:rsidRDefault="003A508B">
            <w:pPr>
              <w:spacing w:after="0" w:line="240" w:lineRule="auto"/>
            </w:pPr>
            <w:r>
              <w:t>A voir</w:t>
            </w:r>
          </w:p>
        </w:tc>
      </w:tr>
    </w:tbl>
    <w:p w:rsidR="00DC4818" w:rsidRDefault="00DC4818"/>
    <w:sectPr w:rsidR="00DC4818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084"/>
    <w:multiLevelType w:val="multilevel"/>
    <w:tmpl w:val="C60EA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D53BF7"/>
    <w:multiLevelType w:val="multilevel"/>
    <w:tmpl w:val="624A05A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43157B"/>
    <w:multiLevelType w:val="multilevel"/>
    <w:tmpl w:val="93F0C9D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18"/>
    <w:rsid w:val="003A508B"/>
    <w:rsid w:val="00D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B1B6"/>
  <w15:docId w15:val="{FE6420DD-BA3A-4809-8A22-92EC13B8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86CDB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51079A"/>
    <w:rPr>
      <w:color w:val="0563C1" w:themeColor="hyperlink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FD62D0"/>
    <w:rPr>
      <w:color w:val="954F72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4206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86C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9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369</Words>
  <Characters>2030</Characters>
  <Application>Microsoft Office Word</Application>
  <DocSecurity>0</DocSecurity>
  <Lines>16</Lines>
  <Paragraphs>4</Paragraphs>
  <ScaleCrop>false</ScaleCrop>
  <Company>Université du Maine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vpeltier1</dc:creator>
  <dc:description/>
  <cp:lastModifiedBy>pubespelav-ens-td</cp:lastModifiedBy>
  <cp:revision>11</cp:revision>
  <cp:lastPrinted>2020-12-01T14:42:00Z</cp:lastPrinted>
  <dcterms:created xsi:type="dcterms:W3CDTF">2020-12-01T11:32:00Z</dcterms:created>
  <dcterms:modified xsi:type="dcterms:W3CDTF">2022-02-04T13:45:00Z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