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D4" w:rsidRDefault="00D7230A">
      <w:r>
        <w:rPr>
          <w:noProof/>
          <w:lang w:eastAsia="fr-FR"/>
        </w:rPr>
        <w:drawing>
          <wp:inline distT="0" distB="0" distL="0" distR="0">
            <wp:extent cx="5486400" cy="3200400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7230A" w:rsidRDefault="00D7230A"/>
    <w:p w:rsidR="00D7230A" w:rsidRDefault="00D7230A">
      <w:r>
        <w:rPr>
          <w:noProof/>
          <w:lang w:eastAsia="fr-FR"/>
        </w:rPr>
        <w:drawing>
          <wp:inline distT="0" distB="0" distL="0" distR="0">
            <wp:extent cx="5486400" cy="3200400"/>
            <wp:effectExtent l="19050" t="0" r="1905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7230A" w:rsidSect="00FC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230A"/>
    <w:rsid w:val="0055466F"/>
    <w:rsid w:val="00663957"/>
    <w:rsid w:val="007C2AAD"/>
    <w:rsid w:val="00882A31"/>
    <w:rsid w:val="009A233A"/>
    <w:rsid w:val="009F2800"/>
    <w:rsid w:val="00B335A2"/>
    <w:rsid w:val="00C46728"/>
    <w:rsid w:val="00C523DB"/>
    <w:rsid w:val="00D7230A"/>
    <w:rsid w:val="00FC6DB9"/>
    <w:rsid w:val="00FC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2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radarChart>
        <c:radarStyle val="marker"/>
        <c:ser>
          <c:idx val="0"/>
          <c:order val="0"/>
          <c:tx>
            <c:strRef>
              <c:f>Feuil1!$B$1</c:f>
              <c:strCache>
                <c:ptCount val="1"/>
                <c:pt idx="0">
                  <c:v>Jules</c:v>
                </c:pt>
              </c:strCache>
            </c:strRef>
          </c:tx>
          <c:marker>
            <c:symbol val="none"/>
          </c:marker>
          <c:cat>
            <c:strRef>
              <c:f>Feuil1!$A$2:$A$7</c:f>
              <c:strCache>
                <c:ptCount val="6"/>
                <c:pt idx="0">
                  <c:v>Maîtrise de la langue</c:v>
                </c:pt>
                <c:pt idx="1">
                  <c:v>Compréhension du récit</c:v>
                </c:pt>
                <c:pt idx="2">
                  <c:v>Richesse de la narration</c:v>
                </c:pt>
                <c:pt idx="3">
                  <c:v>Posture d'oral</c:v>
                </c:pt>
                <c:pt idx="4">
                  <c:v>Coopération solidarité</c:v>
                </c:pt>
                <c:pt idx="5">
                  <c:v>Initiative et créativité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50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10</c:v>
                </c:pt>
                <c:pt idx="5">
                  <c:v>25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Colonne1</c:v>
                </c:pt>
              </c:strCache>
            </c:strRef>
          </c:tx>
          <c:marker>
            <c:symbol val="none"/>
          </c:marker>
          <c:cat>
            <c:strRef>
              <c:f>Feuil1!$A$2:$A$7</c:f>
              <c:strCache>
                <c:ptCount val="6"/>
                <c:pt idx="0">
                  <c:v>Maîtrise de la langue</c:v>
                </c:pt>
                <c:pt idx="1">
                  <c:v>Compréhension du récit</c:v>
                </c:pt>
                <c:pt idx="2">
                  <c:v>Richesse de la narration</c:v>
                </c:pt>
                <c:pt idx="3">
                  <c:v>Posture d'oral</c:v>
                </c:pt>
                <c:pt idx="4">
                  <c:v>Coopération solidarité</c:v>
                </c:pt>
                <c:pt idx="5">
                  <c:v>Initiative et créativité</c:v>
                </c:pt>
              </c:strCache>
            </c:strRef>
          </c:cat>
          <c:val>
            <c:numRef>
              <c:f>Feuil1!$C$2:$C$7</c:f>
              <c:numCache>
                <c:formatCode>General</c:formatCode>
                <c:ptCount val="6"/>
              </c:numCache>
            </c:numRef>
          </c:val>
        </c:ser>
        <c:axId val="36793728"/>
        <c:axId val="100496512"/>
      </c:radarChart>
      <c:catAx>
        <c:axId val="36793728"/>
        <c:scaling>
          <c:orientation val="minMax"/>
        </c:scaling>
        <c:axPos val="b"/>
        <c:majorGridlines/>
        <c:numFmt formatCode="dd/mm/yyyy" sourceLinked="1"/>
        <c:majorTickMark val="none"/>
        <c:tickLblPos val="nextTo"/>
        <c:spPr>
          <a:ln w="9525">
            <a:noFill/>
          </a:ln>
        </c:spPr>
        <c:crossAx val="100496512"/>
        <c:crosses val="autoZero"/>
        <c:auto val="1"/>
        <c:lblAlgn val="ctr"/>
        <c:lblOffset val="100"/>
      </c:catAx>
      <c:valAx>
        <c:axId val="1004965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67937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radarChart>
        <c:radarStyle val="marker"/>
        <c:ser>
          <c:idx val="0"/>
          <c:order val="0"/>
          <c:tx>
            <c:strRef>
              <c:f>Feuil1!$B$1</c:f>
              <c:strCache>
                <c:ptCount val="1"/>
                <c:pt idx="0">
                  <c:v>Rose</c:v>
                </c:pt>
              </c:strCache>
            </c:strRef>
          </c:tx>
          <c:marker>
            <c:symbol val="none"/>
          </c:marker>
          <c:cat>
            <c:strRef>
              <c:f>Feuil1!$A$2:$A$7</c:f>
              <c:strCache>
                <c:ptCount val="6"/>
                <c:pt idx="0">
                  <c:v>Maîtrise de la langue</c:v>
                </c:pt>
                <c:pt idx="1">
                  <c:v>Compréhension du récit</c:v>
                </c:pt>
                <c:pt idx="2">
                  <c:v>Richesse de la narration</c:v>
                </c:pt>
                <c:pt idx="3">
                  <c:v>Posture d'oral</c:v>
                </c:pt>
                <c:pt idx="4">
                  <c:v>Coopération solidarité</c:v>
                </c:pt>
                <c:pt idx="5">
                  <c:v>Initiative et créativité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32</c:v>
                </c:pt>
                <c:pt idx="1">
                  <c:v>28</c:v>
                </c:pt>
                <c:pt idx="2">
                  <c:v>12</c:v>
                </c:pt>
                <c:pt idx="3">
                  <c:v>15</c:v>
                </c:pt>
                <c:pt idx="4">
                  <c:v>50</c:v>
                </c:pt>
                <c:pt idx="5">
                  <c:v>15</c:v>
                </c:pt>
              </c:numCache>
            </c:numRef>
          </c:val>
        </c:ser>
        <c:axId val="100520704"/>
        <c:axId val="100522240"/>
      </c:radarChart>
      <c:catAx>
        <c:axId val="100520704"/>
        <c:scaling>
          <c:orientation val="minMax"/>
        </c:scaling>
        <c:axPos val="b"/>
        <c:majorGridlines/>
        <c:numFmt formatCode="dd/mm/yyyy" sourceLinked="1"/>
        <c:tickLblPos val="nextTo"/>
        <c:crossAx val="100522240"/>
        <c:crosses val="autoZero"/>
        <c:auto val="1"/>
        <c:lblAlgn val="ctr"/>
        <c:lblOffset val="100"/>
      </c:catAx>
      <c:valAx>
        <c:axId val="100522240"/>
        <c:scaling>
          <c:orientation val="minMax"/>
        </c:scaling>
        <c:axPos val="l"/>
        <c:majorGridlines/>
        <c:numFmt formatCode="General" sourceLinked="1"/>
        <c:majorTickMark val="cross"/>
        <c:tickLblPos val="nextTo"/>
        <c:crossAx val="1005207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2</cp:revision>
  <dcterms:created xsi:type="dcterms:W3CDTF">2019-06-03T17:17:00Z</dcterms:created>
  <dcterms:modified xsi:type="dcterms:W3CDTF">2019-06-03T17:17:00Z</dcterms:modified>
</cp:coreProperties>
</file>