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B4D9B" w14:textId="77777777" w:rsidR="008115F1" w:rsidRDefault="008115F1" w:rsidP="008115F1">
      <w:pPr>
        <w:pStyle w:val="Titre"/>
      </w:pPr>
      <w:r>
        <w:t>Comprendre et utiliser des notions élémentaires de probabilités</w:t>
      </w:r>
    </w:p>
    <w:p w14:paraId="76AD0DE5" w14:textId="77777777" w:rsidR="008115F1" w:rsidRDefault="002E52AE" w:rsidP="008115F1">
      <w:pPr>
        <w:pStyle w:val="Titre"/>
      </w:pPr>
      <w:r>
        <w:t>É</w:t>
      </w:r>
      <w:r w:rsidR="008115F1">
        <w:t>chelle descriptive</w:t>
      </w:r>
    </w:p>
    <w:p w14:paraId="67FAFB2E" w14:textId="77777777" w:rsidR="00930026" w:rsidRDefault="00930026" w:rsidP="002E52AE">
      <w:pPr>
        <w:pStyle w:val="Titre1"/>
      </w:pPr>
      <w:r>
        <w:t>Extraits du socle commun de connaissances, de compétences et de culture</w:t>
      </w:r>
    </w:p>
    <w:p w14:paraId="2283109E" w14:textId="77777777" w:rsidR="00930026" w:rsidRDefault="00930026" w:rsidP="00930026">
      <w:pPr>
        <w:pStyle w:val="Titre2"/>
      </w:pPr>
      <w:r w:rsidRPr="00E83B62">
        <w:t>Domaine 4 : les systèmes naturels et les systèmes techniques</w:t>
      </w:r>
    </w:p>
    <w:p w14:paraId="19214F5F" w14:textId="77777777" w:rsidR="00930026" w:rsidRPr="00735BF8" w:rsidRDefault="00930026" w:rsidP="00930026">
      <w:pPr>
        <w:pStyle w:val="NormalWeb"/>
        <w:spacing w:before="0" w:beforeAutospacing="0" w:after="0" w:afterAutospacing="0"/>
        <w:rPr>
          <w:rFonts w:ascii="Arial" w:hAnsi="Arial" w:cs="Arial"/>
          <w:sz w:val="20"/>
          <w:szCs w:val="20"/>
        </w:rPr>
      </w:pPr>
      <w:r w:rsidRPr="00930026">
        <w:rPr>
          <w:rFonts w:ascii="Arial" w:hAnsi="Arial" w:cs="Arial"/>
          <w:sz w:val="20"/>
          <w:szCs w:val="20"/>
        </w:rPr>
        <w:t xml:space="preserve">L'élève comprend que les mathématiques permettent de </w:t>
      </w:r>
      <w:r w:rsidRPr="00930026">
        <w:rPr>
          <w:rFonts w:ascii="Arial" w:hAnsi="Arial" w:cs="Arial"/>
          <w:b/>
          <w:i/>
          <w:sz w:val="20"/>
          <w:szCs w:val="20"/>
        </w:rPr>
        <w:t>développer une représentation scientifique des phénomènes, qu'elles offrent des outils de modélisation</w:t>
      </w:r>
      <w:r w:rsidRPr="00930026">
        <w:rPr>
          <w:rFonts w:ascii="Arial" w:hAnsi="Arial" w:cs="Arial"/>
          <w:sz w:val="20"/>
          <w:szCs w:val="20"/>
        </w:rPr>
        <w:t>, qu'elles se nourrissent des questions posées par les autres domaines de connaissance et les nourrissent en retour.</w:t>
      </w:r>
    </w:p>
    <w:p w14:paraId="2DEEBE6A" w14:textId="77777777" w:rsidR="00930026" w:rsidRPr="00735BF8" w:rsidRDefault="00930026" w:rsidP="00930026">
      <w:pPr>
        <w:pStyle w:val="Titre3"/>
      </w:pPr>
      <w:r w:rsidRPr="00735BF8">
        <w:t>Démarches scientifiques</w:t>
      </w:r>
    </w:p>
    <w:p w14:paraId="3B0BA640" w14:textId="77777777" w:rsidR="00930026" w:rsidRDefault="00930026" w:rsidP="00930026">
      <w:pPr>
        <w:rPr>
          <w:rFonts w:cs="Arial"/>
        </w:rPr>
      </w:pPr>
      <w:r w:rsidRPr="00735BF8">
        <w:rPr>
          <w:rFonts w:cs="Arial"/>
        </w:rPr>
        <w:t xml:space="preserve">L'élève sait mener une démarche d'investigation. Pour cela, il </w:t>
      </w:r>
      <w:r w:rsidRPr="00930026">
        <w:rPr>
          <w:rFonts w:cs="Arial"/>
          <w:b/>
          <w:i/>
        </w:rPr>
        <w:t>décrit et questionne ses observations</w:t>
      </w:r>
      <w:r w:rsidRPr="00735BF8">
        <w:rPr>
          <w:rFonts w:cs="Arial"/>
        </w:rPr>
        <w:t xml:space="preserve"> ; il prélève, organise et traite l'information utile ; </w:t>
      </w:r>
      <w:r w:rsidRPr="00930026">
        <w:rPr>
          <w:rFonts w:cs="Arial"/>
          <w:b/>
          <w:i/>
        </w:rPr>
        <w:t>il formule des hypothèses, les teste et les éprouve</w:t>
      </w:r>
      <w:r w:rsidRPr="00735BF8">
        <w:rPr>
          <w:rFonts w:cs="Arial"/>
        </w:rPr>
        <w:t xml:space="preserve"> ; il manipule, explore plusieurs pistes, procède par essais et erreurs ; </w:t>
      </w:r>
      <w:r w:rsidRPr="00930026">
        <w:rPr>
          <w:rFonts w:cs="Arial"/>
          <w:b/>
          <w:i/>
        </w:rPr>
        <w:t>il modélise pour représenter une situation</w:t>
      </w:r>
      <w:r>
        <w:rPr>
          <w:rFonts w:cs="Arial"/>
        </w:rPr>
        <w:t>.</w:t>
      </w:r>
    </w:p>
    <w:p w14:paraId="48F5B280" w14:textId="77777777" w:rsidR="00930026" w:rsidRDefault="00930026" w:rsidP="00930026">
      <w:pPr>
        <w:pStyle w:val="NormalWeb"/>
        <w:spacing w:before="0" w:beforeAutospacing="0" w:after="0" w:afterAutospacing="0"/>
        <w:rPr>
          <w:rFonts w:ascii="Arial" w:hAnsi="Arial" w:cs="Arial"/>
          <w:sz w:val="20"/>
          <w:szCs w:val="20"/>
        </w:rPr>
      </w:pPr>
    </w:p>
    <w:p w14:paraId="14CDBCC2" w14:textId="77777777" w:rsidR="00930026" w:rsidRPr="00930026" w:rsidRDefault="00930026" w:rsidP="00930026">
      <w:pPr>
        <w:pStyle w:val="NormalWeb"/>
        <w:spacing w:before="0" w:beforeAutospacing="0" w:after="0" w:afterAutospacing="0"/>
        <w:rPr>
          <w:rFonts w:ascii="Arial" w:hAnsi="Arial" w:cs="Arial"/>
          <w:b/>
          <w:i/>
          <w:sz w:val="20"/>
          <w:szCs w:val="20"/>
        </w:rPr>
      </w:pPr>
      <w:r w:rsidRPr="00930026">
        <w:rPr>
          <w:rFonts w:ascii="Arial" w:hAnsi="Arial" w:cs="Arial"/>
          <w:sz w:val="20"/>
          <w:szCs w:val="20"/>
        </w:rPr>
        <w:t>Pour atteindre les objectifs de conna</w:t>
      </w:r>
      <w:r>
        <w:rPr>
          <w:rFonts w:ascii="Arial" w:hAnsi="Arial" w:cs="Arial"/>
          <w:sz w:val="20"/>
          <w:szCs w:val="20"/>
        </w:rPr>
        <w:t>issances et de compétences du</w:t>
      </w:r>
      <w:r w:rsidRPr="00930026">
        <w:rPr>
          <w:rFonts w:ascii="Arial" w:hAnsi="Arial" w:cs="Arial"/>
          <w:sz w:val="20"/>
          <w:szCs w:val="20"/>
        </w:rPr>
        <w:t xml:space="preserve"> domaine</w:t>
      </w:r>
      <w:r>
        <w:rPr>
          <w:rFonts w:ascii="Arial" w:hAnsi="Arial" w:cs="Arial"/>
          <w:sz w:val="20"/>
          <w:szCs w:val="20"/>
        </w:rPr>
        <w:t xml:space="preserve"> 4</w:t>
      </w:r>
      <w:r w:rsidRPr="00930026">
        <w:rPr>
          <w:rFonts w:ascii="Arial" w:hAnsi="Arial" w:cs="Arial"/>
          <w:sz w:val="20"/>
          <w:szCs w:val="20"/>
        </w:rPr>
        <w:t xml:space="preserve">, l'élève mobilise des connaissances sur les nombres et les grandeurs, les objets géométriques, la gestion de données, </w:t>
      </w:r>
      <w:r w:rsidRPr="00930026">
        <w:rPr>
          <w:rFonts w:ascii="Arial" w:hAnsi="Arial" w:cs="Arial"/>
          <w:b/>
          <w:i/>
          <w:sz w:val="20"/>
          <w:szCs w:val="20"/>
        </w:rPr>
        <w:t>les phénomènes aléatoires.</w:t>
      </w:r>
    </w:p>
    <w:p w14:paraId="33CF134D" w14:textId="77777777" w:rsidR="002E52AE" w:rsidRDefault="002E52AE" w:rsidP="002E52AE">
      <w:pPr>
        <w:pStyle w:val="Titre1"/>
      </w:pPr>
      <w:r>
        <w:t>Extrait</w:t>
      </w:r>
      <w:r w:rsidR="00930026">
        <w:t>s</w:t>
      </w:r>
      <w:r>
        <w:t xml:space="preserve"> du programme de cycle 4</w:t>
      </w:r>
    </w:p>
    <w:p w14:paraId="2A244CFC" w14:textId="77777777" w:rsidR="002E52AE" w:rsidRPr="002E52AE" w:rsidRDefault="002E52AE" w:rsidP="002E52AE">
      <w:r>
        <w:rPr>
          <w:rFonts w:cs="Calibri"/>
          <w:color w:val="000000"/>
        </w:rPr>
        <w:t>Les élèves</w:t>
      </w:r>
      <w:r w:rsidRPr="00A21220">
        <w:rPr>
          <w:rFonts w:cs="Calibri"/>
          <w:color w:val="000000"/>
        </w:rPr>
        <w:t xml:space="preserve"> abordent les notions d’incertitude et de hasard, afin de construire une citoye</w:t>
      </w:r>
      <w:r>
        <w:rPr>
          <w:rFonts w:cs="Calibri"/>
          <w:color w:val="000000"/>
        </w:rPr>
        <w:t>nneté critique et rationnelle. Elles.i</w:t>
      </w:r>
      <w:r w:rsidRPr="00A21220">
        <w:rPr>
          <w:rFonts w:cs="Calibri"/>
          <w:color w:val="000000"/>
        </w:rPr>
        <w:t xml:space="preserve">ls apprennent à choisir une méthode adaptée au problème de proportionnalité auquel </w:t>
      </w:r>
      <w:r>
        <w:rPr>
          <w:rFonts w:cs="Calibri"/>
          <w:color w:val="000000"/>
        </w:rPr>
        <w:t>elles.ils sont confrontés. Elles.i</w:t>
      </w:r>
      <w:r w:rsidRPr="00A21220">
        <w:rPr>
          <w:rFonts w:cs="Calibri"/>
          <w:color w:val="000000"/>
        </w:rPr>
        <w:t>ls découvrent progressivement la notion de fonction, qui leur permet d'accéder à de nouvelles catégories de problèmes.</w:t>
      </w:r>
    </w:p>
    <w:p w14:paraId="4DAA3B7C" w14:textId="77777777" w:rsidR="008115F1" w:rsidRPr="008115F1" w:rsidRDefault="008115F1" w:rsidP="008115F1"/>
    <w:tbl>
      <w:tblPr>
        <w:tblW w:w="9072" w:type="dxa"/>
        <w:tblInd w:w="108" w:type="dxa"/>
        <w:tblBorders>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4253"/>
        <w:gridCol w:w="4819"/>
      </w:tblGrid>
      <w:tr w:rsidR="008115F1" w:rsidRPr="00D73B4E" w14:paraId="4C6A478B" w14:textId="77777777" w:rsidTr="002E52AE">
        <w:trPr>
          <w:trHeight w:val="188"/>
        </w:trPr>
        <w:tc>
          <w:tcPr>
            <w:tcW w:w="9072" w:type="dxa"/>
            <w:gridSpan w:val="2"/>
            <w:tcBorders>
              <w:top w:val="single" w:sz="12" w:space="0" w:color="000000"/>
              <w:left w:val="single" w:sz="12" w:space="0" w:color="000000"/>
              <w:bottom w:val="single" w:sz="12" w:space="0" w:color="000000"/>
            </w:tcBorders>
            <w:shd w:val="clear" w:color="auto" w:fill="BDD6EE" w:themeFill="accent1" w:themeFillTint="66"/>
            <w:vAlign w:val="center"/>
          </w:tcPr>
          <w:p w14:paraId="16B8D905" w14:textId="77777777" w:rsidR="008115F1" w:rsidRPr="00B602C0" w:rsidRDefault="008115F1" w:rsidP="00A378B4">
            <w:pPr>
              <w:jc w:val="center"/>
              <w:rPr>
                <w:b/>
                <w:snapToGrid w:val="0"/>
                <w:sz w:val="18"/>
                <w:szCs w:val="18"/>
              </w:rPr>
            </w:pPr>
            <w:r>
              <w:rPr>
                <w:b/>
                <w:snapToGrid w:val="0"/>
                <w:sz w:val="18"/>
                <w:szCs w:val="18"/>
              </w:rPr>
              <w:t>Comprendre et utiliser des notions élémentaires de probabilités</w:t>
            </w:r>
          </w:p>
        </w:tc>
      </w:tr>
      <w:tr w:rsidR="002E52AE" w:rsidRPr="00D73B4E" w14:paraId="55911B09" w14:textId="77777777" w:rsidTr="002E52AE">
        <w:trPr>
          <w:trHeight w:val="50"/>
        </w:trPr>
        <w:tc>
          <w:tcPr>
            <w:tcW w:w="4253" w:type="dxa"/>
            <w:tcBorders>
              <w:top w:val="single" w:sz="12" w:space="0" w:color="000000"/>
              <w:left w:val="single" w:sz="12" w:space="0" w:color="000000"/>
            </w:tcBorders>
            <w:shd w:val="clear" w:color="auto" w:fill="9CC2E5" w:themeFill="accent1" w:themeFillTint="99"/>
          </w:tcPr>
          <w:p w14:paraId="24477837" w14:textId="77777777" w:rsidR="002E52AE" w:rsidRPr="00A21220" w:rsidRDefault="002E52AE" w:rsidP="002E52AE">
            <w:pPr>
              <w:rPr>
                <w:rFonts w:cs="Calibri"/>
                <w:b/>
                <w:color w:val="000000"/>
              </w:rPr>
            </w:pPr>
            <w:r w:rsidRPr="00A21220">
              <w:rPr>
                <w:rFonts w:eastAsia="SimSun" w:cs="Calibri"/>
                <w:b/>
                <w:bCs/>
                <w:kern w:val="16"/>
                <w:lang w:eastAsia="zh-CN" w:bidi="hi-IN"/>
              </w:rPr>
              <w:t xml:space="preserve">Connaissances et compétences associées </w:t>
            </w:r>
          </w:p>
        </w:tc>
        <w:tc>
          <w:tcPr>
            <w:tcW w:w="4819" w:type="dxa"/>
            <w:tcBorders>
              <w:top w:val="single" w:sz="12" w:space="0" w:color="000000"/>
              <w:left w:val="single" w:sz="12" w:space="0" w:color="000000"/>
            </w:tcBorders>
            <w:shd w:val="clear" w:color="auto" w:fill="9CC2E5" w:themeFill="accent1" w:themeFillTint="99"/>
          </w:tcPr>
          <w:p w14:paraId="64DB8BDA" w14:textId="77777777" w:rsidR="002E52AE" w:rsidRPr="00A21220" w:rsidRDefault="002E52AE" w:rsidP="002E52AE">
            <w:pPr>
              <w:rPr>
                <w:rFonts w:cs="Calibri"/>
                <w:b/>
                <w:color w:val="000000"/>
              </w:rPr>
            </w:pPr>
            <w:r w:rsidRPr="00A21220">
              <w:rPr>
                <w:rFonts w:eastAsia="SimSun" w:cs="Calibri"/>
                <w:b/>
                <w:bCs/>
                <w:kern w:val="16"/>
                <w:lang w:eastAsia="zh-CN" w:bidi="hi-IN"/>
              </w:rPr>
              <w:t>Exemples de situations, d’activités et de ressources pour l’élève</w:t>
            </w:r>
          </w:p>
        </w:tc>
      </w:tr>
      <w:tr w:rsidR="008115F1" w:rsidRPr="00D73B4E" w14:paraId="2799A11F" w14:textId="77777777" w:rsidTr="00A378B4">
        <w:trPr>
          <w:trHeight w:val="1255"/>
        </w:trPr>
        <w:tc>
          <w:tcPr>
            <w:tcW w:w="4253" w:type="dxa"/>
            <w:tcBorders>
              <w:top w:val="single" w:sz="12" w:space="0" w:color="000000"/>
              <w:left w:val="single" w:sz="12" w:space="0" w:color="000000"/>
            </w:tcBorders>
            <w:shd w:val="clear" w:color="auto" w:fill="auto"/>
            <w:vAlign w:val="center"/>
          </w:tcPr>
          <w:p w14:paraId="3AC7173D" w14:textId="77777777" w:rsidR="008115F1" w:rsidRPr="007E73C3" w:rsidRDefault="008115F1" w:rsidP="00A378B4">
            <w:pPr>
              <w:rPr>
                <w:rFonts w:cs="Arial"/>
                <w:snapToGrid w:val="0"/>
              </w:rPr>
            </w:pPr>
            <w:r w:rsidRPr="007E73C3">
              <w:rPr>
                <w:rFonts w:cs="Arial"/>
                <w:snapToGrid w:val="0"/>
              </w:rPr>
              <w:t xml:space="preserve">Aborder les questions relatives au hasard à partir de problèmes simples. </w:t>
            </w:r>
          </w:p>
          <w:p w14:paraId="02D35961" w14:textId="77777777" w:rsidR="008115F1" w:rsidRPr="007E73C3" w:rsidRDefault="008115F1" w:rsidP="00A378B4">
            <w:pPr>
              <w:rPr>
                <w:rFonts w:cs="Arial"/>
                <w:snapToGrid w:val="0"/>
              </w:rPr>
            </w:pPr>
            <w:r w:rsidRPr="007E73C3">
              <w:rPr>
                <w:rFonts w:cs="Arial"/>
                <w:snapToGrid w:val="0"/>
              </w:rPr>
              <w:t>Calculer des probabilités dans des cas simples.</w:t>
            </w:r>
          </w:p>
          <w:p w14:paraId="01188608" w14:textId="77777777" w:rsidR="008115F1" w:rsidRPr="007E73C3" w:rsidRDefault="008115F1" w:rsidP="008115F1">
            <w:pPr>
              <w:pStyle w:val="Paragraphedeliste"/>
              <w:numPr>
                <w:ilvl w:val="0"/>
                <w:numId w:val="1"/>
              </w:numPr>
              <w:rPr>
                <w:rFonts w:ascii="Arial" w:hAnsi="Arial" w:cs="Arial"/>
                <w:snapToGrid w:val="0"/>
                <w:sz w:val="20"/>
                <w:szCs w:val="20"/>
              </w:rPr>
            </w:pPr>
            <w:r w:rsidRPr="007E73C3">
              <w:rPr>
                <w:rFonts w:ascii="Arial" w:hAnsi="Arial" w:cs="Arial"/>
                <w:snapToGrid w:val="0"/>
                <w:sz w:val="20"/>
                <w:szCs w:val="20"/>
              </w:rPr>
              <w:t xml:space="preserve">Notion de probabilité. </w:t>
            </w:r>
          </w:p>
          <w:p w14:paraId="24DA7F55" w14:textId="77777777" w:rsidR="008115F1" w:rsidRPr="001E3EC9" w:rsidRDefault="008115F1" w:rsidP="008115F1">
            <w:pPr>
              <w:pStyle w:val="Paragraphedeliste"/>
              <w:numPr>
                <w:ilvl w:val="0"/>
                <w:numId w:val="1"/>
              </w:numPr>
              <w:rPr>
                <w:snapToGrid w:val="0"/>
                <w:sz w:val="18"/>
                <w:szCs w:val="18"/>
              </w:rPr>
            </w:pPr>
            <w:r w:rsidRPr="007E73C3">
              <w:rPr>
                <w:rFonts w:ascii="Arial" w:hAnsi="Arial" w:cs="Arial"/>
                <w:snapToGrid w:val="0"/>
                <w:sz w:val="20"/>
                <w:szCs w:val="20"/>
              </w:rPr>
              <w:t>Quelques propriétés : la probabilité d’un événement est comprise entre 0 et 1 ; probabilité d’événements certains, impossibles, incompatibles, contraires.</w:t>
            </w:r>
          </w:p>
        </w:tc>
        <w:tc>
          <w:tcPr>
            <w:tcW w:w="4819" w:type="dxa"/>
            <w:tcBorders>
              <w:top w:val="single" w:sz="12" w:space="0" w:color="000000"/>
              <w:left w:val="single" w:sz="12" w:space="0" w:color="000000"/>
            </w:tcBorders>
            <w:shd w:val="clear" w:color="auto" w:fill="auto"/>
            <w:vAlign w:val="center"/>
          </w:tcPr>
          <w:p w14:paraId="6D53A09C" w14:textId="77777777" w:rsidR="008115F1" w:rsidRPr="007E73C3" w:rsidRDefault="008115F1" w:rsidP="00A378B4">
            <w:pPr>
              <w:rPr>
                <w:snapToGrid w:val="0"/>
              </w:rPr>
            </w:pPr>
            <w:r w:rsidRPr="007E73C3">
              <w:rPr>
                <w:snapToGrid w:val="0"/>
              </w:rPr>
              <w:t>Faire le lien entre fréquence et probabilité, en constatant matériellement le phénomène de stabilisation des fréquences ou en utilisant un tableur pour simuler une expérience aléatoire (à une ou à deux épreuves).</w:t>
            </w:r>
          </w:p>
          <w:p w14:paraId="3C456B55" w14:textId="77777777" w:rsidR="008115F1" w:rsidRPr="007E73C3" w:rsidRDefault="008115F1" w:rsidP="00A378B4">
            <w:pPr>
              <w:rPr>
                <w:snapToGrid w:val="0"/>
              </w:rPr>
            </w:pPr>
            <w:r w:rsidRPr="007E73C3">
              <w:rPr>
                <w:snapToGrid w:val="0"/>
              </w:rPr>
              <w:t>Exprimer des probabilités sous diverses formes (décimale, fractionnaire, pourcentage).</w:t>
            </w:r>
          </w:p>
          <w:p w14:paraId="4E337844" w14:textId="77777777" w:rsidR="008115F1" w:rsidRPr="00022053" w:rsidRDefault="008115F1" w:rsidP="00A378B4">
            <w:pPr>
              <w:rPr>
                <w:snapToGrid w:val="0"/>
                <w:sz w:val="18"/>
                <w:szCs w:val="18"/>
              </w:rPr>
            </w:pPr>
            <w:r w:rsidRPr="007E73C3">
              <w:rPr>
                <w:snapToGrid w:val="0"/>
              </w:rPr>
              <w:t>Calculer des probabilités dans un contexte simple (par exemple, évaluation des chances de gain dans un jeu et choix d’une stratégie).</w:t>
            </w:r>
          </w:p>
        </w:tc>
      </w:tr>
    </w:tbl>
    <w:p w14:paraId="4BC6E2A0" w14:textId="77777777" w:rsidR="008115F1" w:rsidRDefault="008115F1" w:rsidP="006123F6">
      <w:pPr>
        <w:ind w:right="-171"/>
      </w:pPr>
    </w:p>
    <w:p w14:paraId="27F0EF17" w14:textId="77777777" w:rsidR="002E52AE" w:rsidRDefault="002E52AE" w:rsidP="006123F6">
      <w:pPr>
        <w:ind w:right="-171"/>
      </w:pPr>
    </w:p>
    <w:tbl>
      <w:tblPr>
        <w:tblW w:w="9233" w:type="dxa"/>
        <w:tblInd w:w="108" w:type="dxa"/>
        <w:tblBorders>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9233"/>
      </w:tblGrid>
      <w:tr w:rsidR="002E52AE" w:rsidRPr="00D73B4E" w14:paraId="6617F32A" w14:textId="77777777" w:rsidTr="00B826A6">
        <w:trPr>
          <w:trHeight w:val="188"/>
        </w:trPr>
        <w:tc>
          <w:tcPr>
            <w:tcW w:w="9233" w:type="dxa"/>
            <w:tcBorders>
              <w:top w:val="single" w:sz="12" w:space="0" w:color="000000"/>
              <w:left w:val="single" w:sz="12" w:space="0" w:color="000000"/>
              <w:bottom w:val="single" w:sz="12" w:space="0" w:color="000000"/>
            </w:tcBorders>
            <w:shd w:val="clear" w:color="auto" w:fill="BDD6EE" w:themeFill="accent1" w:themeFillTint="66"/>
            <w:vAlign w:val="center"/>
          </w:tcPr>
          <w:p w14:paraId="61110C76" w14:textId="77777777" w:rsidR="002E52AE" w:rsidRPr="002E52AE" w:rsidRDefault="002E52AE" w:rsidP="002E52AE">
            <w:pPr>
              <w:ind w:right="-171"/>
              <w:jc w:val="center"/>
            </w:pPr>
            <w:r w:rsidRPr="002E52AE">
              <w:rPr>
                <w:b/>
                <w:snapToGrid w:val="0"/>
                <w:sz w:val="18"/>
                <w:szCs w:val="18"/>
              </w:rPr>
              <w:t>Repères de progressivité</w:t>
            </w:r>
          </w:p>
        </w:tc>
      </w:tr>
      <w:tr w:rsidR="002E52AE" w:rsidRPr="00D73B4E" w14:paraId="719194E2" w14:textId="77777777" w:rsidTr="00B826A6">
        <w:trPr>
          <w:trHeight w:val="1255"/>
        </w:trPr>
        <w:tc>
          <w:tcPr>
            <w:tcW w:w="9233" w:type="dxa"/>
            <w:tcBorders>
              <w:top w:val="single" w:sz="12" w:space="0" w:color="000000"/>
              <w:left w:val="single" w:sz="12" w:space="0" w:color="000000"/>
            </w:tcBorders>
            <w:shd w:val="clear" w:color="auto" w:fill="auto"/>
            <w:vAlign w:val="center"/>
          </w:tcPr>
          <w:p w14:paraId="3FD88C77" w14:textId="77777777" w:rsidR="002E52AE" w:rsidRPr="002E52AE" w:rsidRDefault="002E52AE" w:rsidP="00B826A6">
            <w:r w:rsidRPr="00B826A6">
              <w:rPr>
                <w:snapToGrid w:val="0"/>
              </w:rPr>
              <w:lastRenderedPageBreak/>
              <w:t>Dès le début et tout au long du cycle 4 sont abordées des questions relatives au hasard, afin d'interroger les représentations initiales des élèves, en partant de situations issues de la vie quotidienne (jeux, achats, structures familiales, informations apportées par les médias, etc.), en suscitant des débats. On introduit</w:t>
            </w:r>
            <w:r w:rsidR="00B826A6" w:rsidRPr="00B826A6">
              <w:rPr>
                <w:snapToGrid w:val="0"/>
              </w:rPr>
              <w:t xml:space="preserve"> </w:t>
            </w:r>
            <w:r w:rsidRPr="00B826A6">
              <w:rPr>
                <w:snapToGrid w:val="0"/>
              </w:rPr>
              <w:t xml:space="preserve"> et consolide ainsi petit à petit le vocabulaire lié aux notions élémentaires de probabilités (expérience aléatoire, issue, probabilité). Les élèves calculent des probabilités en s’appuyant sur des conditions de symétrie ou de régularité qui fondent le modèle équiprobable. Une fois ce vocabulaire consolidé, le lien avec les statistiques est mis en œuvre en simulant une expérience aléatoire, par exemple sur un tableur. À partir de la 4ème, l’interprétation fréquentiste permet d’approcher une probabilité inconnue et de dépasser ainsi le modèle d’équiprobabilité mis en œuvre en 5ème.</w:t>
            </w:r>
          </w:p>
        </w:tc>
      </w:tr>
    </w:tbl>
    <w:p w14:paraId="79099244" w14:textId="77777777" w:rsidR="002E52AE" w:rsidRDefault="002E52AE" w:rsidP="002E52AE">
      <w:pPr>
        <w:pStyle w:val="Titre1"/>
      </w:pPr>
      <w:r>
        <w:t>Degrés de maîtrise</w:t>
      </w:r>
    </w:p>
    <w:p w14:paraId="76EDBA54" w14:textId="503FCE5B" w:rsidR="00905D45" w:rsidRPr="00F366FD" w:rsidRDefault="00905D45" w:rsidP="00905D45">
      <w:pPr>
        <w:numPr>
          <w:ilvl w:val="0"/>
          <w:numId w:val="4"/>
        </w:numPr>
        <w:spacing w:after="200" w:line="276" w:lineRule="auto"/>
        <w:ind w:right="-171"/>
        <w:rPr>
          <w:noProof/>
        </w:rPr>
      </w:pPr>
      <w:r w:rsidRPr="00F366FD">
        <w:rPr>
          <w:noProof/>
        </w:rPr>
        <w:t xml:space="preserve">L’attendu de fin de cycle est la validation du </w:t>
      </w:r>
      <w:r w:rsidR="00F366FD">
        <w:rPr>
          <w:noProof/>
        </w:rPr>
        <w:t>degré</w:t>
      </w:r>
      <w:r w:rsidRPr="00F366FD">
        <w:rPr>
          <w:noProof/>
        </w:rPr>
        <w:t xml:space="preserve"> 3. </w:t>
      </w:r>
    </w:p>
    <w:p w14:paraId="19122BF1" w14:textId="77777777" w:rsidR="00905D45" w:rsidRPr="00F366FD" w:rsidRDefault="00905D45" w:rsidP="00905D45">
      <w:pPr>
        <w:numPr>
          <w:ilvl w:val="0"/>
          <w:numId w:val="4"/>
        </w:numPr>
        <w:spacing w:after="200" w:line="276" w:lineRule="auto"/>
        <w:ind w:right="-171"/>
        <w:rPr>
          <w:noProof/>
        </w:rPr>
      </w:pPr>
      <w:r w:rsidRPr="00F366FD">
        <w:rPr>
          <w:noProof/>
        </w:rPr>
        <w:t>Les évaluations de cette acquisition doivent se faire sur une famille de situations où l’élève montre sa capacité à mobiliser les ressources observées (selon la formulation de Roegiers d’une compétence). Cela signifie qu’il ne s’agit pas d’évaluer par savoir ou savoir-faire séparément mais bien en situation de résolution de problème. Bien sûr, le travail sur les savoirs et savoir-faire est indispensable. « Mobiliser » signifie que l’élève doit y penser par lui-même (Scallon).</w:t>
      </w:r>
    </w:p>
    <w:p w14:paraId="31047B75" w14:textId="6C47E661" w:rsidR="00046653" w:rsidRPr="00F366FD" w:rsidRDefault="002E52AE" w:rsidP="00905D45">
      <w:pPr>
        <w:numPr>
          <w:ilvl w:val="0"/>
          <w:numId w:val="4"/>
        </w:numPr>
        <w:spacing w:after="200" w:line="276" w:lineRule="auto"/>
        <w:ind w:right="-171"/>
        <w:rPr>
          <w:noProof/>
        </w:rPr>
      </w:pPr>
      <w:r w:rsidRPr="00F366FD">
        <w:rPr>
          <w:noProof/>
        </w:rPr>
        <w:t>Les degrés</w:t>
      </w:r>
      <w:r w:rsidR="006123F6" w:rsidRPr="00F366FD">
        <w:rPr>
          <w:noProof/>
        </w:rPr>
        <w:t xml:space="preserve"> de maitrise décrits ci-après peuvent constituer des repères de différenciation, que ce soit pour la formation des élèves ou pour l’évaluation de leurs acquis. </w:t>
      </w:r>
      <w:r w:rsidR="00046653" w:rsidRPr="00F366FD">
        <w:rPr>
          <w:noProof/>
        </w:rPr>
        <w:t xml:space="preserve">L’exhaustivité des repères d’un degré de maîtrise n’est pas nécessairement requise pour positionner l’élève à ce degré de maîtrise. </w:t>
      </w:r>
    </w:p>
    <w:p w14:paraId="7F3D37C1" w14:textId="751CDD89" w:rsidR="006123F6" w:rsidRDefault="006123F6" w:rsidP="00905D45">
      <w:pPr>
        <w:numPr>
          <w:ilvl w:val="0"/>
          <w:numId w:val="4"/>
        </w:numPr>
        <w:spacing w:after="200" w:line="276" w:lineRule="auto"/>
        <w:ind w:right="-171"/>
        <w:rPr>
          <w:noProof/>
        </w:rPr>
      </w:pPr>
      <w:r>
        <w:rPr>
          <w:noProof/>
        </w:rPr>
        <w:t xml:space="preserve">Les expressions en italique ne sont pas nécessairement à connaître par les élèves. </w:t>
      </w:r>
    </w:p>
    <w:p w14:paraId="6A90ED75" w14:textId="77777777" w:rsidR="006123F6" w:rsidRDefault="006123F6" w:rsidP="006123F6">
      <w:pPr>
        <w:ind w:right="-171"/>
      </w:pPr>
    </w:p>
    <w:p w14:paraId="54F29591" w14:textId="77777777" w:rsidR="006123F6" w:rsidRPr="00452D8E" w:rsidRDefault="002E52AE" w:rsidP="00452D8E">
      <w:pPr>
        <w:pStyle w:val="Titre2"/>
        <w:spacing w:after="240"/>
        <w:rPr>
          <w:b/>
        </w:rPr>
      </w:pPr>
      <w:r w:rsidRPr="00452D8E">
        <w:rPr>
          <w:b/>
        </w:rPr>
        <w:t>Degré</w:t>
      </w:r>
      <w:r w:rsidR="006123F6" w:rsidRPr="00452D8E">
        <w:rPr>
          <w:b/>
        </w:rPr>
        <w:t xml:space="preserve"> 1 : </w:t>
      </w:r>
    </w:p>
    <w:p w14:paraId="11019909" w14:textId="292565F7" w:rsidR="00C809C3" w:rsidRDefault="00E60AC4" w:rsidP="00C809C3">
      <w:pPr>
        <w:pStyle w:val="Titre3"/>
        <w:rPr>
          <w:noProof/>
        </w:rPr>
      </w:pPr>
      <w:r>
        <w:rPr>
          <w:noProof/>
        </w:rPr>
        <w:t>Modèles probabilistes</w:t>
      </w:r>
      <w:r w:rsidR="00C809C3">
        <w:rPr>
          <w:noProof/>
        </w:rPr>
        <w:t> :</w:t>
      </w:r>
    </w:p>
    <w:p w14:paraId="25057B41" w14:textId="2521BC4B" w:rsidR="007201BD" w:rsidRDefault="00452D8E" w:rsidP="00C809C3">
      <w:pPr>
        <w:rPr>
          <w:noProof/>
        </w:rPr>
      </w:pPr>
      <w:r>
        <w:rPr>
          <w:noProof/>
        </w:rPr>
        <w:t>L</w:t>
      </w:r>
      <w:r w:rsidR="006123F6" w:rsidRPr="009D52DD">
        <w:rPr>
          <w:noProof/>
        </w:rPr>
        <w:t>’élève exprime l’</w:t>
      </w:r>
      <w:r w:rsidR="006123F6" w:rsidRPr="009D52DD">
        <w:rPr>
          <w:i/>
          <w:noProof/>
        </w:rPr>
        <w:t>équiprobabilité</w:t>
      </w:r>
      <w:r w:rsidR="006123F6" w:rsidRPr="009D52DD">
        <w:rPr>
          <w:noProof/>
        </w:rPr>
        <w:t xml:space="preserve"> dans des situations simples : lancer de dé, lancer d’une pièce, tirage d’une boule dans une urne. </w:t>
      </w:r>
    </w:p>
    <w:p w14:paraId="2D32DC27" w14:textId="6F65403B" w:rsidR="007201BD" w:rsidRDefault="006123F6" w:rsidP="007201BD">
      <w:pPr>
        <w:rPr>
          <w:noProof/>
        </w:rPr>
      </w:pPr>
      <w:r w:rsidRPr="009D52DD">
        <w:rPr>
          <w:noProof/>
        </w:rPr>
        <w:t>Il</w:t>
      </w:r>
      <w:r w:rsidR="00277C6A">
        <w:rPr>
          <w:noProof/>
        </w:rPr>
        <w:t>.elle</w:t>
      </w:r>
      <w:r w:rsidRPr="009D52DD">
        <w:rPr>
          <w:noProof/>
        </w:rPr>
        <w:t xml:space="preserve"> sait qu’il n’y a pas toujours </w:t>
      </w:r>
      <w:r w:rsidRPr="009D52DD">
        <w:rPr>
          <w:i/>
          <w:noProof/>
        </w:rPr>
        <w:t>équiprobabilité</w:t>
      </w:r>
      <w:r w:rsidRPr="009D52DD">
        <w:rPr>
          <w:noProof/>
        </w:rPr>
        <w:t xml:space="preserve">. </w:t>
      </w:r>
    </w:p>
    <w:p w14:paraId="0792E9D3" w14:textId="54DE63A7" w:rsidR="00C809C3" w:rsidRDefault="00C809C3" w:rsidP="00C809C3">
      <w:pPr>
        <w:pStyle w:val="Titre3"/>
        <w:rPr>
          <w:noProof/>
        </w:rPr>
      </w:pPr>
      <w:r>
        <w:rPr>
          <w:noProof/>
        </w:rPr>
        <w:t>Évaluation de probabilités :</w:t>
      </w:r>
    </w:p>
    <w:p w14:paraId="71900BD7" w14:textId="77777777" w:rsidR="00EC78F9" w:rsidRPr="00F366FD" w:rsidRDefault="006123F6" w:rsidP="00EC78F9">
      <w:pPr>
        <w:rPr>
          <w:noProof/>
        </w:rPr>
      </w:pPr>
      <w:r w:rsidRPr="009D52DD">
        <w:rPr>
          <w:noProof/>
        </w:rPr>
        <w:t>Il</w:t>
      </w:r>
      <w:r w:rsidR="00277C6A">
        <w:rPr>
          <w:noProof/>
        </w:rPr>
        <w:t>.elle</w:t>
      </w:r>
      <w:r w:rsidRPr="009D52DD">
        <w:rPr>
          <w:noProof/>
        </w:rPr>
        <w:t xml:space="preserve"> est en mesure de quantifier intuitivement : peu probable, très probable, plus probable que</w:t>
      </w:r>
      <w:r w:rsidRPr="00F366FD">
        <w:rPr>
          <w:noProof/>
        </w:rPr>
        <w:t>…</w:t>
      </w:r>
      <w:r w:rsidR="007201BD" w:rsidRPr="00F366FD">
        <w:rPr>
          <w:noProof/>
        </w:rPr>
        <w:t xml:space="preserve"> dans des situations connues.</w:t>
      </w:r>
      <w:r w:rsidRPr="00F366FD">
        <w:rPr>
          <w:noProof/>
        </w:rPr>
        <w:t xml:space="preserve"> </w:t>
      </w:r>
    </w:p>
    <w:p w14:paraId="1A4140FF" w14:textId="33845AC9" w:rsidR="00E60AC4" w:rsidRPr="00F366FD" w:rsidRDefault="00E60AC4" w:rsidP="00EC78F9">
      <w:pPr>
        <w:rPr>
          <w:noProof/>
        </w:rPr>
      </w:pPr>
      <w:r w:rsidRPr="00F366FD">
        <w:rPr>
          <w:noProof/>
        </w:rPr>
        <w:t>Il.elle est en mesure de conduire des calculs immédiats, dans des situations simples, lorsque l’événement et l’univers sont donnés explicitement et/ou avec une aide dans les autres cas simples (document, question au professeur). Exemple : tirer une boule rouge dans une urne contenant 10 boules dont 3 rouges.</w:t>
      </w:r>
    </w:p>
    <w:p w14:paraId="78470A17" w14:textId="77777777" w:rsidR="00C809C3" w:rsidRDefault="00C809C3" w:rsidP="00C809C3">
      <w:pPr>
        <w:pStyle w:val="Titre3"/>
        <w:rPr>
          <w:noProof/>
        </w:rPr>
      </w:pPr>
      <w:r>
        <w:rPr>
          <w:noProof/>
        </w:rPr>
        <w:t>Simulation :</w:t>
      </w:r>
    </w:p>
    <w:p w14:paraId="7960C360" w14:textId="520EB179" w:rsidR="006123F6" w:rsidRPr="00F366FD" w:rsidRDefault="006123F6" w:rsidP="00B63CF0">
      <w:pPr>
        <w:rPr>
          <w:noProof/>
        </w:rPr>
      </w:pPr>
      <w:r w:rsidRPr="00EC78F9">
        <w:rPr>
          <w:noProof/>
        </w:rPr>
        <w:t>Il</w:t>
      </w:r>
      <w:r w:rsidR="00277C6A" w:rsidRPr="00EC78F9">
        <w:rPr>
          <w:noProof/>
        </w:rPr>
        <w:t>.elle</w:t>
      </w:r>
      <w:r w:rsidRPr="00EC78F9">
        <w:rPr>
          <w:noProof/>
        </w:rPr>
        <w:t xml:space="preserve"> est en mesure, avec de l’aide, d’évaluer une probabilité à partir de résultats de simulations sur un table</w:t>
      </w:r>
      <w:r w:rsidR="00EC78F9">
        <w:rPr>
          <w:noProof/>
        </w:rPr>
        <w:t xml:space="preserve">ur et d’un calcul de </w:t>
      </w:r>
      <w:r w:rsidR="00EC78F9" w:rsidRPr="00F366FD">
        <w:rPr>
          <w:noProof/>
        </w:rPr>
        <w:t>fréquences pour une expérience aléatoire à une épreuve.</w:t>
      </w:r>
    </w:p>
    <w:p w14:paraId="1EB5AA33" w14:textId="77777777" w:rsidR="00B63CF0" w:rsidRPr="00B63CF0" w:rsidRDefault="00B63CF0" w:rsidP="00B63CF0">
      <w:pPr>
        <w:pStyle w:val="Titre3"/>
        <w:rPr>
          <w:noProof/>
        </w:rPr>
      </w:pPr>
      <w:r w:rsidRPr="00B63CF0">
        <w:rPr>
          <w:noProof/>
        </w:rPr>
        <w:t>Effet mémoire :</w:t>
      </w:r>
    </w:p>
    <w:p w14:paraId="1A5DFA57" w14:textId="779B9ECB" w:rsidR="00B63CF0" w:rsidRPr="00B63CF0" w:rsidRDefault="00B63CF0" w:rsidP="00B63CF0">
      <w:r w:rsidRPr="009D52DD">
        <w:rPr>
          <w:noProof/>
        </w:rPr>
        <w:t>Il</w:t>
      </w:r>
      <w:r>
        <w:rPr>
          <w:noProof/>
        </w:rPr>
        <w:t xml:space="preserve">.elle </w:t>
      </w:r>
      <w:r w:rsidRPr="009D52DD">
        <w:rPr>
          <w:noProof/>
        </w:rPr>
        <w:t>perç</w:t>
      </w:r>
      <w:r>
        <w:rPr>
          <w:noProof/>
        </w:rPr>
        <w:t>oit</w:t>
      </w:r>
      <w:r w:rsidRPr="009D52DD">
        <w:rPr>
          <w:noProof/>
        </w:rPr>
        <w:t xml:space="preserve"> l’absence d’effet mémoire dans une situation d’</w:t>
      </w:r>
      <w:r w:rsidRPr="009D52DD">
        <w:rPr>
          <w:i/>
          <w:noProof/>
        </w:rPr>
        <w:t>indépendance</w:t>
      </w:r>
      <w:r>
        <w:rPr>
          <w:noProof/>
        </w:rPr>
        <w:t xml:space="preserve"> dans une situation simple et très guidée.</w:t>
      </w:r>
    </w:p>
    <w:p w14:paraId="72458A80" w14:textId="77777777" w:rsidR="00B63CF0" w:rsidRDefault="00B63CF0" w:rsidP="00B63CF0"/>
    <w:p w14:paraId="103422B4" w14:textId="77777777" w:rsidR="006123F6" w:rsidRPr="00452D8E" w:rsidRDefault="002E52AE" w:rsidP="00452D8E">
      <w:pPr>
        <w:pStyle w:val="Titre2"/>
        <w:spacing w:after="240"/>
        <w:rPr>
          <w:b/>
        </w:rPr>
      </w:pPr>
      <w:r w:rsidRPr="00452D8E">
        <w:rPr>
          <w:b/>
        </w:rPr>
        <w:t>Degré</w:t>
      </w:r>
      <w:r w:rsidR="006123F6" w:rsidRPr="00452D8E">
        <w:rPr>
          <w:b/>
        </w:rPr>
        <w:t xml:space="preserve"> 2 : </w:t>
      </w:r>
    </w:p>
    <w:p w14:paraId="191335BF" w14:textId="272C5206" w:rsidR="00C809C3" w:rsidRDefault="00E60AC4" w:rsidP="00C809C3">
      <w:pPr>
        <w:pStyle w:val="Titre3"/>
        <w:rPr>
          <w:noProof/>
        </w:rPr>
      </w:pPr>
      <w:r>
        <w:rPr>
          <w:noProof/>
        </w:rPr>
        <w:t>Modèles probabilistes</w:t>
      </w:r>
      <w:r w:rsidR="00C809C3">
        <w:rPr>
          <w:noProof/>
        </w:rPr>
        <w:t> :</w:t>
      </w:r>
    </w:p>
    <w:p w14:paraId="3B240B5D" w14:textId="576D58E7" w:rsidR="00B54F37" w:rsidRPr="00F366FD" w:rsidRDefault="00486B0A" w:rsidP="006123F6">
      <w:pPr>
        <w:ind w:right="-171"/>
        <w:rPr>
          <w:noProof/>
        </w:rPr>
      </w:pPr>
      <w:r>
        <w:rPr>
          <w:noProof/>
        </w:rPr>
        <w:t>L</w:t>
      </w:r>
      <w:r w:rsidR="006123F6" w:rsidRPr="004D46D3">
        <w:rPr>
          <w:noProof/>
        </w:rPr>
        <w:t>’élève exprime l’</w:t>
      </w:r>
      <w:r w:rsidR="006123F6" w:rsidRPr="004D46D3">
        <w:rPr>
          <w:i/>
          <w:noProof/>
        </w:rPr>
        <w:t>équiprobabilité</w:t>
      </w:r>
      <w:r w:rsidR="006123F6" w:rsidRPr="004D46D3">
        <w:rPr>
          <w:noProof/>
        </w:rPr>
        <w:t xml:space="preserve"> dans des </w:t>
      </w:r>
      <w:r w:rsidR="006123F6" w:rsidRPr="00F366FD">
        <w:rPr>
          <w:noProof/>
        </w:rPr>
        <w:t xml:space="preserve">situations simples </w:t>
      </w:r>
      <w:r w:rsidR="007201BD" w:rsidRPr="00F366FD">
        <w:rPr>
          <w:noProof/>
        </w:rPr>
        <w:t xml:space="preserve"> : lancer de dé, lancer d’une pièce, tirage d’une boule dans une urne. </w:t>
      </w:r>
    </w:p>
    <w:p w14:paraId="70D4BC8F" w14:textId="2827C06B" w:rsidR="00B54F37" w:rsidRPr="00F366FD" w:rsidRDefault="006123F6" w:rsidP="006123F6">
      <w:pPr>
        <w:ind w:right="-171"/>
        <w:rPr>
          <w:noProof/>
        </w:rPr>
      </w:pPr>
      <w:r w:rsidRPr="00F366FD">
        <w:rPr>
          <w:noProof/>
        </w:rPr>
        <w:t>Il</w:t>
      </w:r>
      <w:r w:rsidR="00277C6A" w:rsidRPr="00F366FD">
        <w:rPr>
          <w:noProof/>
        </w:rPr>
        <w:t>.elle</w:t>
      </w:r>
      <w:r w:rsidRPr="00F366FD">
        <w:rPr>
          <w:noProof/>
        </w:rPr>
        <w:t xml:space="preserve"> sait qu’il n’y a pas toujours </w:t>
      </w:r>
      <w:r w:rsidRPr="00F366FD">
        <w:rPr>
          <w:i/>
          <w:noProof/>
        </w:rPr>
        <w:t>équiprobabilité</w:t>
      </w:r>
      <w:r w:rsidRPr="00F366FD">
        <w:rPr>
          <w:noProof/>
        </w:rPr>
        <w:t xml:space="preserve"> et </w:t>
      </w:r>
      <w:r w:rsidR="004B6750" w:rsidRPr="00F366FD">
        <w:rPr>
          <w:b/>
          <w:noProof/>
        </w:rPr>
        <w:t>reconnaît parfois des situations de non équiprobabilité.</w:t>
      </w:r>
    </w:p>
    <w:p w14:paraId="18F88963" w14:textId="11BB4AEC" w:rsidR="00E60AC4" w:rsidRPr="00F366FD" w:rsidRDefault="00C809C3" w:rsidP="00E60AC4">
      <w:pPr>
        <w:pStyle w:val="Titre3"/>
        <w:rPr>
          <w:noProof/>
          <w:color w:val="auto"/>
        </w:rPr>
      </w:pPr>
      <w:r w:rsidRPr="00F366FD">
        <w:rPr>
          <w:noProof/>
          <w:color w:val="auto"/>
        </w:rPr>
        <w:lastRenderedPageBreak/>
        <w:t>Évaluation de probabilités :</w:t>
      </w:r>
    </w:p>
    <w:p w14:paraId="7A1B9A2C" w14:textId="14C847CB" w:rsidR="00B54F37" w:rsidRPr="00F366FD" w:rsidRDefault="006123F6" w:rsidP="006123F6">
      <w:pPr>
        <w:ind w:right="-171"/>
        <w:rPr>
          <w:noProof/>
        </w:rPr>
      </w:pPr>
      <w:r w:rsidRPr="00F366FD">
        <w:rPr>
          <w:noProof/>
        </w:rPr>
        <w:t>Il</w:t>
      </w:r>
      <w:r w:rsidR="00277C6A" w:rsidRPr="00F366FD">
        <w:rPr>
          <w:noProof/>
        </w:rPr>
        <w:t>.elle</w:t>
      </w:r>
      <w:r w:rsidRPr="00F366FD">
        <w:rPr>
          <w:noProof/>
        </w:rPr>
        <w:t xml:space="preserve"> est en mesure de quantifier intuitivement : peu probable, très probable, plus probable que…</w:t>
      </w:r>
      <w:r w:rsidR="00F366FD">
        <w:rPr>
          <w:noProof/>
        </w:rPr>
        <w:t xml:space="preserve"> </w:t>
      </w:r>
      <w:r w:rsidRPr="00F366FD">
        <w:rPr>
          <w:b/>
          <w:noProof/>
        </w:rPr>
        <w:t xml:space="preserve">et connaît les propriétés </w:t>
      </w:r>
      <w:r w:rsidR="00B54F37" w:rsidRPr="00F366FD">
        <w:rPr>
          <w:b/>
          <w:noProof/>
        </w:rPr>
        <w:t>au programme des probabilités</w:t>
      </w:r>
      <w:r w:rsidR="00B54F37" w:rsidRPr="00F366FD">
        <w:rPr>
          <w:noProof/>
        </w:rPr>
        <w:t>.</w:t>
      </w:r>
    </w:p>
    <w:p w14:paraId="07301FBD" w14:textId="323F137D" w:rsidR="00E60AC4" w:rsidRPr="00F366FD" w:rsidRDefault="00E60AC4" w:rsidP="00E60AC4">
      <w:pPr>
        <w:ind w:right="-171"/>
        <w:rPr>
          <w:noProof/>
        </w:rPr>
      </w:pPr>
      <w:r w:rsidRPr="00F366FD">
        <w:rPr>
          <w:noProof/>
        </w:rPr>
        <w:t xml:space="preserve">Il.elle est en mesure de conduire des calculs immédiats éventuellement </w:t>
      </w:r>
      <w:r w:rsidRPr="00F366FD">
        <w:rPr>
          <w:b/>
          <w:noProof/>
        </w:rPr>
        <w:t>avec une aide</w:t>
      </w:r>
      <w:r w:rsidRPr="00F366FD">
        <w:rPr>
          <w:noProof/>
        </w:rPr>
        <w:t xml:space="preserve"> (document, question au.à la professeur.e) dans des situations simples.</w:t>
      </w:r>
      <w:r w:rsidR="00F366FD">
        <w:rPr>
          <w:noProof/>
        </w:rPr>
        <w:t xml:space="preserve"> </w:t>
      </w:r>
      <w:r w:rsidRPr="00F366FD">
        <w:rPr>
          <w:noProof/>
        </w:rPr>
        <w:t>Exemple : tirer une boule rouge dans une urne contenant 3 boules rouges, 4 vertes et 3 bleues.</w:t>
      </w:r>
    </w:p>
    <w:p w14:paraId="5935FCCD" w14:textId="77777777" w:rsidR="00E60AC4" w:rsidRPr="00F366FD" w:rsidRDefault="00E60AC4" w:rsidP="006123F6">
      <w:pPr>
        <w:ind w:right="-171"/>
        <w:rPr>
          <w:noProof/>
        </w:rPr>
      </w:pPr>
    </w:p>
    <w:p w14:paraId="4C2310C4" w14:textId="77777777" w:rsidR="00C809C3" w:rsidRDefault="00C809C3" w:rsidP="00C809C3">
      <w:pPr>
        <w:pStyle w:val="Titre3"/>
        <w:rPr>
          <w:noProof/>
        </w:rPr>
      </w:pPr>
      <w:r>
        <w:rPr>
          <w:noProof/>
        </w:rPr>
        <w:t>Simulation :</w:t>
      </w:r>
    </w:p>
    <w:p w14:paraId="0FF695F4" w14:textId="59582A2B" w:rsidR="006123F6" w:rsidRDefault="002800B9" w:rsidP="006123F6">
      <w:pPr>
        <w:ind w:right="-171"/>
        <w:rPr>
          <w:noProof/>
        </w:rPr>
      </w:pPr>
      <w:r w:rsidRPr="00F366FD">
        <w:rPr>
          <w:noProof/>
        </w:rPr>
        <w:t>I</w:t>
      </w:r>
      <w:r w:rsidR="006123F6" w:rsidRPr="00F366FD">
        <w:rPr>
          <w:noProof/>
        </w:rPr>
        <w:t>l</w:t>
      </w:r>
      <w:r w:rsidR="00277C6A" w:rsidRPr="00F366FD">
        <w:rPr>
          <w:noProof/>
        </w:rPr>
        <w:t>.elle</w:t>
      </w:r>
      <w:r w:rsidR="006123F6" w:rsidRPr="00F366FD">
        <w:rPr>
          <w:noProof/>
        </w:rPr>
        <w:t xml:space="preserve"> est en mesure, </w:t>
      </w:r>
      <w:r w:rsidR="006123F6" w:rsidRPr="00F366FD">
        <w:rPr>
          <w:b/>
          <w:noProof/>
        </w:rPr>
        <w:t>avec de l’aide</w:t>
      </w:r>
      <w:r w:rsidR="006123F6" w:rsidRPr="00F366FD">
        <w:rPr>
          <w:noProof/>
        </w:rPr>
        <w:t xml:space="preserve">, </w:t>
      </w:r>
      <w:r w:rsidRPr="00F366FD">
        <w:rPr>
          <w:noProof/>
        </w:rPr>
        <w:t xml:space="preserve">de simuler une expérience aléatoire à une épreuve et </w:t>
      </w:r>
      <w:r w:rsidR="006123F6" w:rsidRPr="00F366FD">
        <w:rPr>
          <w:noProof/>
        </w:rPr>
        <w:t xml:space="preserve">d’évaluer une probabilité à partir </w:t>
      </w:r>
      <w:r w:rsidR="006123F6" w:rsidRPr="00F366FD">
        <w:rPr>
          <w:b/>
          <w:noProof/>
        </w:rPr>
        <w:t xml:space="preserve">de </w:t>
      </w:r>
      <w:r w:rsidRPr="00F366FD">
        <w:rPr>
          <w:b/>
          <w:noProof/>
        </w:rPr>
        <w:t xml:space="preserve">cette </w:t>
      </w:r>
      <w:r w:rsidR="006123F6" w:rsidRPr="00F366FD">
        <w:rPr>
          <w:b/>
          <w:noProof/>
        </w:rPr>
        <w:t>simulation</w:t>
      </w:r>
      <w:r w:rsidRPr="00F366FD">
        <w:rPr>
          <w:noProof/>
        </w:rPr>
        <w:t xml:space="preserve">. </w:t>
      </w:r>
      <w:r w:rsidR="006123F6" w:rsidRPr="00F366FD">
        <w:rPr>
          <w:noProof/>
        </w:rPr>
        <w:t>Il</w:t>
      </w:r>
      <w:r w:rsidR="00277C6A" w:rsidRPr="00F366FD">
        <w:rPr>
          <w:noProof/>
        </w:rPr>
        <w:t>.elle</w:t>
      </w:r>
      <w:r w:rsidR="006123F6" w:rsidRPr="00F366FD">
        <w:rPr>
          <w:noProof/>
        </w:rPr>
        <w:t xml:space="preserve"> reconnaît la fonction du tableur permettant les simulations d’événements aléatoires.</w:t>
      </w:r>
    </w:p>
    <w:p w14:paraId="59A0D970" w14:textId="77777777" w:rsidR="00F366FD" w:rsidRDefault="00F366FD" w:rsidP="006123F6">
      <w:pPr>
        <w:ind w:right="-171"/>
        <w:rPr>
          <w:noProof/>
        </w:rPr>
      </w:pPr>
    </w:p>
    <w:p w14:paraId="64F11F5D" w14:textId="77777777" w:rsidR="00F366FD" w:rsidRDefault="00F366FD" w:rsidP="00F366FD">
      <w:pPr>
        <w:pStyle w:val="Titre3"/>
        <w:rPr>
          <w:noProof/>
        </w:rPr>
      </w:pPr>
      <w:r>
        <w:rPr>
          <w:noProof/>
        </w:rPr>
        <w:t>Effet mémoire :</w:t>
      </w:r>
    </w:p>
    <w:p w14:paraId="1AB22711" w14:textId="579AAF42" w:rsidR="00C809C3" w:rsidRPr="00F366FD" w:rsidRDefault="00B63CF0" w:rsidP="00C809C3">
      <w:pPr>
        <w:ind w:right="-171"/>
        <w:rPr>
          <w:b/>
          <w:noProof/>
        </w:rPr>
      </w:pPr>
      <w:r w:rsidRPr="00F366FD">
        <w:rPr>
          <w:noProof/>
        </w:rPr>
        <w:t>Il.elle perçoit</w:t>
      </w:r>
      <w:r w:rsidR="00C809C3" w:rsidRPr="00F366FD">
        <w:rPr>
          <w:noProof/>
        </w:rPr>
        <w:t xml:space="preserve"> l’absence d’effet mémoire dans une situation d’</w:t>
      </w:r>
      <w:r w:rsidR="00C809C3" w:rsidRPr="00F366FD">
        <w:rPr>
          <w:i/>
          <w:noProof/>
        </w:rPr>
        <w:t>indépendance</w:t>
      </w:r>
      <w:r w:rsidRPr="00F366FD">
        <w:rPr>
          <w:noProof/>
        </w:rPr>
        <w:t xml:space="preserve"> dans des situations simples</w:t>
      </w:r>
      <w:r w:rsidRPr="00F366FD">
        <w:rPr>
          <w:b/>
          <w:noProof/>
        </w:rPr>
        <w:t xml:space="preserve"> avec des erreurs encore</w:t>
      </w:r>
      <w:r w:rsidR="00C809C3" w:rsidRPr="00F366FD">
        <w:rPr>
          <w:b/>
          <w:noProof/>
        </w:rPr>
        <w:t xml:space="preserve"> régulière</w:t>
      </w:r>
      <w:r w:rsidRPr="00F366FD">
        <w:rPr>
          <w:b/>
          <w:noProof/>
        </w:rPr>
        <w:t>s en autonomie.</w:t>
      </w:r>
    </w:p>
    <w:p w14:paraId="0208ABE8" w14:textId="77777777" w:rsidR="00C809C3" w:rsidRPr="00F366FD" w:rsidRDefault="00C809C3" w:rsidP="006123F6">
      <w:pPr>
        <w:ind w:right="-171"/>
      </w:pPr>
    </w:p>
    <w:p w14:paraId="01E370CF" w14:textId="77777777" w:rsidR="006123F6" w:rsidRDefault="006123F6" w:rsidP="006123F6">
      <w:pPr>
        <w:ind w:right="-171"/>
      </w:pPr>
    </w:p>
    <w:p w14:paraId="0D6B6D66" w14:textId="77777777" w:rsidR="006123F6" w:rsidRPr="00452D8E" w:rsidRDefault="002E52AE" w:rsidP="002E52AE">
      <w:pPr>
        <w:pStyle w:val="Titre2"/>
        <w:spacing w:after="240"/>
        <w:rPr>
          <w:b/>
        </w:rPr>
      </w:pPr>
      <w:r w:rsidRPr="00452D8E">
        <w:rPr>
          <w:b/>
        </w:rPr>
        <w:t>Degré</w:t>
      </w:r>
      <w:r w:rsidR="006123F6" w:rsidRPr="00452D8E">
        <w:rPr>
          <w:b/>
        </w:rPr>
        <w:t xml:space="preserve"> 3 </w:t>
      </w:r>
      <w:r w:rsidR="00A539FD">
        <w:rPr>
          <w:b/>
        </w:rPr>
        <w:t xml:space="preserve">(attendu de fin de cycle 4) </w:t>
      </w:r>
      <w:r w:rsidR="006123F6" w:rsidRPr="00452D8E">
        <w:rPr>
          <w:b/>
        </w:rPr>
        <w:t xml:space="preserve">: </w:t>
      </w:r>
    </w:p>
    <w:p w14:paraId="4CCC5757" w14:textId="6C53F6FD" w:rsidR="00C809C3" w:rsidRDefault="00E60AC4" w:rsidP="00C809C3">
      <w:pPr>
        <w:pStyle w:val="Titre3"/>
        <w:rPr>
          <w:noProof/>
        </w:rPr>
      </w:pPr>
      <w:r>
        <w:rPr>
          <w:noProof/>
        </w:rPr>
        <w:t>Modèles probabilistes :</w:t>
      </w:r>
    </w:p>
    <w:p w14:paraId="6D509E5F" w14:textId="37DAF915" w:rsidR="00B54F37" w:rsidRDefault="00486B0A" w:rsidP="006123F6">
      <w:pPr>
        <w:ind w:right="-171"/>
        <w:rPr>
          <w:noProof/>
        </w:rPr>
      </w:pPr>
      <w:r>
        <w:rPr>
          <w:noProof/>
        </w:rPr>
        <w:t>L</w:t>
      </w:r>
      <w:r w:rsidR="006123F6" w:rsidRPr="004D46D3">
        <w:rPr>
          <w:noProof/>
        </w:rPr>
        <w:t>’élève exprime l’</w:t>
      </w:r>
      <w:r w:rsidR="006123F6" w:rsidRPr="004D46D3">
        <w:rPr>
          <w:i/>
          <w:noProof/>
        </w:rPr>
        <w:t>équiprobabilité</w:t>
      </w:r>
      <w:r w:rsidR="006123F6" w:rsidRPr="004D46D3">
        <w:rPr>
          <w:noProof/>
        </w:rPr>
        <w:t xml:space="preserve"> </w:t>
      </w:r>
      <w:r w:rsidR="006123F6" w:rsidRPr="00B54F37">
        <w:rPr>
          <w:b/>
          <w:noProof/>
        </w:rPr>
        <w:t>sans aide</w:t>
      </w:r>
      <w:r w:rsidR="006123F6" w:rsidRPr="004D46D3">
        <w:rPr>
          <w:noProof/>
        </w:rPr>
        <w:t xml:space="preserve"> dans des situations classiques : lancer de dé, lancer d’une pièce, tirage d’une boule dans une urne. </w:t>
      </w:r>
    </w:p>
    <w:p w14:paraId="48D89BD2" w14:textId="57548587" w:rsidR="00B54F37" w:rsidRDefault="006123F6" w:rsidP="006123F6">
      <w:pPr>
        <w:ind w:right="-171"/>
        <w:rPr>
          <w:noProof/>
        </w:rPr>
      </w:pPr>
      <w:r w:rsidRPr="00B54F37">
        <w:rPr>
          <w:b/>
          <w:noProof/>
        </w:rPr>
        <w:t>Avec de l’aide</w:t>
      </w:r>
      <w:r>
        <w:rPr>
          <w:noProof/>
        </w:rPr>
        <w:t xml:space="preserve"> (exemples, coup</w:t>
      </w:r>
      <w:r w:rsidR="00486B0A">
        <w:rPr>
          <w:noProof/>
        </w:rPr>
        <w:t>s</w:t>
      </w:r>
      <w:r>
        <w:rPr>
          <w:noProof/>
        </w:rPr>
        <w:t xml:space="preserve"> de pouce du professeur) il</w:t>
      </w:r>
      <w:r w:rsidR="00277C6A">
        <w:rPr>
          <w:noProof/>
        </w:rPr>
        <w:t>.elle</w:t>
      </w:r>
      <w:r>
        <w:rPr>
          <w:noProof/>
        </w:rPr>
        <w:t xml:space="preserve"> exprime </w:t>
      </w:r>
      <w:r w:rsidRPr="004D46D3">
        <w:rPr>
          <w:noProof/>
        </w:rPr>
        <w:t>l’</w:t>
      </w:r>
      <w:r w:rsidRPr="004D46D3">
        <w:rPr>
          <w:i/>
          <w:noProof/>
        </w:rPr>
        <w:t>équiprobabilité</w:t>
      </w:r>
      <w:r w:rsidRPr="004D46D3">
        <w:rPr>
          <w:noProof/>
        </w:rPr>
        <w:t xml:space="preserve"> dans des situations où les événements élémentaires sont à décrire (lancer de deux dés, familles de deux ou trois enf</w:t>
      </w:r>
      <w:r w:rsidR="00E60AC4">
        <w:rPr>
          <w:noProof/>
        </w:rPr>
        <w:t>ants, …).</w:t>
      </w:r>
    </w:p>
    <w:p w14:paraId="38DEA420" w14:textId="7FE42245" w:rsidR="00B54F37" w:rsidRPr="00F366FD" w:rsidRDefault="006123F6" w:rsidP="006123F6">
      <w:pPr>
        <w:ind w:right="-171"/>
        <w:rPr>
          <w:b/>
          <w:noProof/>
        </w:rPr>
      </w:pPr>
      <w:r>
        <w:rPr>
          <w:noProof/>
        </w:rPr>
        <w:t>Il</w:t>
      </w:r>
      <w:r w:rsidR="00277C6A">
        <w:rPr>
          <w:noProof/>
        </w:rPr>
        <w:t>.elle</w:t>
      </w:r>
      <w:r>
        <w:rPr>
          <w:noProof/>
        </w:rPr>
        <w:t xml:space="preserve"> </w:t>
      </w:r>
      <w:r w:rsidRPr="004D46D3">
        <w:rPr>
          <w:noProof/>
        </w:rPr>
        <w:t xml:space="preserve">sait qu’il n’y a pas toujours </w:t>
      </w:r>
      <w:r w:rsidRPr="00F366FD">
        <w:rPr>
          <w:noProof/>
        </w:rPr>
        <w:t>équiprobabilité</w:t>
      </w:r>
      <w:r w:rsidR="004B6750" w:rsidRPr="00F366FD">
        <w:rPr>
          <w:noProof/>
        </w:rPr>
        <w:t xml:space="preserve">, reconnaît </w:t>
      </w:r>
      <w:r w:rsidR="004B6750" w:rsidRPr="00F366FD">
        <w:rPr>
          <w:b/>
          <w:noProof/>
        </w:rPr>
        <w:t>généralement</w:t>
      </w:r>
      <w:r w:rsidR="004B6750" w:rsidRPr="00F366FD">
        <w:rPr>
          <w:noProof/>
        </w:rPr>
        <w:t xml:space="preserve"> les situations de non équiprobabilité</w:t>
      </w:r>
      <w:r w:rsidRPr="00F366FD">
        <w:rPr>
          <w:noProof/>
        </w:rPr>
        <w:t xml:space="preserve"> </w:t>
      </w:r>
      <w:r w:rsidRPr="00F366FD">
        <w:rPr>
          <w:b/>
          <w:noProof/>
        </w:rPr>
        <w:t xml:space="preserve">et est en mesure de proposer des exemples </w:t>
      </w:r>
      <w:r w:rsidR="00B54F37" w:rsidRPr="00F366FD">
        <w:rPr>
          <w:b/>
          <w:noProof/>
        </w:rPr>
        <w:t>en autonomie.</w:t>
      </w:r>
    </w:p>
    <w:p w14:paraId="31CFD1C7" w14:textId="2AEA75B4" w:rsidR="00C809C3" w:rsidRDefault="00C809C3" w:rsidP="00C809C3">
      <w:pPr>
        <w:pStyle w:val="Titre3"/>
        <w:rPr>
          <w:noProof/>
        </w:rPr>
      </w:pPr>
      <w:r>
        <w:rPr>
          <w:noProof/>
        </w:rPr>
        <w:t>Évaluation de probabilités :</w:t>
      </w:r>
    </w:p>
    <w:p w14:paraId="0777EBA1" w14:textId="77777777" w:rsidR="000C3E35" w:rsidRDefault="000C3E35" w:rsidP="000C3E35">
      <w:pPr>
        <w:ind w:right="-171"/>
        <w:rPr>
          <w:noProof/>
        </w:rPr>
      </w:pPr>
      <w:r w:rsidRPr="004D46D3">
        <w:rPr>
          <w:noProof/>
        </w:rPr>
        <w:t>Il</w:t>
      </w:r>
      <w:r>
        <w:rPr>
          <w:noProof/>
        </w:rPr>
        <w:t>.elle</w:t>
      </w:r>
      <w:r w:rsidRPr="004D46D3">
        <w:rPr>
          <w:noProof/>
        </w:rPr>
        <w:t xml:space="preserve"> est en mesure de quantifier intuitivement : peu probable, très probable, plus probable que…</w:t>
      </w:r>
      <w:r>
        <w:rPr>
          <w:noProof/>
        </w:rPr>
        <w:t xml:space="preserve">, </w:t>
      </w:r>
      <w:r w:rsidRPr="00FC1D8B">
        <w:rPr>
          <w:b/>
          <w:noProof/>
        </w:rPr>
        <w:t>de penser à vérifier la cohérence d’un résultat</w:t>
      </w:r>
      <w:r w:rsidRPr="00265BA2">
        <w:rPr>
          <w:noProof/>
        </w:rPr>
        <w:t>,</w:t>
      </w:r>
      <w:r>
        <w:rPr>
          <w:noProof/>
        </w:rPr>
        <w:t xml:space="preserve"> et connaît les propriétés au programme des probabilités.</w:t>
      </w:r>
    </w:p>
    <w:p w14:paraId="5B72EEF5" w14:textId="66927A00" w:rsidR="00E60AC4" w:rsidRDefault="00E60AC4" w:rsidP="00E60AC4">
      <w:pPr>
        <w:ind w:right="-171"/>
        <w:rPr>
          <w:noProof/>
        </w:rPr>
      </w:pPr>
      <w:r>
        <w:rPr>
          <w:noProof/>
        </w:rPr>
        <w:t>L</w:t>
      </w:r>
      <w:r w:rsidRPr="004D46D3">
        <w:rPr>
          <w:noProof/>
        </w:rPr>
        <w:t xml:space="preserve">’élève conduit des calculs immédiats </w:t>
      </w:r>
      <w:r w:rsidRPr="00B54F37">
        <w:rPr>
          <w:b/>
          <w:noProof/>
        </w:rPr>
        <w:t>sans aide</w:t>
      </w:r>
      <w:r>
        <w:rPr>
          <w:b/>
          <w:noProof/>
        </w:rPr>
        <w:t>s</w:t>
      </w:r>
      <w:r w:rsidRPr="004D46D3">
        <w:rPr>
          <w:noProof/>
        </w:rPr>
        <w:t xml:space="preserve"> dans des situations classiques : lancer de dé, lancer d’une pièce, tirage d’une boule dans une urne. Exemple : avoir une boule rouge ou bleue dans une urne contenant trois couleurs, dont on connaît la composition. </w:t>
      </w:r>
    </w:p>
    <w:p w14:paraId="63462051" w14:textId="438A074B" w:rsidR="00E60AC4" w:rsidRDefault="00E60AC4" w:rsidP="00E60AC4">
      <w:pPr>
        <w:ind w:right="-171"/>
        <w:rPr>
          <w:noProof/>
        </w:rPr>
      </w:pPr>
      <w:r w:rsidRPr="00B54F37">
        <w:rPr>
          <w:b/>
          <w:noProof/>
        </w:rPr>
        <w:t>Avec de l’aide</w:t>
      </w:r>
      <w:r>
        <w:rPr>
          <w:noProof/>
        </w:rPr>
        <w:t xml:space="preserve"> (exemples, coups de pouce du professeur) il.elle </w:t>
      </w:r>
      <w:r w:rsidRPr="004D46D3">
        <w:rPr>
          <w:noProof/>
        </w:rPr>
        <w:t xml:space="preserve">conduit des calculs </w:t>
      </w:r>
      <w:r>
        <w:rPr>
          <w:noProof/>
        </w:rPr>
        <w:t xml:space="preserve">utilisant </w:t>
      </w:r>
      <w:r w:rsidRPr="004D46D3">
        <w:rPr>
          <w:noProof/>
        </w:rPr>
        <w:t>les propriétés des probabilités (</w:t>
      </w:r>
      <w:r w:rsidRPr="004D46D3">
        <w:rPr>
          <w:i/>
          <w:noProof/>
        </w:rPr>
        <w:t>événement contraire</w:t>
      </w:r>
      <w:r w:rsidRPr="004D46D3">
        <w:rPr>
          <w:noProof/>
        </w:rPr>
        <w:t xml:space="preserve">, </w:t>
      </w:r>
      <w:r w:rsidRPr="004D46D3">
        <w:rPr>
          <w:i/>
          <w:noProof/>
        </w:rPr>
        <w:t xml:space="preserve">union d’événements </w:t>
      </w:r>
      <w:r>
        <w:rPr>
          <w:i/>
          <w:noProof/>
        </w:rPr>
        <w:t>incompatibles</w:t>
      </w:r>
      <w:r w:rsidRPr="004D46D3">
        <w:rPr>
          <w:noProof/>
        </w:rPr>
        <w:t>).</w:t>
      </w:r>
      <w:r>
        <w:rPr>
          <w:noProof/>
        </w:rPr>
        <w:t xml:space="preserve"> </w:t>
      </w:r>
    </w:p>
    <w:p w14:paraId="7135F868" w14:textId="77777777" w:rsidR="00B54F37" w:rsidRDefault="006123F6" w:rsidP="006123F6">
      <w:pPr>
        <w:ind w:right="-171"/>
        <w:rPr>
          <w:noProof/>
        </w:rPr>
      </w:pPr>
      <w:r w:rsidRPr="004D46D3">
        <w:rPr>
          <w:noProof/>
        </w:rPr>
        <w:t>Il</w:t>
      </w:r>
      <w:r w:rsidR="00277C6A">
        <w:rPr>
          <w:noProof/>
        </w:rPr>
        <w:t>.elle</w:t>
      </w:r>
      <w:r w:rsidRPr="004D46D3">
        <w:rPr>
          <w:noProof/>
        </w:rPr>
        <w:t xml:space="preserve"> est en mesure d’effectuer en autonomie des calculs de probabilités </w:t>
      </w:r>
      <w:r w:rsidRPr="00E60AC4">
        <w:rPr>
          <w:b/>
          <w:noProof/>
        </w:rPr>
        <w:t>en exploitant divers supports</w:t>
      </w:r>
      <w:r w:rsidRPr="004D46D3">
        <w:rPr>
          <w:noProof/>
        </w:rPr>
        <w:t xml:space="preserve"> (tableau à double entrée, description de la situation, table des effectifs, raisonnement à p</w:t>
      </w:r>
      <w:r w:rsidR="00B54F37">
        <w:rPr>
          <w:noProof/>
        </w:rPr>
        <w:t>artir d’une situation usuelle).</w:t>
      </w:r>
    </w:p>
    <w:p w14:paraId="7169BEC1" w14:textId="230A2A8D" w:rsidR="00C809C3" w:rsidRDefault="00C809C3" w:rsidP="00C809C3">
      <w:pPr>
        <w:pStyle w:val="Titre3"/>
        <w:rPr>
          <w:noProof/>
        </w:rPr>
      </w:pPr>
      <w:r>
        <w:rPr>
          <w:noProof/>
        </w:rPr>
        <w:t>Simulation :</w:t>
      </w:r>
    </w:p>
    <w:p w14:paraId="7FB24F6E" w14:textId="77777777" w:rsidR="00C809C3" w:rsidRPr="00F366FD" w:rsidRDefault="006123F6" w:rsidP="006123F6">
      <w:pPr>
        <w:ind w:right="-171"/>
        <w:rPr>
          <w:b/>
          <w:noProof/>
        </w:rPr>
      </w:pPr>
      <w:r w:rsidRPr="00F366FD">
        <w:rPr>
          <w:noProof/>
        </w:rPr>
        <w:t>Il</w:t>
      </w:r>
      <w:r w:rsidR="00277C6A" w:rsidRPr="00F366FD">
        <w:rPr>
          <w:noProof/>
        </w:rPr>
        <w:t>.elle</w:t>
      </w:r>
      <w:r w:rsidRPr="00F366FD">
        <w:rPr>
          <w:noProof/>
        </w:rPr>
        <w:t xml:space="preserve"> est en mesure d’interpréter ou de modifier une fonction tableur v</w:t>
      </w:r>
      <w:r w:rsidR="00B54F37" w:rsidRPr="00F366FD">
        <w:rPr>
          <w:noProof/>
        </w:rPr>
        <w:t xml:space="preserve">isant à simuler une expérience. </w:t>
      </w:r>
      <w:r w:rsidR="00C809C3" w:rsidRPr="00F366FD">
        <w:rPr>
          <w:b/>
          <w:noProof/>
        </w:rPr>
        <w:t>Dans certaines situations</w:t>
      </w:r>
      <w:r w:rsidR="00EC78F9" w:rsidRPr="00F366FD">
        <w:rPr>
          <w:b/>
          <w:noProof/>
        </w:rPr>
        <w:t>, i</w:t>
      </w:r>
      <w:r w:rsidRPr="00F366FD">
        <w:rPr>
          <w:b/>
          <w:noProof/>
        </w:rPr>
        <w:t>l</w:t>
      </w:r>
      <w:r w:rsidR="00277C6A" w:rsidRPr="00F366FD">
        <w:rPr>
          <w:b/>
          <w:noProof/>
        </w:rPr>
        <w:t>.elle</w:t>
      </w:r>
      <w:r w:rsidRPr="00F366FD">
        <w:rPr>
          <w:b/>
          <w:noProof/>
        </w:rPr>
        <w:t xml:space="preserve"> sait mettre en œuvre </w:t>
      </w:r>
      <w:r w:rsidR="00C809C3" w:rsidRPr="00F366FD">
        <w:rPr>
          <w:b/>
          <w:noProof/>
        </w:rPr>
        <w:t xml:space="preserve">en autonomie </w:t>
      </w:r>
      <w:r w:rsidRPr="00F366FD">
        <w:rPr>
          <w:b/>
          <w:noProof/>
        </w:rPr>
        <w:t xml:space="preserve">des protocoles expérimentaux de simulation et est en mesure d’adapter des protocoles existants. </w:t>
      </w:r>
    </w:p>
    <w:p w14:paraId="3E87B15B" w14:textId="769E3561" w:rsidR="006123F6" w:rsidRPr="00F366FD" w:rsidRDefault="006123F6" w:rsidP="006123F6">
      <w:pPr>
        <w:ind w:right="-171"/>
        <w:rPr>
          <w:b/>
          <w:noProof/>
        </w:rPr>
      </w:pPr>
      <w:r w:rsidRPr="00F366FD">
        <w:rPr>
          <w:b/>
          <w:noProof/>
        </w:rPr>
        <w:t>Il</w:t>
      </w:r>
      <w:r w:rsidR="00277C6A" w:rsidRPr="00F366FD">
        <w:rPr>
          <w:b/>
          <w:noProof/>
        </w:rPr>
        <w:t>.elle</w:t>
      </w:r>
      <w:r w:rsidRPr="00F366FD">
        <w:rPr>
          <w:b/>
          <w:noProof/>
        </w:rPr>
        <w:t xml:space="preserve"> sait interpréter un résultat fréquentiel en termes de probabilités.</w:t>
      </w:r>
    </w:p>
    <w:p w14:paraId="1C5F4BB0" w14:textId="77777777" w:rsidR="00F366FD" w:rsidRDefault="00F366FD" w:rsidP="00F366FD">
      <w:pPr>
        <w:pStyle w:val="Titre3"/>
        <w:rPr>
          <w:noProof/>
        </w:rPr>
      </w:pPr>
      <w:r>
        <w:rPr>
          <w:noProof/>
        </w:rPr>
        <w:t>Effet mémoire :</w:t>
      </w:r>
    </w:p>
    <w:p w14:paraId="39D6219B" w14:textId="28C1826C" w:rsidR="00C809C3" w:rsidRPr="00F366FD" w:rsidRDefault="00C809C3" w:rsidP="00C809C3">
      <w:pPr>
        <w:ind w:right="-171"/>
        <w:rPr>
          <w:b/>
          <w:noProof/>
        </w:rPr>
      </w:pPr>
      <w:r w:rsidRPr="00F366FD">
        <w:rPr>
          <w:noProof/>
        </w:rPr>
        <w:t>Il.elle</w:t>
      </w:r>
      <w:r w:rsidR="00B63CF0" w:rsidRPr="00F366FD">
        <w:rPr>
          <w:noProof/>
        </w:rPr>
        <w:t xml:space="preserve"> perçoit</w:t>
      </w:r>
      <w:r w:rsidRPr="00F366FD">
        <w:rPr>
          <w:noProof/>
        </w:rPr>
        <w:t xml:space="preserve"> l’absence d’effet mémoire dans une situation d’</w:t>
      </w:r>
      <w:r w:rsidRPr="00F366FD">
        <w:rPr>
          <w:i/>
          <w:noProof/>
        </w:rPr>
        <w:t>indépendance</w:t>
      </w:r>
      <w:r w:rsidR="00B63CF0" w:rsidRPr="00F366FD">
        <w:rPr>
          <w:i/>
          <w:noProof/>
        </w:rPr>
        <w:t xml:space="preserve">. </w:t>
      </w:r>
      <w:r w:rsidR="00B63CF0" w:rsidRPr="00F366FD">
        <w:rPr>
          <w:b/>
          <w:noProof/>
        </w:rPr>
        <w:t>Il.elle</w:t>
      </w:r>
      <w:r w:rsidRPr="00F366FD">
        <w:rPr>
          <w:b/>
          <w:noProof/>
        </w:rPr>
        <w:t xml:space="preserve"> sait mobiliser cette connaissa</w:t>
      </w:r>
      <w:r w:rsidR="00B63CF0" w:rsidRPr="00F366FD">
        <w:rPr>
          <w:b/>
          <w:noProof/>
        </w:rPr>
        <w:t>nce dans des situations simples</w:t>
      </w:r>
      <w:r w:rsidR="00B74588" w:rsidRPr="00F366FD">
        <w:rPr>
          <w:b/>
          <w:noProof/>
        </w:rPr>
        <w:t xml:space="preserve"> </w:t>
      </w:r>
      <w:r w:rsidR="00B63CF0" w:rsidRPr="00F366FD">
        <w:rPr>
          <w:b/>
          <w:noProof/>
        </w:rPr>
        <w:t>avec quelques aides</w:t>
      </w:r>
      <w:r w:rsidR="00B74588" w:rsidRPr="00F366FD">
        <w:rPr>
          <w:b/>
          <w:noProof/>
        </w:rPr>
        <w:t>.</w:t>
      </w:r>
    </w:p>
    <w:p w14:paraId="76ABC865" w14:textId="77777777" w:rsidR="006123F6" w:rsidRDefault="006123F6" w:rsidP="006123F6">
      <w:pPr>
        <w:ind w:right="-171"/>
      </w:pPr>
    </w:p>
    <w:p w14:paraId="3733D0D0" w14:textId="03706B77" w:rsidR="006123F6" w:rsidRPr="00452D8E" w:rsidRDefault="002E52AE" w:rsidP="002E52AE">
      <w:pPr>
        <w:pStyle w:val="Titre2"/>
        <w:spacing w:after="240"/>
        <w:rPr>
          <w:b/>
        </w:rPr>
      </w:pPr>
      <w:r w:rsidRPr="00452D8E">
        <w:rPr>
          <w:b/>
        </w:rPr>
        <w:t>Degré 4</w:t>
      </w:r>
      <w:r w:rsidR="00E01407">
        <w:rPr>
          <w:b/>
        </w:rPr>
        <w:t xml:space="preserve"> (au-delà des attendus de fin de cycle 4)</w:t>
      </w:r>
      <w:r w:rsidRPr="00452D8E">
        <w:rPr>
          <w:b/>
        </w:rPr>
        <w:t> :</w:t>
      </w:r>
    </w:p>
    <w:p w14:paraId="7D0F227F" w14:textId="77777777" w:rsidR="00046653" w:rsidRDefault="00046653" w:rsidP="00046653">
      <w:pPr>
        <w:pStyle w:val="Titre3"/>
        <w:rPr>
          <w:noProof/>
        </w:rPr>
      </w:pPr>
      <w:r>
        <w:rPr>
          <w:noProof/>
        </w:rPr>
        <w:t>Modèles probabilistes :</w:t>
      </w:r>
    </w:p>
    <w:p w14:paraId="56FE62BB" w14:textId="77777777" w:rsidR="00E60AC4" w:rsidRDefault="00B54F37" w:rsidP="00046653">
      <w:pPr>
        <w:pStyle w:val="Paragraphe"/>
        <w:spacing w:before="0"/>
        <w:rPr>
          <w:noProof/>
        </w:rPr>
      </w:pPr>
      <w:r>
        <w:rPr>
          <w:noProof/>
        </w:rPr>
        <w:t>L</w:t>
      </w:r>
      <w:r w:rsidR="006123F6" w:rsidRPr="004D46D3">
        <w:rPr>
          <w:noProof/>
        </w:rPr>
        <w:t xml:space="preserve">’élève sait </w:t>
      </w:r>
      <w:r w:rsidR="006123F6" w:rsidRPr="00D0643B">
        <w:rPr>
          <w:b/>
          <w:noProof/>
        </w:rPr>
        <w:t xml:space="preserve">identifier et proposer sans aide des expériences conduisant au même </w:t>
      </w:r>
      <w:r w:rsidR="006123F6" w:rsidRPr="00D0643B">
        <w:rPr>
          <w:b/>
          <w:i/>
          <w:noProof/>
        </w:rPr>
        <w:t>schéma probabiliste</w:t>
      </w:r>
      <w:r w:rsidR="006123F6" w:rsidRPr="004D46D3">
        <w:rPr>
          <w:noProof/>
        </w:rPr>
        <w:t xml:space="preserve"> (exemple : lancer deux dés en même temps  revient à tirer deux boules avec remise dans une urne en contenant </w:t>
      </w:r>
      <w:r w:rsidR="006123F6">
        <w:rPr>
          <w:noProof/>
        </w:rPr>
        <w:t>six</w:t>
      </w:r>
      <w:r w:rsidR="006123F6" w:rsidRPr="004D46D3">
        <w:rPr>
          <w:noProof/>
        </w:rPr>
        <w:t xml:space="preserve">, …). </w:t>
      </w:r>
    </w:p>
    <w:p w14:paraId="6C8AF46C" w14:textId="77777777" w:rsidR="00046653" w:rsidRDefault="00046653" w:rsidP="00046653">
      <w:pPr>
        <w:pStyle w:val="Titre3"/>
        <w:rPr>
          <w:noProof/>
        </w:rPr>
      </w:pPr>
      <w:r>
        <w:rPr>
          <w:noProof/>
        </w:rPr>
        <w:lastRenderedPageBreak/>
        <w:t>Évaluation de probabilités :</w:t>
      </w:r>
    </w:p>
    <w:p w14:paraId="4D28CB68" w14:textId="74260298" w:rsidR="00E60AC4" w:rsidRDefault="006123F6" w:rsidP="006123F6">
      <w:pPr>
        <w:pStyle w:val="Paragraphe"/>
        <w:rPr>
          <w:noProof/>
        </w:rPr>
      </w:pPr>
      <w:r w:rsidRPr="004D46D3">
        <w:rPr>
          <w:noProof/>
        </w:rPr>
        <w:t>Il</w:t>
      </w:r>
      <w:r w:rsidR="00277C6A">
        <w:rPr>
          <w:noProof/>
        </w:rPr>
        <w:t>.elle</w:t>
      </w:r>
      <w:r w:rsidRPr="004D46D3">
        <w:rPr>
          <w:noProof/>
        </w:rPr>
        <w:t xml:space="preserve"> est en mesure d’effectuer des </w:t>
      </w:r>
      <w:r w:rsidRPr="00D0643B">
        <w:rPr>
          <w:b/>
          <w:noProof/>
        </w:rPr>
        <w:t>calculs et raisonnement</w:t>
      </w:r>
      <w:r w:rsidR="00D0643B" w:rsidRPr="00D0643B">
        <w:rPr>
          <w:b/>
          <w:noProof/>
        </w:rPr>
        <w:t>s</w:t>
      </w:r>
      <w:r w:rsidRPr="00D0643B">
        <w:rPr>
          <w:b/>
          <w:noProof/>
        </w:rPr>
        <w:t xml:space="preserve"> de probabilités dans des situations générales (urne avec six boules rouges et </w:t>
      </w:r>
      <w:r w:rsidRPr="00D0643B">
        <w:rPr>
          <w:b/>
          <w:i/>
          <w:noProof/>
        </w:rPr>
        <w:t>n</w:t>
      </w:r>
      <w:r w:rsidRPr="00D0643B">
        <w:rPr>
          <w:b/>
          <w:noProof/>
        </w:rPr>
        <w:t xml:space="preserve"> boules vertes par exemple)</w:t>
      </w:r>
      <w:r w:rsidRPr="004D46D3">
        <w:rPr>
          <w:noProof/>
        </w:rPr>
        <w:t xml:space="preserve">, et commence à percevoir les propriétés des probabilités (probabilité d’une </w:t>
      </w:r>
      <w:r w:rsidRPr="004D46D3">
        <w:rPr>
          <w:i/>
          <w:noProof/>
        </w:rPr>
        <w:t>union</w:t>
      </w:r>
      <w:r>
        <w:rPr>
          <w:i/>
          <w:noProof/>
        </w:rPr>
        <w:t xml:space="preserve"> d’événements non incompatibles</w:t>
      </w:r>
      <w:r w:rsidRPr="004D46D3">
        <w:rPr>
          <w:noProof/>
        </w:rPr>
        <w:t xml:space="preserve">), sans que la formalisation soit à effectuer. </w:t>
      </w:r>
    </w:p>
    <w:p w14:paraId="229C3C22" w14:textId="77777777" w:rsidR="00046653" w:rsidRDefault="00046653" w:rsidP="00046653">
      <w:pPr>
        <w:pStyle w:val="Titre3"/>
        <w:rPr>
          <w:noProof/>
        </w:rPr>
      </w:pPr>
      <w:r>
        <w:rPr>
          <w:noProof/>
        </w:rPr>
        <w:t>Simulation :</w:t>
      </w:r>
    </w:p>
    <w:p w14:paraId="59DE9ACC" w14:textId="1B7AC1F3" w:rsidR="006123F6" w:rsidRDefault="006123F6" w:rsidP="006123F6">
      <w:pPr>
        <w:pStyle w:val="Paragraphe"/>
      </w:pPr>
      <w:r w:rsidRPr="00D0643B">
        <w:rPr>
          <w:b/>
          <w:noProof/>
        </w:rPr>
        <w:t>Il</w:t>
      </w:r>
      <w:r w:rsidR="00277C6A" w:rsidRPr="00D0643B">
        <w:rPr>
          <w:b/>
          <w:noProof/>
        </w:rPr>
        <w:t>.elle</w:t>
      </w:r>
      <w:r w:rsidRPr="00D0643B">
        <w:rPr>
          <w:b/>
          <w:noProof/>
        </w:rPr>
        <w:t xml:space="preserve"> sait concevoir des protocoles expérimentaux utilisant une programmation avec </w:t>
      </w:r>
      <w:r w:rsidR="00A47169" w:rsidRPr="00D0643B">
        <w:rPr>
          <w:b/>
          <w:noProof/>
        </w:rPr>
        <w:t>un logiciel</w:t>
      </w:r>
      <w:r w:rsidR="00A47169">
        <w:rPr>
          <w:noProof/>
        </w:rPr>
        <w:t xml:space="preserve"> (tableur, </w:t>
      </w:r>
      <w:r w:rsidR="00486B0A">
        <w:rPr>
          <w:noProof/>
        </w:rPr>
        <w:t>S</w:t>
      </w:r>
      <w:r w:rsidRPr="004D46D3">
        <w:rPr>
          <w:noProof/>
        </w:rPr>
        <w:t>cratch</w:t>
      </w:r>
      <w:r w:rsidR="00A47169">
        <w:rPr>
          <w:noProof/>
        </w:rPr>
        <w:t>,…)</w:t>
      </w:r>
      <w:r w:rsidRPr="004D46D3">
        <w:rPr>
          <w:noProof/>
        </w:rPr>
        <w:t xml:space="preserve"> à partir d’une situation donnée, avec une simple aide pour la syntaxe (documentation, coup</w:t>
      </w:r>
      <w:r w:rsidR="00486B0A">
        <w:rPr>
          <w:noProof/>
        </w:rPr>
        <w:t>s</w:t>
      </w:r>
      <w:r w:rsidRPr="004D46D3">
        <w:rPr>
          <w:noProof/>
        </w:rPr>
        <w:t xml:space="preserve"> de pouce du professeur).</w:t>
      </w:r>
    </w:p>
    <w:p w14:paraId="41B1D69C" w14:textId="77777777" w:rsidR="00046653" w:rsidRDefault="00046653" w:rsidP="00046653">
      <w:pPr>
        <w:pStyle w:val="Titre3"/>
        <w:rPr>
          <w:noProof/>
        </w:rPr>
      </w:pPr>
      <w:r>
        <w:rPr>
          <w:noProof/>
        </w:rPr>
        <w:t>Effet mémoire :</w:t>
      </w:r>
    </w:p>
    <w:p w14:paraId="388BADE0" w14:textId="63B0A760" w:rsidR="001E0EEA" w:rsidRPr="00F366FD" w:rsidRDefault="00046653" w:rsidP="00046653">
      <w:pPr>
        <w:ind w:right="-171"/>
        <w:rPr>
          <w:b/>
          <w:noProof/>
        </w:rPr>
      </w:pPr>
      <w:r w:rsidRPr="004D46D3">
        <w:rPr>
          <w:noProof/>
        </w:rPr>
        <w:t>Il</w:t>
      </w:r>
      <w:r>
        <w:rPr>
          <w:noProof/>
        </w:rPr>
        <w:t>.elle</w:t>
      </w:r>
      <w:r w:rsidRPr="004D46D3">
        <w:rPr>
          <w:noProof/>
        </w:rPr>
        <w:t xml:space="preserve"> a perçu l’absence d’effet mémoire dans une situation </w:t>
      </w:r>
      <w:bookmarkStart w:id="0" w:name="_GoBack"/>
      <w:r w:rsidRPr="00F366FD">
        <w:rPr>
          <w:noProof/>
        </w:rPr>
        <w:t>d’</w:t>
      </w:r>
      <w:r w:rsidRPr="00F366FD">
        <w:rPr>
          <w:i/>
          <w:noProof/>
        </w:rPr>
        <w:t>indépendance</w:t>
      </w:r>
      <w:r w:rsidRPr="00F366FD">
        <w:rPr>
          <w:noProof/>
        </w:rPr>
        <w:t xml:space="preserve"> et sai</w:t>
      </w:r>
      <w:r w:rsidR="0057131A" w:rsidRPr="00F366FD">
        <w:rPr>
          <w:noProof/>
        </w:rPr>
        <w:t>t mobiliser cette connaissance</w:t>
      </w:r>
      <w:r w:rsidR="0057131A" w:rsidRPr="00F366FD">
        <w:rPr>
          <w:b/>
          <w:noProof/>
        </w:rPr>
        <w:t xml:space="preserve"> en autonomie.</w:t>
      </w:r>
      <w:bookmarkEnd w:id="0"/>
    </w:p>
    <w:sectPr w:rsidR="001E0EEA" w:rsidRPr="00F366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0C2C96"/>
    <w:multiLevelType w:val="hybridMultilevel"/>
    <w:tmpl w:val="590800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3FF06B8"/>
    <w:multiLevelType w:val="hybridMultilevel"/>
    <w:tmpl w:val="405EC182"/>
    <w:lvl w:ilvl="0" w:tplc="86E45460">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ECD0CE3"/>
    <w:multiLevelType w:val="hybridMultilevel"/>
    <w:tmpl w:val="142646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88940D3"/>
    <w:multiLevelType w:val="hybridMultilevel"/>
    <w:tmpl w:val="230E1F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3F6"/>
    <w:rsid w:val="00005B46"/>
    <w:rsid w:val="00025C60"/>
    <w:rsid w:val="00046653"/>
    <w:rsid w:val="000C3E35"/>
    <w:rsid w:val="0012622C"/>
    <w:rsid w:val="001E0EEA"/>
    <w:rsid w:val="00277C6A"/>
    <w:rsid w:val="002800B9"/>
    <w:rsid w:val="002E52AE"/>
    <w:rsid w:val="00452D8E"/>
    <w:rsid w:val="00486B0A"/>
    <w:rsid w:val="004B6750"/>
    <w:rsid w:val="00570D79"/>
    <w:rsid w:val="0057131A"/>
    <w:rsid w:val="00583D12"/>
    <w:rsid w:val="006123F6"/>
    <w:rsid w:val="007201BD"/>
    <w:rsid w:val="008115F1"/>
    <w:rsid w:val="00905D45"/>
    <w:rsid w:val="00930026"/>
    <w:rsid w:val="00A47169"/>
    <w:rsid w:val="00A539FD"/>
    <w:rsid w:val="00B54F37"/>
    <w:rsid w:val="00B63CF0"/>
    <w:rsid w:val="00B74588"/>
    <w:rsid w:val="00B826A6"/>
    <w:rsid w:val="00C809C3"/>
    <w:rsid w:val="00D0643B"/>
    <w:rsid w:val="00E01407"/>
    <w:rsid w:val="00E21658"/>
    <w:rsid w:val="00E60AC4"/>
    <w:rsid w:val="00EC78F9"/>
    <w:rsid w:val="00F366FD"/>
    <w:rsid w:val="00FC1D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C2DFE"/>
  <w15:chartTrackingRefBased/>
  <w15:docId w15:val="{6B62124C-6E8E-4C35-B1DA-546229627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3F6"/>
    <w:pPr>
      <w:spacing w:after="0" w:line="240" w:lineRule="auto"/>
      <w:jc w:val="both"/>
    </w:pPr>
    <w:rPr>
      <w:rFonts w:ascii="Arial" w:eastAsia="Times New Roman" w:hAnsi="Arial" w:cs="Times New Roman"/>
      <w:sz w:val="20"/>
      <w:szCs w:val="20"/>
      <w:lang w:eastAsia="fr-FR"/>
    </w:rPr>
  </w:style>
  <w:style w:type="paragraph" w:styleId="Titre1">
    <w:name w:val="heading 1"/>
    <w:basedOn w:val="Normal"/>
    <w:next w:val="Normal"/>
    <w:link w:val="Titre1Car"/>
    <w:uiPriority w:val="9"/>
    <w:qFormat/>
    <w:rsid w:val="002E52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2E52A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930026"/>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93002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
    <w:name w:val="Paragraphe"/>
    <w:basedOn w:val="Normal"/>
    <w:rsid w:val="006123F6"/>
    <w:pPr>
      <w:spacing w:before="120" w:after="120"/>
    </w:pPr>
  </w:style>
  <w:style w:type="paragraph" w:styleId="Paragraphedeliste">
    <w:name w:val="List Paragraph"/>
    <w:basedOn w:val="Normal"/>
    <w:uiPriority w:val="34"/>
    <w:qFormat/>
    <w:rsid w:val="006123F6"/>
    <w:pPr>
      <w:ind w:left="720"/>
      <w:contextualSpacing/>
      <w:jc w:val="left"/>
    </w:pPr>
    <w:rPr>
      <w:rFonts w:ascii="Times New Roman" w:hAnsi="Times New Roman"/>
      <w:sz w:val="24"/>
      <w:szCs w:val="24"/>
    </w:rPr>
  </w:style>
  <w:style w:type="paragraph" w:styleId="Textedebulles">
    <w:name w:val="Balloon Text"/>
    <w:basedOn w:val="Normal"/>
    <w:link w:val="TextedebullesCar"/>
    <w:uiPriority w:val="99"/>
    <w:semiHidden/>
    <w:unhideWhenUsed/>
    <w:rsid w:val="006123F6"/>
    <w:rPr>
      <w:rFonts w:ascii="Segoe UI" w:hAnsi="Segoe UI" w:cs="Segoe UI"/>
      <w:sz w:val="18"/>
      <w:szCs w:val="18"/>
    </w:rPr>
  </w:style>
  <w:style w:type="character" w:customStyle="1" w:styleId="TextedebullesCar">
    <w:name w:val="Texte de bulles Car"/>
    <w:basedOn w:val="Policepardfaut"/>
    <w:link w:val="Textedebulles"/>
    <w:uiPriority w:val="99"/>
    <w:semiHidden/>
    <w:rsid w:val="006123F6"/>
    <w:rPr>
      <w:rFonts w:ascii="Segoe UI" w:eastAsia="Times New Roman" w:hAnsi="Segoe UI" w:cs="Segoe UI"/>
      <w:sz w:val="18"/>
      <w:szCs w:val="18"/>
      <w:lang w:eastAsia="fr-FR"/>
    </w:rPr>
  </w:style>
  <w:style w:type="paragraph" w:styleId="Titre">
    <w:name w:val="Title"/>
    <w:basedOn w:val="Normal"/>
    <w:next w:val="Normal"/>
    <w:link w:val="TitreCar"/>
    <w:uiPriority w:val="10"/>
    <w:qFormat/>
    <w:rsid w:val="008115F1"/>
    <w:pPr>
      <w:spacing w:before="600" w:after="600"/>
      <w:contextualSpacing/>
      <w:jc w:val="center"/>
    </w:pPr>
    <w:rPr>
      <w:rFonts w:ascii="Arial Narrow" w:eastAsiaTheme="majorEastAsia" w:hAnsi="Arial Narrow" w:cstheme="majorBidi"/>
      <w:color w:val="7030A0"/>
      <w:spacing w:val="5"/>
      <w:kern w:val="28"/>
      <w:sz w:val="64"/>
      <w:szCs w:val="52"/>
    </w:rPr>
  </w:style>
  <w:style w:type="character" w:customStyle="1" w:styleId="TitreCar">
    <w:name w:val="Titre Car"/>
    <w:basedOn w:val="Policepardfaut"/>
    <w:link w:val="Titre"/>
    <w:uiPriority w:val="10"/>
    <w:rsid w:val="008115F1"/>
    <w:rPr>
      <w:rFonts w:ascii="Arial Narrow" w:eastAsiaTheme="majorEastAsia" w:hAnsi="Arial Narrow" w:cstheme="majorBidi"/>
      <w:color w:val="7030A0"/>
      <w:spacing w:val="5"/>
      <w:kern w:val="28"/>
      <w:sz w:val="64"/>
      <w:szCs w:val="52"/>
      <w:lang w:eastAsia="fr-FR"/>
    </w:rPr>
  </w:style>
  <w:style w:type="character" w:customStyle="1" w:styleId="Titre1Car">
    <w:name w:val="Titre 1 Car"/>
    <w:basedOn w:val="Policepardfaut"/>
    <w:link w:val="Titre1"/>
    <w:uiPriority w:val="9"/>
    <w:rsid w:val="002E52AE"/>
    <w:rPr>
      <w:rFonts w:asciiTheme="majorHAnsi" w:eastAsiaTheme="majorEastAsia" w:hAnsiTheme="majorHAnsi" w:cstheme="majorBidi"/>
      <w:color w:val="2E74B5" w:themeColor="accent1" w:themeShade="BF"/>
      <w:sz w:val="32"/>
      <w:szCs w:val="32"/>
      <w:lang w:eastAsia="fr-FR"/>
    </w:rPr>
  </w:style>
  <w:style w:type="character" w:customStyle="1" w:styleId="Titre2Car">
    <w:name w:val="Titre 2 Car"/>
    <w:basedOn w:val="Policepardfaut"/>
    <w:link w:val="Titre2"/>
    <w:uiPriority w:val="9"/>
    <w:rsid w:val="002E52AE"/>
    <w:rPr>
      <w:rFonts w:asciiTheme="majorHAnsi" w:eastAsiaTheme="majorEastAsia" w:hAnsiTheme="majorHAnsi" w:cstheme="majorBidi"/>
      <w:color w:val="2E74B5" w:themeColor="accent1" w:themeShade="BF"/>
      <w:sz w:val="26"/>
      <w:szCs w:val="26"/>
      <w:lang w:eastAsia="fr-FR"/>
    </w:rPr>
  </w:style>
  <w:style w:type="character" w:customStyle="1" w:styleId="Titre3Car">
    <w:name w:val="Titre 3 Car"/>
    <w:basedOn w:val="Policepardfaut"/>
    <w:link w:val="Titre3"/>
    <w:uiPriority w:val="9"/>
    <w:rsid w:val="00930026"/>
    <w:rPr>
      <w:rFonts w:asciiTheme="majorHAnsi" w:eastAsiaTheme="majorEastAsia" w:hAnsiTheme="majorHAnsi" w:cstheme="majorBidi"/>
      <w:color w:val="1F4D78" w:themeColor="accent1" w:themeShade="7F"/>
      <w:sz w:val="24"/>
      <w:szCs w:val="24"/>
      <w:lang w:eastAsia="fr-FR"/>
    </w:rPr>
  </w:style>
  <w:style w:type="paragraph" w:styleId="NormalWeb">
    <w:name w:val="Normal (Web)"/>
    <w:basedOn w:val="Normal"/>
    <w:uiPriority w:val="99"/>
    <w:unhideWhenUsed/>
    <w:rsid w:val="00930026"/>
    <w:pPr>
      <w:spacing w:before="100" w:beforeAutospacing="1" w:after="100" w:afterAutospacing="1" w:line="259" w:lineRule="auto"/>
      <w:jc w:val="left"/>
    </w:pPr>
    <w:rPr>
      <w:rFonts w:ascii="Times New Roman" w:hAnsi="Times New Roman"/>
      <w:sz w:val="24"/>
      <w:szCs w:val="24"/>
    </w:rPr>
  </w:style>
  <w:style w:type="character" w:customStyle="1" w:styleId="Titre4Car">
    <w:name w:val="Titre 4 Car"/>
    <w:basedOn w:val="Policepardfaut"/>
    <w:link w:val="Titre4"/>
    <w:uiPriority w:val="9"/>
    <w:rsid w:val="00930026"/>
    <w:rPr>
      <w:rFonts w:asciiTheme="majorHAnsi" w:eastAsiaTheme="majorEastAsia" w:hAnsiTheme="majorHAnsi" w:cstheme="majorBidi"/>
      <w:i/>
      <w:iCs/>
      <w:color w:val="2E74B5" w:themeColor="accent1" w:themeShade="BF"/>
      <w:sz w:val="20"/>
      <w:szCs w:val="20"/>
      <w:lang w:eastAsia="fr-FR"/>
    </w:rPr>
  </w:style>
  <w:style w:type="character" w:styleId="Marquedecommentaire">
    <w:name w:val="annotation reference"/>
    <w:basedOn w:val="Policepardfaut"/>
    <w:uiPriority w:val="99"/>
    <w:semiHidden/>
    <w:unhideWhenUsed/>
    <w:rsid w:val="00B54F37"/>
    <w:rPr>
      <w:sz w:val="16"/>
      <w:szCs w:val="16"/>
    </w:rPr>
  </w:style>
  <w:style w:type="paragraph" w:styleId="Commentaire">
    <w:name w:val="annotation text"/>
    <w:basedOn w:val="Normal"/>
    <w:link w:val="CommentaireCar"/>
    <w:uiPriority w:val="99"/>
    <w:semiHidden/>
    <w:unhideWhenUsed/>
    <w:rsid w:val="00B54F37"/>
  </w:style>
  <w:style w:type="character" w:customStyle="1" w:styleId="CommentaireCar">
    <w:name w:val="Commentaire Car"/>
    <w:basedOn w:val="Policepardfaut"/>
    <w:link w:val="Commentaire"/>
    <w:uiPriority w:val="99"/>
    <w:semiHidden/>
    <w:rsid w:val="00B54F37"/>
    <w:rPr>
      <w:rFonts w:ascii="Arial" w:eastAsia="Times New Roman"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B54F37"/>
    <w:rPr>
      <w:b/>
      <w:bCs/>
    </w:rPr>
  </w:style>
  <w:style w:type="character" w:customStyle="1" w:styleId="ObjetducommentaireCar">
    <w:name w:val="Objet du commentaire Car"/>
    <w:basedOn w:val="CommentaireCar"/>
    <w:link w:val="Objetducommentaire"/>
    <w:uiPriority w:val="99"/>
    <w:semiHidden/>
    <w:rsid w:val="00B54F37"/>
    <w:rPr>
      <w:rFonts w:ascii="Arial" w:eastAsia="Times New Roman" w:hAnsi="Arial" w:cs="Times New Roman"/>
      <w:b/>
      <w:bCs/>
      <w:sz w:val="20"/>
      <w:szCs w:val="20"/>
      <w:lang w:eastAsia="fr-FR"/>
    </w:rPr>
  </w:style>
  <w:style w:type="paragraph" w:styleId="Sous-titre">
    <w:name w:val="Subtitle"/>
    <w:basedOn w:val="Normal"/>
    <w:next w:val="Normal"/>
    <w:link w:val="Sous-titreCar"/>
    <w:uiPriority w:val="11"/>
    <w:qFormat/>
    <w:rsid w:val="00905D45"/>
    <w:pPr>
      <w:numPr>
        <w:ilvl w:val="1"/>
      </w:numPr>
      <w:spacing w:after="200" w:line="276" w:lineRule="auto"/>
      <w:jc w:val="left"/>
    </w:pPr>
    <w:rPr>
      <w:rFonts w:ascii="Cambria" w:hAnsi="Cambria"/>
      <w:i/>
      <w:iCs/>
      <w:color w:val="4F81BD"/>
      <w:spacing w:val="15"/>
      <w:sz w:val="24"/>
      <w:szCs w:val="24"/>
      <w:lang w:val="x-none" w:eastAsia="x-none"/>
    </w:rPr>
  </w:style>
  <w:style w:type="character" w:customStyle="1" w:styleId="Sous-titreCar">
    <w:name w:val="Sous-titre Car"/>
    <w:basedOn w:val="Policepardfaut"/>
    <w:link w:val="Sous-titre"/>
    <w:uiPriority w:val="11"/>
    <w:rsid w:val="00905D45"/>
    <w:rPr>
      <w:rFonts w:ascii="Cambria" w:eastAsia="Times New Roman" w:hAnsi="Cambria" w:cs="Times New Roman"/>
      <w:i/>
      <w:iCs/>
      <w:color w:val="4F81BD"/>
      <w:spacing w:val="15"/>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1466</Words>
  <Characters>8066</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sfleurant</dc:creator>
  <cp:keywords/>
  <dc:description/>
  <cp:lastModifiedBy>sfleurant</cp:lastModifiedBy>
  <cp:revision>3</cp:revision>
  <dcterms:created xsi:type="dcterms:W3CDTF">2017-03-29T06:08:00Z</dcterms:created>
  <dcterms:modified xsi:type="dcterms:W3CDTF">2017-03-29T06:14:00Z</dcterms:modified>
</cp:coreProperties>
</file>