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7D6E0" w14:textId="77777777" w:rsidR="002E4C15" w:rsidRDefault="002E4C15" w:rsidP="002E4C15">
      <w:pPr>
        <w:rPr>
          <w:color w:val="000000" w:themeColor="text1"/>
          <w:sz w:val="28"/>
          <w:szCs w:val="28"/>
        </w:rPr>
      </w:pPr>
    </w:p>
    <w:p w14:paraId="323B0387" w14:textId="77777777" w:rsidR="002E4C15" w:rsidRPr="003C1513" w:rsidRDefault="002E4C15" w:rsidP="002E4C15">
      <w:pPr>
        <w:pStyle w:val="Standard"/>
        <w:pBdr>
          <w:top w:val="single" w:sz="4" w:space="1" w:color="000000"/>
          <w:left w:val="single" w:sz="4" w:space="4" w:color="000000"/>
          <w:bottom w:val="single" w:sz="4" w:space="1" w:color="000000"/>
          <w:right w:val="single" w:sz="4" w:space="19" w:color="000000"/>
        </w:pBdr>
        <w:jc w:val="center"/>
        <w:rPr>
          <w:rFonts w:asciiTheme="minorHAnsi" w:hAnsiTheme="minorHAnsi" w:cstheme="minorHAnsi"/>
          <w:b/>
          <w:bCs/>
          <w:sz w:val="22"/>
          <w:szCs w:val="22"/>
        </w:rPr>
      </w:pPr>
      <w:r w:rsidRPr="003C1513">
        <w:rPr>
          <w:rFonts w:asciiTheme="minorHAnsi" w:hAnsiTheme="minorHAnsi" w:cstheme="minorHAnsi"/>
          <w:b/>
          <w:bCs/>
          <w:sz w:val="22"/>
          <w:szCs w:val="22"/>
        </w:rPr>
        <w:t>La lecture</w:t>
      </w:r>
    </w:p>
    <w:p w14:paraId="1D0315B5" w14:textId="77777777" w:rsidR="002E4C15" w:rsidRPr="003C1513" w:rsidRDefault="002E4C15" w:rsidP="002E4C15">
      <w:pPr>
        <w:shd w:val="clear" w:color="auto" w:fill="FFFFFF"/>
        <w:jc w:val="both"/>
        <w:rPr>
          <w:rFonts w:eastAsia="Times New Roman" w:cstheme="minorHAnsi"/>
          <w:color w:val="000000"/>
          <w:sz w:val="22"/>
          <w:szCs w:val="22"/>
          <w:lang w:eastAsia="fr-FR"/>
        </w:rPr>
      </w:pPr>
    </w:p>
    <w:p w14:paraId="1A64750E" w14:textId="77777777" w:rsidR="002E4C15" w:rsidRPr="003C1513" w:rsidRDefault="002E4C15" w:rsidP="002E4C15">
      <w:pPr>
        <w:shd w:val="clear" w:color="auto" w:fill="FFFFFF"/>
        <w:jc w:val="both"/>
        <w:rPr>
          <w:rFonts w:eastAsia="Times New Roman" w:cstheme="minorHAnsi"/>
          <w:i/>
          <w:color w:val="000000"/>
          <w:sz w:val="22"/>
          <w:szCs w:val="22"/>
          <w:lang w:eastAsia="fr-FR"/>
        </w:rPr>
      </w:pPr>
    </w:p>
    <w:p w14:paraId="1AEB6BAF" w14:textId="77777777" w:rsidR="002E4C15" w:rsidRPr="006D6FB8" w:rsidRDefault="002E4C15" w:rsidP="002E4C15">
      <w:pPr>
        <w:ind w:right="-426"/>
        <w:jc w:val="both"/>
        <w:rPr>
          <w:rFonts w:cstheme="minorHAnsi"/>
          <w:i/>
          <w:sz w:val="22"/>
          <w:szCs w:val="22"/>
        </w:rPr>
      </w:pPr>
      <w:r w:rsidRPr="006D6FB8">
        <w:rPr>
          <w:rFonts w:cstheme="minorHAnsi"/>
          <w:i/>
          <w:sz w:val="22"/>
          <w:szCs w:val="22"/>
        </w:rPr>
        <w:t xml:space="preserve">Le candidat propose d’abord une lecture à voix haute juste, pertinente et expressive du texte choisi par l’examinateur, après l’avoir situé brièvement dans l’œuvre ou le parcours associé. Cette partie est notée sur 2 points. </w:t>
      </w:r>
    </w:p>
    <w:p w14:paraId="548EEAFF" w14:textId="77777777" w:rsidR="002E4C15" w:rsidRPr="006D6FB8" w:rsidRDefault="002E4C15" w:rsidP="002E4C15">
      <w:pPr>
        <w:shd w:val="clear" w:color="auto" w:fill="FFFFFF"/>
        <w:spacing w:before="195" w:after="120"/>
        <w:ind w:right="-476"/>
        <w:jc w:val="right"/>
        <w:outlineLvl w:val="2"/>
        <w:rPr>
          <w:rFonts w:eastAsia="Times New Roman" w:cstheme="minorHAnsi"/>
          <w:b/>
          <w:bCs/>
          <w:color w:val="000000"/>
          <w:sz w:val="22"/>
          <w:szCs w:val="22"/>
          <w:lang w:eastAsia="fr-FR"/>
        </w:rPr>
      </w:pPr>
      <w:r>
        <w:rPr>
          <w:rFonts w:eastAsia="Times New Roman" w:cstheme="minorHAnsi"/>
          <w:b/>
          <w:bCs/>
          <w:color w:val="000000"/>
          <w:sz w:val="22"/>
          <w:szCs w:val="22"/>
          <w:lang w:eastAsia="fr-FR"/>
        </w:rPr>
        <w:t xml:space="preserve">  </w:t>
      </w:r>
      <w:r w:rsidRPr="006D6FB8">
        <w:rPr>
          <w:rFonts w:eastAsia="Times New Roman" w:cstheme="minorHAnsi"/>
          <w:b/>
          <w:bCs/>
          <w:color w:val="000000"/>
          <w:sz w:val="22"/>
          <w:szCs w:val="22"/>
          <w:lang w:eastAsia="fr-FR"/>
        </w:rPr>
        <w:t>Note de service n° 2019-042 du 18-4-2019</w:t>
      </w:r>
    </w:p>
    <w:p w14:paraId="09DA0AFD" w14:textId="77777777" w:rsidR="002E4C15" w:rsidRDefault="002E4C15" w:rsidP="002E4C15">
      <w:pPr>
        <w:ind w:right="-426"/>
        <w:jc w:val="both"/>
        <w:rPr>
          <w:rFonts w:cstheme="minorHAnsi"/>
          <w:i/>
          <w:sz w:val="22"/>
          <w:szCs w:val="22"/>
        </w:rPr>
      </w:pPr>
    </w:p>
    <w:p w14:paraId="0CE430EE" w14:textId="77777777" w:rsidR="002E4C15" w:rsidRDefault="002E4C15" w:rsidP="002E4C15">
      <w:pPr>
        <w:ind w:right="-426"/>
        <w:jc w:val="both"/>
        <w:rPr>
          <w:rFonts w:cstheme="minorHAnsi"/>
          <w:i/>
          <w:sz w:val="22"/>
          <w:szCs w:val="22"/>
        </w:rPr>
      </w:pPr>
    </w:p>
    <w:p w14:paraId="2935C399" w14:textId="77777777" w:rsidR="002E4C15" w:rsidRPr="00024358" w:rsidRDefault="002E4C15" w:rsidP="002E4C15">
      <w:pPr>
        <w:ind w:right="-426"/>
        <w:jc w:val="both"/>
        <w:rPr>
          <w:rFonts w:cstheme="minorHAnsi"/>
          <w:iCs/>
          <w:sz w:val="22"/>
          <w:szCs w:val="22"/>
        </w:rPr>
      </w:pPr>
      <w:r w:rsidRPr="00024358">
        <w:rPr>
          <w:rFonts w:cstheme="minorHAnsi"/>
          <w:iCs/>
          <w:sz w:val="22"/>
          <w:szCs w:val="22"/>
        </w:rPr>
        <w:t>Dans une situation de communication, il est naturel d’introduire la lecture d’un texte en le situant rapidement dans l’ensemble plus vaste que constitue l’œuvre ou le parcours. Mais, seule la lecture est évaluée. L’examinateur ne pénalisera pas l’absence d’un propos introductif ni n’accordera de point à ce dernier.</w:t>
      </w:r>
    </w:p>
    <w:p w14:paraId="0E9D93B6" w14:textId="77777777" w:rsidR="002E4C15" w:rsidRDefault="002E4C15" w:rsidP="002E4C15">
      <w:pPr>
        <w:rPr>
          <w:rFonts w:cstheme="minorHAnsi"/>
          <w:sz w:val="22"/>
          <w:szCs w:val="22"/>
        </w:rPr>
      </w:pPr>
    </w:p>
    <w:p w14:paraId="4E385966" w14:textId="77777777" w:rsidR="002E4C15" w:rsidRPr="003C1513" w:rsidRDefault="002E4C15" w:rsidP="002E4C15">
      <w:pPr>
        <w:rPr>
          <w:rFonts w:cstheme="minorHAnsi"/>
          <w:sz w:val="22"/>
          <w:szCs w:val="22"/>
        </w:rPr>
      </w:pPr>
    </w:p>
    <w:p w14:paraId="62CA854E" w14:textId="77777777" w:rsidR="002E4C15" w:rsidRPr="003C1513" w:rsidRDefault="002E4C15" w:rsidP="002E4C15">
      <w:pPr>
        <w:rPr>
          <w:rFonts w:cstheme="minorHAnsi"/>
          <w:sz w:val="22"/>
          <w:szCs w:val="22"/>
        </w:rPr>
      </w:pPr>
    </w:p>
    <w:tbl>
      <w:tblPr>
        <w:tblStyle w:val="Grilledutableau"/>
        <w:tblW w:w="15735" w:type="dxa"/>
        <w:tblInd w:w="-5" w:type="dxa"/>
        <w:tblLayout w:type="fixed"/>
        <w:tblLook w:val="04A0" w:firstRow="1" w:lastRow="0" w:firstColumn="1" w:lastColumn="0" w:noHBand="0" w:noVBand="1"/>
      </w:tblPr>
      <w:tblGrid>
        <w:gridCol w:w="2265"/>
        <w:gridCol w:w="4114"/>
        <w:gridCol w:w="4678"/>
        <w:gridCol w:w="4678"/>
      </w:tblGrid>
      <w:tr w:rsidR="002E4C15" w:rsidRPr="003C1513" w14:paraId="287E2942" w14:textId="77777777" w:rsidTr="00046801">
        <w:tc>
          <w:tcPr>
            <w:tcW w:w="2265" w:type="dxa"/>
          </w:tcPr>
          <w:p w14:paraId="0E68E6B8" w14:textId="77777777" w:rsidR="002E4C15" w:rsidRPr="003C1513" w:rsidRDefault="002E4C15" w:rsidP="00046801">
            <w:pPr>
              <w:jc w:val="center"/>
              <w:rPr>
                <w:rFonts w:eastAsia="Times New Roman" w:cstheme="minorHAnsi"/>
                <w:b/>
                <w:bCs/>
                <w:color w:val="000000"/>
                <w:sz w:val="22"/>
                <w:szCs w:val="22"/>
                <w:lang w:eastAsia="fr-FR"/>
              </w:rPr>
            </w:pPr>
            <w:r w:rsidRPr="003C1513">
              <w:rPr>
                <w:rFonts w:eastAsia="Times New Roman" w:cstheme="minorHAnsi"/>
                <w:b/>
                <w:bCs/>
                <w:color w:val="000000"/>
                <w:sz w:val="22"/>
                <w:szCs w:val="22"/>
                <w:lang w:eastAsia="fr-FR"/>
              </w:rPr>
              <w:t>Compétence</w:t>
            </w:r>
            <w:r>
              <w:rPr>
                <w:rFonts w:eastAsia="Times New Roman" w:cstheme="minorHAnsi"/>
                <w:b/>
                <w:bCs/>
                <w:color w:val="000000"/>
                <w:sz w:val="22"/>
                <w:szCs w:val="22"/>
                <w:lang w:eastAsia="fr-FR"/>
              </w:rPr>
              <w:t xml:space="preserve"> </w:t>
            </w:r>
            <w:r w:rsidRPr="003C1513">
              <w:rPr>
                <w:rFonts w:eastAsia="Times New Roman" w:cstheme="minorHAnsi"/>
                <w:b/>
                <w:bCs/>
                <w:color w:val="000000"/>
                <w:sz w:val="22"/>
                <w:szCs w:val="22"/>
                <w:lang w:eastAsia="fr-FR"/>
              </w:rPr>
              <w:t>évaluée</w:t>
            </w:r>
          </w:p>
        </w:tc>
        <w:tc>
          <w:tcPr>
            <w:tcW w:w="4114" w:type="dxa"/>
          </w:tcPr>
          <w:p w14:paraId="6967CB1A" w14:textId="77777777" w:rsidR="002E4C15" w:rsidRPr="003C1513" w:rsidRDefault="002E4C15" w:rsidP="00046801">
            <w:pPr>
              <w:jc w:val="center"/>
              <w:rPr>
                <w:rFonts w:eastAsia="Times New Roman" w:cstheme="minorHAnsi"/>
                <w:b/>
                <w:bCs/>
                <w:color w:val="000000"/>
                <w:sz w:val="22"/>
                <w:szCs w:val="22"/>
                <w:lang w:eastAsia="fr-FR"/>
              </w:rPr>
            </w:pPr>
            <w:r w:rsidRPr="003C1513">
              <w:rPr>
                <w:rFonts w:eastAsia="Times New Roman" w:cstheme="minorHAnsi"/>
                <w:b/>
                <w:bCs/>
                <w:color w:val="000000"/>
                <w:sz w:val="22"/>
                <w:szCs w:val="22"/>
                <w:lang w:eastAsia="fr-FR"/>
              </w:rPr>
              <w:t>Niveau 1</w:t>
            </w:r>
          </w:p>
          <w:p w14:paraId="4DE78F5E" w14:textId="77777777" w:rsidR="002E4C15" w:rsidRPr="003C1513" w:rsidRDefault="002E4C15" w:rsidP="00046801">
            <w:pPr>
              <w:jc w:val="center"/>
              <w:rPr>
                <w:rFonts w:eastAsia="Times New Roman" w:cstheme="minorHAnsi"/>
                <w:b/>
                <w:bCs/>
                <w:color w:val="000000"/>
                <w:sz w:val="22"/>
                <w:szCs w:val="22"/>
                <w:lang w:eastAsia="fr-FR"/>
              </w:rPr>
            </w:pPr>
          </w:p>
        </w:tc>
        <w:tc>
          <w:tcPr>
            <w:tcW w:w="4678" w:type="dxa"/>
          </w:tcPr>
          <w:p w14:paraId="4773EAB4" w14:textId="77777777" w:rsidR="002E4C15" w:rsidRPr="003C1513" w:rsidRDefault="002E4C15" w:rsidP="00046801">
            <w:pPr>
              <w:jc w:val="center"/>
              <w:rPr>
                <w:rFonts w:eastAsia="Times New Roman" w:cstheme="minorHAnsi"/>
                <w:b/>
                <w:bCs/>
                <w:color w:val="000000"/>
                <w:sz w:val="22"/>
                <w:szCs w:val="22"/>
                <w:lang w:eastAsia="fr-FR"/>
              </w:rPr>
            </w:pPr>
            <w:r w:rsidRPr="003C1513">
              <w:rPr>
                <w:rFonts w:eastAsia="Times New Roman" w:cstheme="minorHAnsi"/>
                <w:b/>
                <w:bCs/>
                <w:color w:val="000000"/>
                <w:sz w:val="22"/>
                <w:szCs w:val="22"/>
                <w:lang w:eastAsia="fr-FR"/>
              </w:rPr>
              <w:t>Niveau 2</w:t>
            </w:r>
          </w:p>
        </w:tc>
        <w:tc>
          <w:tcPr>
            <w:tcW w:w="4678" w:type="dxa"/>
          </w:tcPr>
          <w:p w14:paraId="44FFE843" w14:textId="77777777" w:rsidR="002E4C15" w:rsidRPr="003C1513" w:rsidRDefault="002E4C15" w:rsidP="00046801">
            <w:pPr>
              <w:jc w:val="center"/>
              <w:rPr>
                <w:rFonts w:eastAsia="Times New Roman" w:cstheme="minorHAnsi"/>
                <w:b/>
                <w:bCs/>
                <w:color w:val="000000"/>
                <w:sz w:val="22"/>
                <w:szCs w:val="22"/>
                <w:lang w:eastAsia="fr-FR"/>
              </w:rPr>
            </w:pPr>
            <w:r w:rsidRPr="003C1513">
              <w:rPr>
                <w:rFonts w:eastAsia="Times New Roman" w:cstheme="minorHAnsi"/>
                <w:b/>
                <w:bCs/>
                <w:color w:val="000000"/>
                <w:sz w:val="22"/>
                <w:szCs w:val="22"/>
                <w:lang w:eastAsia="fr-FR"/>
              </w:rPr>
              <w:t>Niveau 3</w:t>
            </w:r>
          </w:p>
        </w:tc>
      </w:tr>
      <w:tr w:rsidR="002E4C15" w:rsidRPr="003C1513" w14:paraId="779D4DCF" w14:textId="77777777" w:rsidTr="00046801">
        <w:tc>
          <w:tcPr>
            <w:tcW w:w="2265" w:type="dxa"/>
          </w:tcPr>
          <w:p w14:paraId="16A660F0" w14:textId="77777777" w:rsidR="002E4C15" w:rsidRPr="003C1513" w:rsidRDefault="002E4C15" w:rsidP="00046801">
            <w:pPr>
              <w:jc w:val="center"/>
              <w:rPr>
                <w:rFonts w:eastAsia="Times New Roman" w:cstheme="minorHAnsi"/>
                <w:b/>
                <w:bCs/>
                <w:color w:val="000000"/>
                <w:sz w:val="22"/>
                <w:szCs w:val="22"/>
                <w:lang w:eastAsia="fr-FR"/>
              </w:rPr>
            </w:pPr>
          </w:p>
        </w:tc>
        <w:tc>
          <w:tcPr>
            <w:tcW w:w="4114" w:type="dxa"/>
          </w:tcPr>
          <w:p w14:paraId="07E18439" w14:textId="2CE1AE1C" w:rsidR="002E4C15" w:rsidRPr="003C1513" w:rsidRDefault="0064487A" w:rsidP="00046801">
            <w:pPr>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0 point</w:t>
            </w:r>
          </w:p>
        </w:tc>
        <w:tc>
          <w:tcPr>
            <w:tcW w:w="4678" w:type="dxa"/>
          </w:tcPr>
          <w:p w14:paraId="719A440D" w14:textId="5889B076" w:rsidR="002E4C15" w:rsidRPr="003C1513" w:rsidRDefault="0064487A" w:rsidP="00046801">
            <w:pPr>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1 point</w:t>
            </w:r>
          </w:p>
        </w:tc>
        <w:tc>
          <w:tcPr>
            <w:tcW w:w="4678" w:type="dxa"/>
          </w:tcPr>
          <w:p w14:paraId="463197E7" w14:textId="1E9A2199" w:rsidR="002E4C15" w:rsidRPr="003C1513" w:rsidRDefault="002E4C15" w:rsidP="00046801">
            <w:pPr>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2 points</w:t>
            </w:r>
          </w:p>
        </w:tc>
      </w:tr>
      <w:tr w:rsidR="002E4C15" w:rsidRPr="003C1513" w14:paraId="2DF5F078" w14:textId="77777777" w:rsidTr="00046801">
        <w:tc>
          <w:tcPr>
            <w:tcW w:w="2265" w:type="dxa"/>
          </w:tcPr>
          <w:p w14:paraId="0B01976E" w14:textId="77777777" w:rsidR="002E4C15" w:rsidRPr="003C1513" w:rsidRDefault="002E4C15" w:rsidP="00046801">
            <w:pPr>
              <w:jc w:val="both"/>
              <w:rPr>
                <w:rFonts w:cstheme="minorHAnsi"/>
                <w:sz w:val="22"/>
                <w:szCs w:val="22"/>
              </w:rPr>
            </w:pPr>
            <w:r w:rsidRPr="003C1513">
              <w:rPr>
                <w:rFonts w:cstheme="minorHAnsi"/>
                <w:sz w:val="22"/>
                <w:szCs w:val="22"/>
              </w:rPr>
              <w:t>Aptitude à lire à voix haute un texte avec pertinence et de manière expressive</w:t>
            </w:r>
            <w:r>
              <w:rPr>
                <w:rFonts w:cstheme="minorHAnsi"/>
                <w:sz w:val="22"/>
                <w:szCs w:val="22"/>
              </w:rPr>
              <w:t>.</w:t>
            </w:r>
          </w:p>
        </w:tc>
        <w:tc>
          <w:tcPr>
            <w:tcW w:w="4114" w:type="dxa"/>
          </w:tcPr>
          <w:p w14:paraId="571B1141" w14:textId="77777777" w:rsidR="002E4C15" w:rsidRPr="00415112" w:rsidRDefault="002E4C15" w:rsidP="00046801">
            <w:pPr>
              <w:jc w:val="both"/>
              <w:rPr>
                <w:rFonts w:cstheme="minorHAnsi"/>
                <w:sz w:val="22"/>
                <w:szCs w:val="22"/>
              </w:rPr>
            </w:pPr>
            <w:r w:rsidRPr="00415112">
              <w:rPr>
                <w:rFonts w:cstheme="minorHAnsi"/>
                <w:sz w:val="22"/>
                <w:szCs w:val="22"/>
              </w:rPr>
              <w:t xml:space="preserve">Les difficultés de lecture du candidat altèrent la réception du texte par l’examinateur. </w:t>
            </w:r>
          </w:p>
          <w:p w14:paraId="4471D097" w14:textId="77777777" w:rsidR="002E4C15" w:rsidRPr="006467B5" w:rsidRDefault="002E4C15" w:rsidP="00046801">
            <w:pPr>
              <w:rPr>
                <w:rFonts w:cstheme="minorHAnsi"/>
                <w:sz w:val="22"/>
                <w:szCs w:val="22"/>
              </w:rPr>
            </w:pPr>
          </w:p>
          <w:p w14:paraId="5D5C12DC" w14:textId="77777777" w:rsidR="002E4C15" w:rsidRPr="006467B5" w:rsidRDefault="002E4C15" w:rsidP="00046801">
            <w:pPr>
              <w:spacing w:before="100" w:beforeAutospacing="1"/>
              <w:rPr>
                <w:rFonts w:eastAsia="Times New Roman" w:cstheme="minorHAnsi"/>
                <w:sz w:val="22"/>
                <w:szCs w:val="22"/>
                <w:lang w:eastAsia="fr-FR"/>
              </w:rPr>
            </w:pPr>
            <w:r w:rsidRPr="006467B5">
              <w:rPr>
                <w:rFonts w:eastAsia="Times New Roman" w:cstheme="minorHAnsi"/>
                <w:sz w:val="22"/>
                <w:szCs w:val="22"/>
                <w:lang w:eastAsia="fr-FR"/>
              </w:rPr>
              <w:t xml:space="preserve"> </w:t>
            </w:r>
          </w:p>
        </w:tc>
        <w:tc>
          <w:tcPr>
            <w:tcW w:w="4678" w:type="dxa"/>
          </w:tcPr>
          <w:p w14:paraId="304C723E" w14:textId="77777777" w:rsidR="002E4C15" w:rsidRPr="00415112" w:rsidRDefault="002E4C15" w:rsidP="00046801">
            <w:pPr>
              <w:spacing w:before="100" w:beforeAutospacing="1"/>
              <w:rPr>
                <w:rFonts w:eastAsia="Times New Roman" w:cstheme="minorHAnsi"/>
                <w:sz w:val="22"/>
                <w:szCs w:val="22"/>
                <w:lang w:eastAsia="fr-FR"/>
              </w:rPr>
            </w:pPr>
            <w:r w:rsidRPr="00415112">
              <w:rPr>
                <w:rFonts w:eastAsia="Times New Roman" w:cstheme="minorHAnsi"/>
                <w:sz w:val="22"/>
                <w:szCs w:val="22"/>
                <w:lang w:eastAsia="fr-FR"/>
              </w:rPr>
              <w:t xml:space="preserve">Le texte est correctement lu, mais les tentatives d’interprétation sont soit faibles, soit inégalement pertinentes. </w:t>
            </w:r>
          </w:p>
        </w:tc>
        <w:tc>
          <w:tcPr>
            <w:tcW w:w="4678" w:type="dxa"/>
          </w:tcPr>
          <w:p w14:paraId="7FC772B6" w14:textId="77777777" w:rsidR="002E4C15" w:rsidRPr="00415112" w:rsidRDefault="002E4C15" w:rsidP="00046801">
            <w:pPr>
              <w:jc w:val="both"/>
              <w:rPr>
                <w:rFonts w:cstheme="minorHAnsi"/>
                <w:sz w:val="22"/>
                <w:szCs w:val="22"/>
              </w:rPr>
            </w:pPr>
            <w:r w:rsidRPr="00415112">
              <w:rPr>
                <w:rFonts w:cstheme="minorHAnsi"/>
                <w:sz w:val="22"/>
                <w:szCs w:val="22"/>
              </w:rPr>
              <w:t xml:space="preserve">La lecture du candidat est correcte, respecte le sens du texte et lui donne vie. </w:t>
            </w:r>
          </w:p>
          <w:p w14:paraId="2188A72E" w14:textId="77777777" w:rsidR="002E4C15" w:rsidRPr="006467B5" w:rsidRDefault="002E4C15" w:rsidP="00046801">
            <w:pPr>
              <w:jc w:val="both"/>
              <w:rPr>
                <w:rFonts w:cstheme="minorHAnsi"/>
                <w:sz w:val="22"/>
                <w:szCs w:val="22"/>
              </w:rPr>
            </w:pPr>
          </w:p>
          <w:p w14:paraId="12825B51" w14:textId="77777777" w:rsidR="002E4C15" w:rsidRPr="006467B5" w:rsidRDefault="002E4C15" w:rsidP="00046801">
            <w:pPr>
              <w:jc w:val="both"/>
              <w:rPr>
                <w:rFonts w:cstheme="minorHAnsi"/>
                <w:sz w:val="22"/>
                <w:szCs w:val="22"/>
              </w:rPr>
            </w:pPr>
          </w:p>
        </w:tc>
      </w:tr>
    </w:tbl>
    <w:p w14:paraId="4F16EE5B" w14:textId="77777777" w:rsidR="002E4C15" w:rsidRPr="003C1513" w:rsidRDefault="002E4C15" w:rsidP="002E4C15">
      <w:pPr>
        <w:rPr>
          <w:rFonts w:cstheme="minorHAnsi"/>
          <w:sz w:val="22"/>
          <w:szCs w:val="22"/>
        </w:rPr>
      </w:pPr>
    </w:p>
    <w:p w14:paraId="3DC2ECD4" w14:textId="77777777" w:rsidR="002E4C15" w:rsidRDefault="002E4C15" w:rsidP="002E4C15">
      <w:pPr>
        <w:rPr>
          <w:rFonts w:cstheme="minorHAnsi"/>
          <w:sz w:val="22"/>
          <w:szCs w:val="22"/>
        </w:rPr>
      </w:pPr>
    </w:p>
    <w:p w14:paraId="7A045DB3" w14:textId="77777777" w:rsidR="002E4C15" w:rsidRDefault="002E4C15" w:rsidP="002E4C15">
      <w:pPr>
        <w:rPr>
          <w:rFonts w:cstheme="minorHAnsi"/>
          <w:sz w:val="22"/>
          <w:szCs w:val="22"/>
        </w:rPr>
      </w:pPr>
    </w:p>
    <w:p w14:paraId="148B9052" w14:textId="77777777" w:rsidR="002E4C15" w:rsidRDefault="002E4C15" w:rsidP="002E4C15">
      <w:pPr>
        <w:rPr>
          <w:rFonts w:cstheme="minorHAnsi"/>
          <w:sz w:val="22"/>
          <w:szCs w:val="22"/>
        </w:rPr>
      </w:pPr>
    </w:p>
    <w:p w14:paraId="492C49AB" w14:textId="77777777" w:rsidR="002E4C15" w:rsidRDefault="002E4C15" w:rsidP="002E4C15">
      <w:pPr>
        <w:rPr>
          <w:rFonts w:cstheme="minorHAnsi"/>
          <w:sz w:val="22"/>
          <w:szCs w:val="22"/>
        </w:rPr>
      </w:pPr>
    </w:p>
    <w:p w14:paraId="43130195" w14:textId="77777777" w:rsidR="002E4C15" w:rsidRDefault="002E4C15" w:rsidP="002E4C15">
      <w:pPr>
        <w:rPr>
          <w:rFonts w:cstheme="minorHAnsi"/>
          <w:sz w:val="22"/>
          <w:szCs w:val="22"/>
        </w:rPr>
      </w:pPr>
    </w:p>
    <w:p w14:paraId="4B309083" w14:textId="77777777" w:rsidR="002E4C15" w:rsidRDefault="002E4C15" w:rsidP="002E4C15">
      <w:pPr>
        <w:rPr>
          <w:rFonts w:cstheme="minorHAnsi"/>
          <w:sz w:val="22"/>
          <w:szCs w:val="22"/>
        </w:rPr>
      </w:pPr>
    </w:p>
    <w:p w14:paraId="2124D433" w14:textId="77777777" w:rsidR="002E4C15" w:rsidRDefault="002E4C15" w:rsidP="002E4C15">
      <w:pPr>
        <w:rPr>
          <w:rFonts w:cstheme="minorHAnsi"/>
          <w:sz w:val="22"/>
          <w:szCs w:val="22"/>
        </w:rPr>
      </w:pPr>
    </w:p>
    <w:p w14:paraId="1CED5D81" w14:textId="77777777" w:rsidR="002E4C15" w:rsidRDefault="002E4C15" w:rsidP="002E4C15">
      <w:pPr>
        <w:rPr>
          <w:rFonts w:cstheme="minorHAnsi"/>
          <w:sz w:val="22"/>
          <w:szCs w:val="22"/>
        </w:rPr>
      </w:pPr>
    </w:p>
    <w:p w14:paraId="5928E173" w14:textId="77777777" w:rsidR="002E4C15" w:rsidRDefault="002E4C15" w:rsidP="002E4C15">
      <w:pPr>
        <w:rPr>
          <w:rFonts w:cstheme="minorHAnsi"/>
          <w:sz w:val="22"/>
          <w:szCs w:val="22"/>
        </w:rPr>
      </w:pPr>
    </w:p>
    <w:p w14:paraId="105DCC7A" w14:textId="77777777" w:rsidR="002E4C15" w:rsidRDefault="002E4C15" w:rsidP="002E4C15">
      <w:pPr>
        <w:rPr>
          <w:rFonts w:cstheme="minorHAnsi"/>
          <w:sz w:val="22"/>
          <w:szCs w:val="22"/>
        </w:rPr>
      </w:pPr>
    </w:p>
    <w:p w14:paraId="797A13AC" w14:textId="77777777" w:rsidR="002E4C15" w:rsidRPr="003C1513" w:rsidRDefault="002E4C15" w:rsidP="002E4C15">
      <w:pPr>
        <w:rPr>
          <w:rFonts w:cstheme="minorHAnsi"/>
          <w:sz w:val="22"/>
          <w:szCs w:val="22"/>
        </w:rPr>
      </w:pPr>
    </w:p>
    <w:p w14:paraId="5B51A5E5" w14:textId="77777777" w:rsidR="002E4C15" w:rsidRPr="003C1513" w:rsidRDefault="002E4C15" w:rsidP="002E4C15">
      <w:pPr>
        <w:rPr>
          <w:rFonts w:cstheme="minorHAnsi"/>
          <w:sz w:val="22"/>
          <w:szCs w:val="22"/>
        </w:rPr>
      </w:pPr>
    </w:p>
    <w:p w14:paraId="66561822" w14:textId="77777777" w:rsidR="002E4C15" w:rsidRPr="001A6BC7" w:rsidRDefault="002E4C15" w:rsidP="002E4C15">
      <w:pPr>
        <w:pStyle w:val="Standard"/>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bCs/>
          <w:sz w:val="22"/>
          <w:szCs w:val="22"/>
        </w:rPr>
      </w:pPr>
      <w:r w:rsidRPr="001A6BC7">
        <w:rPr>
          <w:rFonts w:asciiTheme="minorHAnsi" w:hAnsiTheme="minorHAnsi" w:cstheme="minorHAnsi"/>
          <w:b/>
          <w:bCs/>
          <w:sz w:val="22"/>
          <w:szCs w:val="22"/>
        </w:rPr>
        <w:lastRenderedPageBreak/>
        <w:t>L’explication linéaire</w:t>
      </w:r>
    </w:p>
    <w:p w14:paraId="0FE8B74E" w14:textId="77777777" w:rsidR="002E4C15" w:rsidRPr="00C45328" w:rsidRDefault="002E4C15" w:rsidP="002E4C15">
      <w:pPr>
        <w:pStyle w:val="Standard"/>
        <w:rPr>
          <w:rFonts w:asciiTheme="minorHAnsi" w:hAnsiTheme="minorHAnsi" w:cstheme="minorHAnsi"/>
          <w:sz w:val="20"/>
          <w:szCs w:val="20"/>
        </w:rPr>
      </w:pPr>
    </w:p>
    <w:p w14:paraId="6DCCF4D7" w14:textId="77777777" w:rsidR="002E4C15" w:rsidRPr="00370DC2" w:rsidRDefault="002E4C15" w:rsidP="002E4C15">
      <w:pPr>
        <w:pStyle w:val="Standard"/>
        <w:rPr>
          <w:rFonts w:asciiTheme="minorHAnsi" w:hAnsiTheme="minorHAnsi" w:cstheme="minorHAnsi"/>
          <w:i/>
          <w:sz w:val="22"/>
          <w:szCs w:val="22"/>
        </w:rPr>
      </w:pPr>
    </w:p>
    <w:p w14:paraId="6AD9BD36" w14:textId="77777777" w:rsidR="002E4C15" w:rsidRPr="00370DC2" w:rsidRDefault="002E4C15" w:rsidP="002E4C15">
      <w:pPr>
        <w:jc w:val="both"/>
        <w:rPr>
          <w:rFonts w:cstheme="minorHAnsi"/>
          <w:i/>
          <w:sz w:val="22"/>
          <w:szCs w:val="22"/>
        </w:rPr>
      </w:pPr>
      <w:r w:rsidRPr="00370DC2">
        <w:rPr>
          <w:rFonts w:cstheme="minorHAnsi"/>
          <w:i/>
          <w:sz w:val="22"/>
          <w:szCs w:val="22"/>
        </w:rPr>
        <w:t>Le candidat propose une explication linéaire d’un passage d’une vingtaine de lignes, sélectionné par l’examinateur dans le texte, quand celui-ci excède cette longueur. Cette partie est notée sur 8 points</w:t>
      </w:r>
      <w:r>
        <w:rPr>
          <w:rFonts w:cstheme="minorHAnsi"/>
          <w:i/>
          <w:sz w:val="22"/>
          <w:szCs w:val="22"/>
        </w:rPr>
        <w:t>.</w:t>
      </w:r>
    </w:p>
    <w:p w14:paraId="3E3CAA0B" w14:textId="77777777" w:rsidR="002E4C15" w:rsidRPr="00370DC2" w:rsidRDefault="002E4C15" w:rsidP="002E4C15">
      <w:pPr>
        <w:shd w:val="clear" w:color="auto" w:fill="FFFFFF"/>
        <w:spacing w:before="195" w:after="120"/>
        <w:jc w:val="right"/>
        <w:outlineLvl w:val="2"/>
        <w:rPr>
          <w:rFonts w:eastAsia="Times New Roman" w:cstheme="minorHAnsi"/>
          <w:b/>
          <w:bCs/>
          <w:color w:val="000000"/>
          <w:sz w:val="22"/>
          <w:szCs w:val="22"/>
          <w:lang w:eastAsia="fr-FR"/>
        </w:rPr>
      </w:pPr>
      <w:r w:rsidRPr="00370DC2">
        <w:rPr>
          <w:rFonts w:eastAsia="Times New Roman" w:cstheme="minorHAnsi"/>
          <w:b/>
          <w:bCs/>
          <w:color w:val="000000"/>
          <w:sz w:val="22"/>
          <w:szCs w:val="22"/>
          <w:lang w:eastAsia="fr-FR"/>
        </w:rPr>
        <w:t>Note de service n° 2019-042 du 18-4-2019</w:t>
      </w:r>
    </w:p>
    <w:p w14:paraId="3854315A" w14:textId="77777777" w:rsidR="002E4C15" w:rsidRDefault="002E4C15" w:rsidP="002E4C15">
      <w:pPr>
        <w:rPr>
          <w:rFonts w:cstheme="minorHAnsi"/>
          <w:sz w:val="22"/>
          <w:szCs w:val="22"/>
        </w:rPr>
      </w:pPr>
      <w:r>
        <w:rPr>
          <w:rFonts w:cstheme="minorHAnsi"/>
          <w:sz w:val="22"/>
          <w:szCs w:val="22"/>
        </w:rPr>
        <w:t>,</w:t>
      </w:r>
    </w:p>
    <w:p w14:paraId="10F61CDE" w14:textId="77777777" w:rsidR="002E4C15" w:rsidRPr="000375D3" w:rsidRDefault="002E4C15" w:rsidP="002E4C15">
      <w:pPr>
        <w:rPr>
          <w:rFonts w:cstheme="minorHAnsi"/>
          <w:sz w:val="22"/>
          <w:szCs w:val="22"/>
        </w:rPr>
      </w:pPr>
    </w:p>
    <w:tbl>
      <w:tblPr>
        <w:tblStyle w:val="Grilledutableau"/>
        <w:tblW w:w="5064" w:type="pct"/>
        <w:tblLook w:val="04A0" w:firstRow="1" w:lastRow="0" w:firstColumn="1" w:lastColumn="0" w:noHBand="0" w:noVBand="1"/>
      </w:tblPr>
      <w:tblGrid>
        <w:gridCol w:w="3176"/>
        <w:gridCol w:w="3080"/>
        <w:gridCol w:w="3046"/>
        <w:gridCol w:w="3046"/>
        <w:gridCol w:w="3142"/>
      </w:tblGrid>
      <w:tr w:rsidR="002E4C15" w:rsidRPr="000375D3" w14:paraId="28B202E1" w14:textId="77777777" w:rsidTr="00046801">
        <w:tc>
          <w:tcPr>
            <w:tcW w:w="1025" w:type="pct"/>
          </w:tcPr>
          <w:p w14:paraId="4CBE3BF3" w14:textId="77777777" w:rsidR="002E4C15" w:rsidRPr="000375D3" w:rsidRDefault="002E4C15" w:rsidP="00046801">
            <w:pPr>
              <w:jc w:val="center"/>
              <w:rPr>
                <w:rFonts w:cstheme="minorHAnsi"/>
                <w:b/>
                <w:bCs/>
                <w:sz w:val="22"/>
                <w:szCs w:val="22"/>
              </w:rPr>
            </w:pPr>
            <w:r w:rsidRPr="000375D3">
              <w:rPr>
                <w:rFonts w:eastAsia="Times New Roman" w:cstheme="minorHAnsi"/>
                <w:b/>
                <w:bCs/>
                <w:color w:val="000000"/>
                <w:sz w:val="22"/>
                <w:szCs w:val="22"/>
                <w:lang w:eastAsia="fr-FR"/>
              </w:rPr>
              <w:t>Compétences évaluées</w:t>
            </w:r>
          </w:p>
        </w:tc>
        <w:tc>
          <w:tcPr>
            <w:tcW w:w="994" w:type="pct"/>
          </w:tcPr>
          <w:p w14:paraId="390EC82C" w14:textId="77777777" w:rsidR="002E4C15" w:rsidRPr="000375D3" w:rsidRDefault="002E4C15" w:rsidP="00046801">
            <w:pPr>
              <w:jc w:val="center"/>
              <w:rPr>
                <w:rFonts w:cstheme="minorHAnsi"/>
                <w:b/>
                <w:bCs/>
                <w:sz w:val="22"/>
                <w:szCs w:val="22"/>
              </w:rPr>
            </w:pPr>
            <w:r w:rsidRPr="000375D3">
              <w:rPr>
                <w:rFonts w:cstheme="minorHAnsi"/>
                <w:b/>
                <w:bCs/>
                <w:sz w:val="22"/>
                <w:szCs w:val="22"/>
              </w:rPr>
              <w:t>Niveau 1</w:t>
            </w:r>
          </w:p>
        </w:tc>
        <w:tc>
          <w:tcPr>
            <w:tcW w:w="983" w:type="pct"/>
          </w:tcPr>
          <w:p w14:paraId="0722133C" w14:textId="77777777" w:rsidR="002E4C15" w:rsidRPr="000375D3" w:rsidRDefault="002E4C15" w:rsidP="00046801">
            <w:pPr>
              <w:jc w:val="center"/>
              <w:rPr>
                <w:rFonts w:cstheme="minorHAnsi"/>
                <w:b/>
                <w:bCs/>
                <w:sz w:val="22"/>
                <w:szCs w:val="22"/>
              </w:rPr>
            </w:pPr>
            <w:r w:rsidRPr="000375D3">
              <w:rPr>
                <w:rFonts w:cstheme="minorHAnsi"/>
                <w:b/>
                <w:bCs/>
                <w:sz w:val="22"/>
                <w:szCs w:val="22"/>
              </w:rPr>
              <w:t>Niveau 2</w:t>
            </w:r>
          </w:p>
        </w:tc>
        <w:tc>
          <w:tcPr>
            <w:tcW w:w="983" w:type="pct"/>
          </w:tcPr>
          <w:p w14:paraId="414890B5" w14:textId="77777777" w:rsidR="002E4C15" w:rsidRPr="000375D3" w:rsidRDefault="002E4C15" w:rsidP="00046801">
            <w:pPr>
              <w:jc w:val="center"/>
              <w:rPr>
                <w:rFonts w:cstheme="minorHAnsi"/>
                <w:b/>
                <w:bCs/>
                <w:sz w:val="22"/>
                <w:szCs w:val="22"/>
              </w:rPr>
            </w:pPr>
            <w:r w:rsidRPr="000375D3">
              <w:rPr>
                <w:rFonts w:cstheme="minorHAnsi"/>
                <w:b/>
                <w:bCs/>
                <w:sz w:val="22"/>
                <w:szCs w:val="22"/>
              </w:rPr>
              <w:t>Niveau 3</w:t>
            </w:r>
          </w:p>
        </w:tc>
        <w:tc>
          <w:tcPr>
            <w:tcW w:w="1014" w:type="pct"/>
          </w:tcPr>
          <w:p w14:paraId="17E4342B" w14:textId="77777777" w:rsidR="002E4C15" w:rsidRPr="000375D3" w:rsidRDefault="002E4C15" w:rsidP="00046801">
            <w:pPr>
              <w:jc w:val="center"/>
              <w:rPr>
                <w:rFonts w:cstheme="minorHAnsi"/>
                <w:b/>
                <w:bCs/>
                <w:sz w:val="22"/>
                <w:szCs w:val="22"/>
              </w:rPr>
            </w:pPr>
            <w:r w:rsidRPr="000375D3">
              <w:rPr>
                <w:rFonts w:cstheme="minorHAnsi"/>
                <w:b/>
                <w:bCs/>
                <w:sz w:val="22"/>
                <w:szCs w:val="22"/>
              </w:rPr>
              <w:t>Niveau 4</w:t>
            </w:r>
          </w:p>
        </w:tc>
      </w:tr>
      <w:tr w:rsidR="002E4C15" w:rsidRPr="000375D3" w14:paraId="1981313A" w14:textId="77777777" w:rsidTr="00046801">
        <w:tc>
          <w:tcPr>
            <w:tcW w:w="1025" w:type="pct"/>
          </w:tcPr>
          <w:p w14:paraId="0A976F1C" w14:textId="77777777" w:rsidR="002E4C15" w:rsidRPr="000375D3" w:rsidRDefault="002E4C15" w:rsidP="00046801">
            <w:pPr>
              <w:jc w:val="center"/>
              <w:rPr>
                <w:rFonts w:eastAsia="Times New Roman" w:cstheme="minorHAnsi"/>
                <w:b/>
                <w:bCs/>
                <w:color w:val="000000"/>
                <w:sz w:val="22"/>
                <w:szCs w:val="22"/>
                <w:lang w:eastAsia="fr-FR"/>
              </w:rPr>
            </w:pPr>
          </w:p>
        </w:tc>
        <w:tc>
          <w:tcPr>
            <w:tcW w:w="994" w:type="pct"/>
          </w:tcPr>
          <w:p w14:paraId="6E8E4ED3" w14:textId="21CEB603" w:rsidR="002E4C15" w:rsidRPr="000375D3" w:rsidRDefault="0064487A" w:rsidP="00046801">
            <w:pPr>
              <w:jc w:val="center"/>
              <w:rPr>
                <w:rFonts w:cstheme="minorHAnsi"/>
                <w:b/>
                <w:bCs/>
                <w:sz w:val="22"/>
                <w:szCs w:val="22"/>
              </w:rPr>
            </w:pPr>
            <w:r>
              <w:rPr>
                <w:rFonts w:cstheme="minorHAnsi"/>
                <w:b/>
                <w:bCs/>
                <w:sz w:val="22"/>
                <w:szCs w:val="22"/>
              </w:rPr>
              <w:t xml:space="preserve">0 </w:t>
            </w:r>
            <w:r>
              <w:rPr>
                <w:rFonts w:ascii="Calibri" w:hAnsi="Calibri" w:cs="Calibri"/>
                <w:b/>
                <w:bCs/>
                <w:sz w:val="22"/>
                <w:szCs w:val="22"/>
              </w:rPr>
              <w:t xml:space="preserve">(pour un élève qui ne parlerait pas) </w:t>
            </w:r>
            <w:r>
              <w:rPr>
                <w:rFonts w:cstheme="minorHAnsi"/>
                <w:b/>
                <w:bCs/>
                <w:sz w:val="22"/>
                <w:szCs w:val="22"/>
              </w:rPr>
              <w:t>à 2 points</w:t>
            </w:r>
          </w:p>
        </w:tc>
        <w:tc>
          <w:tcPr>
            <w:tcW w:w="983" w:type="pct"/>
          </w:tcPr>
          <w:p w14:paraId="6472E3B2" w14:textId="0E94F6F7" w:rsidR="002E4C15" w:rsidRPr="000375D3" w:rsidRDefault="0064487A" w:rsidP="00046801">
            <w:pPr>
              <w:jc w:val="center"/>
              <w:rPr>
                <w:rFonts w:cstheme="minorHAnsi"/>
                <w:b/>
                <w:bCs/>
                <w:sz w:val="22"/>
                <w:szCs w:val="22"/>
              </w:rPr>
            </w:pPr>
            <w:r>
              <w:rPr>
                <w:rFonts w:cstheme="minorHAnsi"/>
                <w:b/>
                <w:bCs/>
                <w:sz w:val="22"/>
                <w:szCs w:val="22"/>
              </w:rPr>
              <w:t>3 à 4 points</w:t>
            </w:r>
          </w:p>
        </w:tc>
        <w:tc>
          <w:tcPr>
            <w:tcW w:w="983" w:type="pct"/>
          </w:tcPr>
          <w:p w14:paraId="269604FF" w14:textId="49983BF9" w:rsidR="002E4C15" w:rsidRPr="000375D3" w:rsidRDefault="0064487A" w:rsidP="00046801">
            <w:pPr>
              <w:jc w:val="center"/>
              <w:rPr>
                <w:rFonts w:cstheme="minorHAnsi"/>
                <w:b/>
                <w:bCs/>
                <w:sz w:val="22"/>
                <w:szCs w:val="22"/>
              </w:rPr>
            </w:pPr>
            <w:r>
              <w:rPr>
                <w:rFonts w:cstheme="minorHAnsi"/>
                <w:b/>
                <w:bCs/>
                <w:sz w:val="22"/>
                <w:szCs w:val="22"/>
              </w:rPr>
              <w:t>5 à 6 points</w:t>
            </w:r>
          </w:p>
        </w:tc>
        <w:tc>
          <w:tcPr>
            <w:tcW w:w="1014" w:type="pct"/>
          </w:tcPr>
          <w:p w14:paraId="644A829A" w14:textId="71926E52" w:rsidR="002E4C15" w:rsidRPr="000375D3" w:rsidRDefault="0064487A" w:rsidP="00046801">
            <w:pPr>
              <w:jc w:val="center"/>
              <w:rPr>
                <w:rFonts w:cstheme="minorHAnsi"/>
                <w:b/>
                <w:bCs/>
                <w:sz w:val="22"/>
                <w:szCs w:val="22"/>
              </w:rPr>
            </w:pPr>
            <w:r>
              <w:rPr>
                <w:rFonts w:cstheme="minorHAnsi"/>
                <w:b/>
                <w:bCs/>
                <w:sz w:val="22"/>
                <w:szCs w:val="22"/>
              </w:rPr>
              <w:t xml:space="preserve">7 à </w:t>
            </w:r>
            <w:r w:rsidR="002E4C15">
              <w:rPr>
                <w:rFonts w:cstheme="minorHAnsi"/>
                <w:b/>
                <w:bCs/>
                <w:sz w:val="22"/>
                <w:szCs w:val="22"/>
              </w:rPr>
              <w:t>8 points</w:t>
            </w:r>
          </w:p>
        </w:tc>
      </w:tr>
      <w:tr w:rsidR="002E4C15" w:rsidRPr="000375D3" w14:paraId="58C492D6" w14:textId="77777777" w:rsidTr="00046801">
        <w:tc>
          <w:tcPr>
            <w:tcW w:w="1025" w:type="pct"/>
            <w:vMerge w:val="restart"/>
          </w:tcPr>
          <w:p w14:paraId="5025407D" w14:textId="77777777" w:rsidR="002E4C15" w:rsidRPr="000375D3" w:rsidRDefault="002E4C15" w:rsidP="00046801">
            <w:pPr>
              <w:tabs>
                <w:tab w:val="left" w:pos="1184"/>
              </w:tabs>
              <w:rPr>
                <w:rFonts w:cstheme="minorHAnsi"/>
                <w:color w:val="000000"/>
                <w:sz w:val="22"/>
                <w:szCs w:val="22"/>
              </w:rPr>
            </w:pPr>
            <w:r w:rsidRPr="000375D3">
              <w:rPr>
                <w:rFonts w:cstheme="minorHAnsi"/>
                <w:color w:val="000000"/>
                <w:sz w:val="22"/>
                <w:szCs w:val="22"/>
              </w:rPr>
              <w:t>Aptitude à lire, à analyser et à interpréter des textes.</w:t>
            </w:r>
          </w:p>
          <w:p w14:paraId="4027D194" w14:textId="77777777" w:rsidR="002E4C15" w:rsidRPr="000375D3" w:rsidRDefault="002E4C15" w:rsidP="00046801">
            <w:pPr>
              <w:rPr>
                <w:rFonts w:cstheme="minorHAnsi"/>
                <w:sz w:val="22"/>
                <w:szCs w:val="22"/>
              </w:rPr>
            </w:pPr>
          </w:p>
        </w:tc>
        <w:tc>
          <w:tcPr>
            <w:tcW w:w="994" w:type="pct"/>
          </w:tcPr>
          <w:p w14:paraId="529FF042" w14:textId="77777777" w:rsidR="002E4C15" w:rsidRPr="000375D3" w:rsidRDefault="002E4C15" w:rsidP="00046801">
            <w:pPr>
              <w:rPr>
                <w:rFonts w:cstheme="minorHAnsi"/>
                <w:sz w:val="22"/>
                <w:szCs w:val="22"/>
              </w:rPr>
            </w:pPr>
            <w:r w:rsidRPr="000375D3">
              <w:rPr>
                <w:rFonts w:cstheme="minorHAnsi"/>
                <w:sz w:val="22"/>
                <w:szCs w:val="22"/>
              </w:rPr>
              <w:t>Le candidat ne maîtrise pas le sens littéral du texte.</w:t>
            </w:r>
          </w:p>
        </w:tc>
        <w:tc>
          <w:tcPr>
            <w:tcW w:w="983" w:type="pct"/>
          </w:tcPr>
          <w:p w14:paraId="5CD0F77B" w14:textId="77777777" w:rsidR="002E4C15" w:rsidRPr="000375D3" w:rsidRDefault="002E4C15" w:rsidP="00046801">
            <w:pPr>
              <w:rPr>
                <w:rFonts w:cstheme="minorHAnsi"/>
                <w:sz w:val="22"/>
                <w:szCs w:val="22"/>
              </w:rPr>
            </w:pPr>
            <w:r w:rsidRPr="000375D3">
              <w:rPr>
                <w:rFonts w:cstheme="minorHAnsi"/>
                <w:sz w:val="22"/>
                <w:szCs w:val="22"/>
              </w:rPr>
              <w:t>Le candidat a une compréhension parcellaire du texte</w:t>
            </w:r>
            <w:r>
              <w:rPr>
                <w:rFonts w:cstheme="minorHAnsi"/>
                <w:sz w:val="22"/>
                <w:szCs w:val="22"/>
              </w:rPr>
              <w:t>.</w:t>
            </w:r>
          </w:p>
        </w:tc>
        <w:tc>
          <w:tcPr>
            <w:tcW w:w="983" w:type="pct"/>
          </w:tcPr>
          <w:p w14:paraId="57B30BEA" w14:textId="77777777" w:rsidR="002E4C15" w:rsidRPr="000375D3" w:rsidRDefault="002E4C15" w:rsidP="00046801">
            <w:pPr>
              <w:rPr>
                <w:rFonts w:cstheme="minorHAnsi"/>
                <w:sz w:val="22"/>
                <w:szCs w:val="22"/>
              </w:rPr>
            </w:pPr>
            <w:r w:rsidRPr="000375D3">
              <w:rPr>
                <w:rFonts w:cstheme="minorHAnsi"/>
                <w:sz w:val="22"/>
                <w:szCs w:val="22"/>
              </w:rPr>
              <w:t>Le candidat a saisi le sens du texte dans sa globalité sans contresens majeur.</w:t>
            </w:r>
          </w:p>
        </w:tc>
        <w:tc>
          <w:tcPr>
            <w:tcW w:w="1014" w:type="pct"/>
          </w:tcPr>
          <w:p w14:paraId="0ADCEEDF" w14:textId="77777777" w:rsidR="002E4C15" w:rsidRPr="000375D3" w:rsidRDefault="002E4C15" w:rsidP="00046801">
            <w:pPr>
              <w:rPr>
                <w:rFonts w:cstheme="minorHAnsi"/>
                <w:sz w:val="22"/>
                <w:szCs w:val="22"/>
              </w:rPr>
            </w:pPr>
            <w:r w:rsidRPr="000375D3">
              <w:rPr>
                <w:rFonts w:cstheme="minorHAnsi"/>
                <w:sz w:val="22"/>
                <w:szCs w:val="22"/>
              </w:rPr>
              <w:t>Le candidat a bien compris le sens du texte</w:t>
            </w:r>
            <w:r>
              <w:rPr>
                <w:rFonts w:cstheme="minorHAnsi"/>
                <w:sz w:val="22"/>
                <w:szCs w:val="22"/>
              </w:rPr>
              <w:t>.</w:t>
            </w:r>
          </w:p>
        </w:tc>
      </w:tr>
      <w:tr w:rsidR="002E4C15" w:rsidRPr="000375D3" w14:paraId="1C0A125B" w14:textId="77777777" w:rsidTr="00046801">
        <w:tc>
          <w:tcPr>
            <w:tcW w:w="1025" w:type="pct"/>
            <w:vMerge/>
          </w:tcPr>
          <w:p w14:paraId="084213EE" w14:textId="77777777" w:rsidR="002E4C15" w:rsidRPr="000375D3" w:rsidRDefault="002E4C15" w:rsidP="00046801">
            <w:pPr>
              <w:tabs>
                <w:tab w:val="left" w:pos="1184"/>
              </w:tabs>
              <w:rPr>
                <w:rFonts w:cstheme="minorHAnsi"/>
                <w:color w:val="000000"/>
                <w:sz w:val="22"/>
                <w:szCs w:val="22"/>
              </w:rPr>
            </w:pPr>
          </w:p>
        </w:tc>
        <w:tc>
          <w:tcPr>
            <w:tcW w:w="994" w:type="pct"/>
          </w:tcPr>
          <w:p w14:paraId="6A03526C" w14:textId="77777777" w:rsidR="002E4C15" w:rsidRDefault="002E4C15" w:rsidP="00046801">
            <w:pPr>
              <w:rPr>
                <w:rFonts w:cstheme="minorHAnsi"/>
                <w:sz w:val="22"/>
                <w:szCs w:val="22"/>
              </w:rPr>
            </w:pPr>
            <w:r w:rsidRPr="000375D3">
              <w:rPr>
                <w:rFonts w:cstheme="minorHAnsi"/>
                <w:sz w:val="22"/>
                <w:szCs w:val="22"/>
              </w:rPr>
              <w:t>Le candidat évoque le texte ou le résume et ne s’appuie pas sur des relevés précis.</w:t>
            </w:r>
          </w:p>
          <w:p w14:paraId="1C7DE595" w14:textId="77777777" w:rsidR="002E4C15" w:rsidRPr="000375D3" w:rsidRDefault="002E4C15" w:rsidP="00046801">
            <w:pPr>
              <w:rPr>
                <w:rFonts w:cstheme="minorHAnsi"/>
                <w:sz w:val="22"/>
                <w:szCs w:val="22"/>
              </w:rPr>
            </w:pPr>
          </w:p>
        </w:tc>
        <w:tc>
          <w:tcPr>
            <w:tcW w:w="983" w:type="pct"/>
          </w:tcPr>
          <w:p w14:paraId="24DD51A2" w14:textId="77777777" w:rsidR="002E4C15" w:rsidRPr="000375D3" w:rsidRDefault="002E4C15" w:rsidP="00046801">
            <w:pPr>
              <w:rPr>
                <w:rFonts w:cstheme="minorHAnsi"/>
                <w:sz w:val="22"/>
                <w:szCs w:val="22"/>
              </w:rPr>
            </w:pPr>
            <w:r w:rsidRPr="000375D3">
              <w:rPr>
                <w:rFonts w:eastAsia="Times New Roman" w:cstheme="minorHAnsi"/>
                <w:sz w:val="22"/>
                <w:szCs w:val="22"/>
                <w:lang w:eastAsia="fr-FR"/>
              </w:rPr>
              <w:t>Le candidat propose des relevés</w:t>
            </w:r>
            <w:r>
              <w:rPr>
                <w:rFonts w:eastAsia="Times New Roman" w:cstheme="minorHAnsi"/>
                <w:sz w:val="22"/>
                <w:szCs w:val="22"/>
                <w:lang w:eastAsia="fr-FR"/>
              </w:rPr>
              <w:t xml:space="preserve"> pertinents,</w:t>
            </w:r>
            <w:r w:rsidRPr="000375D3">
              <w:rPr>
                <w:rFonts w:eastAsia="Times New Roman" w:cstheme="minorHAnsi"/>
                <w:sz w:val="22"/>
                <w:szCs w:val="22"/>
                <w:lang w:eastAsia="fr-FR"/>
              </w:rPr>
              <w:t xml:space="preserve"> mais sans</w:t>
            </w:r>
            <w:r>
              <w:rPr>
                <w:rFonts w:eastAsia="Times New Roman" w:cstheme="minorHAnsi"/>
                <w:sz w:val="22"/>
                <w:szCs w:val="22"/>
                <w:lang w:eastAsia="fr-FR"/>
              </w:rPr>
              <w:t xml:space="preserve"> </w:t>
            </w:r>
            <w:proofErr w:type="gramStart"/>
            <w:r>
              <w:rPr>
                <w:rFonts w:eastAsia="Times New Roman" w:cstheme="minorHAnsi"/>
                <w:sz w:val="22"/>
                <w:szCs w:val="22"/>
                <w:lang w:eastAsia="fr-FR"/>
              </w:rPr>
              <w:t>les analyser ni</w:t>
            </w:r>
            <w:proofErr w:type="gramEnd"/>
            <w:r>
              <w:rPr>
                <w:rFonts w:eastAsia="Times New Roman" w:cstheme="minorHAnsi"/>
                <w:sz w:val="22"/>
                <w:szCs w:val="22"/>
                <w:lang w:eastAsia="fr-FR"/>
              </w:rPr>
              <w:t xml:space="preserve"> leur donner </w:t>
            </w:r>
            <w:r w:rsidRPr="000C1D0E">
              <w:rPr>
                <w:rFonts w:eastAsia="Times New Roman" w:cstheme="minorHAnsi"/>
                <w:sz w:val="22"/>
                <w:szCs w:val="22"/>
                <w:lang w:eastAsia="fr-FR"/>
              </w:rPr>
              <w:t>sens.</w:t>
            </w:r>
          </w:p>
        </w:tc>
        <w:tc>
          <w:tcPr>
            <w:tcW w:w="983" w:type="pct"/>
          </w:tcPr>
          <w:p w14:paraId="599178C9" w14:textId="77777777" w:rsidR="002E4C15" w:rsidRPr="000375D3" w:rsidRDefault="002E4C15" w:rsidP="00046801">
            <w:pPr>
              <w:rPr>
                <w:rFonts w:cstheme="minorHAnsi"/>
                <w:sz w:val="22"/>
                <w:szCs w:val="22"/>
              </w:rPr>
            </w:pPr>
            <w:r w:rsidRPr="000375D3">
              <w:rPr>
                <w:rFonts w:cstheme="minorHAnsi"/>
                <w:sz w:val="22"/>
                <w:szCs w:val="22"/>
              </w:rPr>
              <w:t xml:space="preserve">Le candidat présente des relevés pertinents </w:t>
            </w:r>
            <w:r w:rsidRPr="000C1D0E">
              <w:rPr>
                <w:rFonts w:cstheme="minorHAnsi"/>
                <w:sz w:val="22"/>
                <w:szCs w:val="22"/>
              </w:rPr>
              <w:t>sans que leur analyse éclaire toujours l’interprétation du texte.</w:t>
            </w:r>
            <w:r>
              <w:rPr>
                <w:rFonts w:cstheme="minorHAnsi"/>
                <w:sz w:val="22"/>
                <w:szCs w:val="22"/>
              </w:rPr>
              <w:t xml:space="preserve"> </w:t>
            </w:r>
          </w:p>
        </w:tc>
        <w:tc>
          <w:tcPr>
            <w:tcW w:w="1014" w:type="pct"/>
          </w:tcPr>
          <w:p w14:paraId="3CD3950E" w14:textId="77777777" w:rsidR="002E4C15" w:rsidRPr="000375D3" w:rsidRDefault="002E4C15" w:rsidP="00046801">
            <w:pPr>
              <w:rPr>
                <w:rFonts w:cstheme="minorHAnsi"/>
                <w:sz w:val="22"/>
                <w:szCs w:val="22"/>
              </w:rPr>
            </w:pPr>
            <w:r w:rsidRPr="000375D3">
              <w:rPr>
                <w:rFonts w:cstheme="minorHAnsi"/>
                <w:sz w:val="22"/>
                <w:szCs w:val="22"/>
              </w:rPr>
              <w:t>Le candidat propose des relevés précis du texte qu’il accompagne à bon escient des analyses qui servent son interprétation</w:t>
            </w:r>
            <w:r>
              <w:rPr>
                <w:rFonts w:cstheme="minorHAnsi"/>
                <w:sz w:val="22"/>
                <w:szCs w:val="22"/>
              </w:rPr>
              <w:t>.</w:t>
            </w:r>
          </w:p>
        </w:tc>
      </w:tr>
      <w:tr w:rsidR="002E4C15" w:rsidRPr="000375D3" w14:paraId="366CC726" w14:textId="77777777" w:rsidTr="00046801">
        <w:tc>
          <w:tcPr>
            <w:tcW w:w="1025" w:type="pct"/>
          </w:tcPr>
          <w:p w14:paraId="496EDF7C" w14:textId="77777777" w:rsidR="002E4C15" w:rsidRPr="000375D3" w:rsidRDefault="002E4C15" w:rsidP="00046801">
            <w:pPr>
              <w:tabs>
                <w:tab w:val="left" w:pos="1184"/>
              </w:tabs>
              <w:rPr>
                <w:rFonts w:cstheme="minorHAnsi"/>
                <w:color w:val="000000"/>
                <w:sz w:val="22"/>
                <w:szCs w:val="22"/>
              </w:rPr>
            </w:pPr>
            <w:r w:rsidRPr="000375D3">
              <w:rPr>
                <w:rFonts w:cstheme="minorHAnsi"/>
                <w:color w:val="000000"/>
                <w:sz w:val="22"/>
                <w:szCs w:val="22"/>
              </w:rPr>
              <w:t>Aptitude à mobiliser une culture littéraire</w:t>
            </w:r>
            <w:r>
              <w:rPr>
                <w:rFonts w:cstheme="minorHAnsi"/>
                <w:color w:val="000000"/>
                <w:sz w:val="22"/>
                <w:szCs w:val="22"/>
              </w:rPr>
              <w:t>.</w:t>
            </w:r>
          </w:p>
        </w:tc>
        <w:tc>
          <w:tcPr>
            <w:tcW w:w="994" w:type="pct"/>
          </w:tcPr>
          <w:p w14:paraId="3D807B41" w14:textId="77777777" w:rsidR="002E4C15" w:rsidRPr="000375D3" w:rsidRDefault="002E4C15" w:rsidP="00046801">
            <w:pPr>
              <w:rPr>
                <w:rFonts w:cstheme="minorHAnsi"/>
                <w:sz w:val="22"/>
                <w:szCs w:val="22"/>
              </w:rPr>
            </w:pPr>
            <w:r w:rsidRPr="000375D3">
              <w:rPr>
                <w:rFonts w:cstheme="minorHAnsi"/>
                <w:sz w:val="22"/>
                <w:szCs w:val="22"/>
              </w:rPr>
              <w:t xml:space="preserve">Le candidat ne convoque pas de connaissances utiles à l’interprétation du texte.  </w:t>
            </w:r>
          </w:p>
        </w:tc>
        <w:tc>
          <w:tcPr>
            <w:tcW w:w="983" w:type="pct"/>
          </w:tcPr>
          <w:p w14:paraId="050532FA" w14:textId="77777777" w:rsidR="002E4C15" w:rsidRPr="006467B5" w:rsidRDefault="002E4C15" w:rsidP="00046801">
            <w:pPr>
              <w:rPr>
                <w:rFonts w:cstheme="minorHAnsi"/>
                <w:sz w:val="22"/>
                <w:szCs w:val="22"/>
              </w:rPr>
            </w:pPr>
            <w:r w:rsidRPr="006467B5">
              <w:rPr>
                <w:rFonts w:cstheme="minorHAnsi"/>
                <w:sz w:val="22"/>
                <w:szCs w:val="22"/>
              </w:rPr>
              <w:t xml:space="preserve">Le candidat essaie de recourir à des connaissances, </w:t>
            </w:r>
            <w:r w:rsidRPr="0003629E">
              <w:rPr>
                <w:rFonts w:cstheme="minorHAnsi"/>
                <w:sz w:val="22"/>
                <w:szCs w:val="22"/>
              </w:rPr>
              <w:t>mais sans les maîtriser</w:t>
            </w:r>
            <w:r w:rsidRPr="006467B5">
              <w:rPr>
                <w:rFonts w:cstheme="minorHAnsi"/>
                <w:sz w:val="22"/>
                <w:szCs w:val="22"/>
              </w:rPr>
              <w:t xml:space="preserve">. </w:t>
            </w:r>
          </w:p>
        </w:tc>
        <w:tc>
          <w:tcPr>
            <w:tcW w:w="983" w:type="pct"/>
          </w:tcPr>
          <w:p w14:paraId="33814370" w14:textId="77777777" w:rsidR="002E4C15" w:rsidRPr="006467B5" w:rsidRDefault="002E4C15" w:rsidP="00046801">
            <w:pPr>
              <w:rPr>
                <w:rFonts w:cstheme="minorHAnsi"/>
                <w:sz w:val="22"/>
                <w:szCs w:val="22"/>
              </w:rPr>
            </w:pPr>
            <w:r w:rsidRPr="006467B5">
              <w:rPr>
                <w:rFonts w:cstheme="minorHAnsi"/>
                <w:sz w:val="22"/>
                <w:szCs w:val="22"/>
              </w:rPr>
              <w:t xml:space="preserve">Le candidat recourt ponctuellement à des connaissances qui éclairent le sens du texte. </w:t>
            </w:r>
          </w:p>
        </w:tc>
        <w:tc>
          <w:tcPr>
            <w:tcW w:w="1014" w:type="pct"/>
          </w:tcPr>
          <w:p w14:paraId="0104F662" w14:textId="77777777" w:rsidR="002E4C15" w:rsidRPr="006467B5" w:rsidRDefault="002E4C15" w:rsidP="00046801">
            <w:pPr>
              <w:rPr>
                <w:rFonts w:cstheme="minorHAnsi"/>
                <w:sz w:val="22"/>
                <w:szCs w:val="22"/>
              </w:rPr>
            </w:pPr>
            <w:r w:rsidRPr="006467B5">
              <w:rPr>
                <w:rFonts w:cstheme="minorHAnsi"/>
                <w:sz w:val="22"/>
                <w:szCs w:val="22"/>
              </w:rPr>
              <w:t xml:space="preserve">Le candidat mobilise à bon escient des connaissances qui servent le sens du texte. </w:t>
            </w:r>
          </w:p>
        </w:tc>
      </w:tr>
      <w:tr w:rsidR="002E4C15" w:rsidRPr="000375D3" w14:paraId="1E436A0F" w14:textId="77777777" w:rsidTr="00046801">
        <w:tc>
          <w:tcPr>
            <w:tcW w:w="1025" w:type="pct"/>
          </w:tcPr>
          <w:p w14:paraId="0620C378" w14:textId="77777777" w:rsidR="002E4C15" w:rsidRPr="000375D3" w:rsidRDefault="002E4C15" w:rsidP="00046801">
            <w:pPr>
              <w:rPr>
                <w:rFonts w:cstheme="minorHAnsi"/>
                <w:color w:val="000000"/>
                <w:sz w:val="22"/>
                <w:szCs w:val="22"/>
              </w:rPr>
            </w:pPr>
            <w:r w:rsidRPr="000375D3">
              <w:rPr>
                <w:rFonts w:cstheme="minorHAnsi"/>
                <w:color w:val="000000"/>
                <w:sz w:val="22"/>
                <w:szCs w:val="22"/>
              </w:rPr>
              <w:t xml:space="preserve">Maîtrise de la langue et qualité de l’expression.  </w:t>
            </w:r>
          </w:p>
          <w:p w14:paraId="31F77630" w14:textId="77777777" w:rsidR="002E4C15" w:rsidRPr="000375D3" w:rsidRDefault="002E4C15" w:rsidP="00046801">
            <w:pPr>
              <w:tabs>
                <w:tab w:val="left" w:pos="1184"/>
              </w:tabs>
              <w:rPr>
                <w:rFonts w:cstheme="minorHAnsi"/>
                <w:color w:val="000000"/>
                <w:sz w:val="22"/>
                <w:szCs w:val="22"/>
              </w:rPr>
            </w:pPr>
          </w:p>
        </w:tc>
        <w:tc>
          <w:tcPr>
            <w:tcW w:w="994" w:type="pct"/>
          </w:tcPr>
          <w:p w14:paraId="7D7DCDA0" w14:textId="77777777" w:rsidR="002E4C15" w:rsidRPr="000375D3" w:rsidRDefault="002E4C15" w:rsidP="00046801">
            <w:pPr>
              <w:rPr>
                <w:rFonts w:cstheme="minorHAnsi"/>
                <w:sz w:val="22"/>
                <w:szCs w:val="22"/>
              </w:rPr>
            </w:pPr>
            <w:r w:rsidRPr="000375D3">
              <w:rPr>
                <w:rFonts w:cstheme="minorHAnsi"/>
                <w:sz w:val="22"/>
                <w:szCs w:val="22"/>
              </w:rPr>
              <w:t xml:space="preserve">Le candidat s’exprime dans une langue </w:t>
            </w:r>
            <w:r>
              <w:rPr>
                <w:rFonts w:cstheme="minorHAnsi"/>
                <w:sz w:val="22"/>
                <w:szCs w:val="22"/>
              </w:rPr>
              <w:t xml:space="preserve">incorrecte </w:t>
            </w:r>
            <w:r w:rsidRPr="000375D3">
              <w:rPr>
                <w:rFonts w:cstheme="minorHAnsi"/>
                <w:sz w:val="22"/>
                <w:szCs w:val="22"/>
              </w:rPr>
              <w:t xml:space="preserve">qui rend difficile </w:t>
            </w:r>
            <w:r>
              <w:rPr>
                <w:rFonts w:cstheme="minorHAnsi"/>
                <w:sz w:val="22"/>
                <w:szCs w:val="22"/>
              </w:rPr>
              <w:t>l</w:t>
            </w:r>
            <w:r w:rsidRPr="000375D3">
              <w:rPr>
                <w:rFonts w:cstheme="minorHAnsi"/>
                <w:sz w:val="22"/>
                <w:szCs w:val="22"/>
              </w:rPr>
              <w:t>a compréhension</w:t>
            </w:r>
            <w:r>
              <w:rPr>
                <w:rFonts w:cstheme="minorHAnsi"/>
                <w:sz w:val="22"/>
                <w:szCs w:val="22"/>
              </w:rPr>
              <w:t xml:space="preserve"> de son propos</w:t>
            </w:r>
            <w:r w:rsidRPr="000375D3">
              <w:rPr>
                <w:rFonts w:cstheme="minorHAnsi"/>
                <w:sz w:val="22"/>
                <w:szCs w:val="22"/>
              </w:rPr>
              <w:t>.</w:t>
            </w:r>
          </w:p>
        </w:tc>
        <w:tc>
          <w:tcPr>
            <w:tcW w:w="983" w:type="pct"/>
          </w:tcPr>
          <w:p w14:paraId="5E466A2F" w14:textId="77777777" w:rsidR="002E4C15" w:rsidRPr="006467B5" w:rsidRDefault="002E4C15" w:rsidP="00046801">
            <w:pPr>
              <w:rPr>
                <w:rFonts w:cstheme="minorHAnsi"/>
                <w:sz w:val="22"/>
                <w:szCs w:val="22"/>
              </w:rPr>
            </w:pPr>
            <w:r w:rsidRPr="006467B5">
              <w:rPr>
                <w:rFonts w:cstheme="minorHAnsi"/>
                <w:color w:val="000000" w:themeColor="text1"/>
                <w:sz w:val="22"/>
                <w:szCs w:val="22"/>
              </w:rPr>
              <w:t>L’expression du candidat est ponctuellement incorrecte</w:t>
            </w:r>
            <w:r>
              <w:rPr>
                <w:rFonts w:cstheme="minorHAnsi"/>
                <w:color w:val="000000" w:themeColor="text1"/>
                <w:sz w:val="22"/>
                <w:szCs w:val="22"/>
              </w:rPr>
              <w:t>,</w:t>
            </w:r>
            <w:r w:rsidRPr="006467B5">
              <w:rPr>
                <w:rFonts w:cstheme="minorHAnsi"/>
                <w:color w:val="000000" w:themeColor="text1"/>
                <w:sz w:val="22"/>
                <w:szCs w:val="22"/>
              </w:rPr>
              <w:t xml:space="preserve"> mais reste globalement </w:t>
            </w:r>
            <w:r w:rsidRPr="0003629E">
              <w:rPr>
                <w:rFonts w:cstheme="minorHAnsi"/>
                <w:color w:val="000000" w:themeColor="text1"/>
                <w:sz w:val="22"/>
                <w:szCs w:val="22"/>
              </w:rPr>
              <w:t>acceptable</w:t>
            </w:r>
            <w:r w:rsidRPr="006467B5">
              <w:rPr>
                <w:rFonts w:cstheme="minorHAnsi"/>
                <w:color w:val="000000" w:themeColor="text1"/>
                <w:sz w:val="22"/>
                <w:szCs w:val="22"/>
              </w:rPr>
              <w:t>.</w:t>
            </w:r>
          </w:p>
        </w:tc>
        <w:tc>
          <w:tcPr>
            <w:tcW w:w="983" w:type="pct"/>
          </w:tcPr>
          <w:p w14:paraId="4E647F0A" w14:textId="77777777" w:rsidR="002E4C15" w:rsidRPr="006467B5" w:rsidRDefault="002E4C15" w:rsidP="00046801">
            <w:pPr>
              <w:rPr>
                <w:rFonts w:cstheme="minorHAnsi"/>
                <w:sz w:val="22"/>
                <w:szCs w:val="22"/>
              </w:rPr>
            </w:pPr>
            <w:r w:rsidRPr="006467B5">
              <w:rPr>
                <w:rFonts w:cstheme="minorHAnsi"/>
                <w:sz w:val="22"/>
                <w:szCs w:val="22"/>
              </w:rPr>
              <w:t xml:space="preserve">Le candidat s’exprime dans une langue globalement satisfaisante. </w:t>
            </w:r>
          </w:p>
          <w:p w14:paraId="006A870A" w14:textId="77777777" w:rsidR="002E4C15" w:rsidRPr="006467B5" w:rsidRDefault="002E4C15" w:rsidP="00046801">
            <w:pPr>
              <w:rPr>
                <w:rFonts w:cstheme="minorHAnsi"/>
                <w:sz w:val="22"/>
                <w:szCs w:val="22"/>
              </w:rPr>
            </w:pPr>
          </w:p>
          <w:p w14:paraId="11CB4D66" w14:textId="77777777" w:rsidR="002E4C15" w:rsidRPr="006467B5" w:rsidRDefault="002E4C15" w:rsidP="00046801">
            <w:pPr>
              <w:rPr>
                <w:rFonts w:cstheme="minorHAnsi"/>
                <w:sz w:val="22"/>
                <w:szCs w:val="22"/>
              </w:rPr>
            </w:pPr>
          </w:p>
        </w:tc>
        <w:tc>
          <w:tcPr>
            <w:tcW w:w="1014" w:type="pct"/>
          </w:tcPr>
          <w:p w14:paraId="3F64EF76" w14:textId="77777777" w:rsidR="002E4C15" w:rsidRPr="006467B5" w:rsidRDefault="002E4C15" w:rsidP="00046801">
            <w:pPr>
              <w:rPr>
                <w:rFonts w:cstheme="minorHAnsi"/>
                <w:sz w:val="22"/>
                <w:szCs w:val="22"/>
              </w:rPr>
            </w:pPr>
            <w:r w:rsidRPr="0003629E">
              <w:rPr>
                <w:rFonts w:cstheme="minorHAnsi"/>
                <w:sz w:val="22"/>
                <w:szCs w:val="22"/>
              </w:rPr>
              <w:t>Le niveau de langue et la correction de l’expression sont bien maîtrisés.</w:t>
            </w:r>
            <w:r w:rsidRPr="006467B5">
              <w:rPr>
                <w:rFonts w:cstheme="minorHAnsi"/>
                <w:sz w:val="22"/>
                <w:szCs w:val="22"/>
              </w:rPr>
              <w:t xml:space="preserve"> </w:t>
            </w:r>
          </w:p>
        </w:tc>
      </w:tr>
      <w:tr w:rsidR="002E4C15" w:rsidRPr="000375D3" w14:paraId="722BEBF3" w14:textId="77777777" w:rsidTr="00046801">
        <w:tc>
          <w:tcPr>
            <w:tcW w:w="1025" w:type="pct"/>
          </w:tcPr>
          <w:p w14:paraId="1B4877B3" w14:textId="77777777" w:rsidR="002E4C15" w:rsidRPr="000375D3" w:rsidRDefault="002E4C15" w:rsidP="00046801">
            <w:pPr>
              <w:rPr>
                <w:rFonts w:cstheme="minorHAnsi"/>
                <w:color w:val="000000"/>
                <w:sz w:val="22"/>
                <w:szCs w:val="22"/>
              </w:rPr>
            </w:pPr>
            <w:r w:rsidRPr="000375D3">
              <w:rPr>
                <w:rFonts w:cstheme="minorHAnsi"/>
                <w:color w:val="000000"/>
                <w:sz w:val="22"/>
                <w:szCs w:val="22"/>
              </w:rPr>
              <w:t>Ma</w:t>
            </w:r>
            <w:r>
              <w:rPr>
                <w:rFonts w:cstheme="minorHAnsi"/>
                <w:color w:val="000000"/>
                <w:sz w:val="22"/>
                <w:szCs w:val="22"/>
              </w:rPr>
              <w:t>î</w:t>
            </w:r>
            <w:r w:rsidRPr="000375D3">
              <w:rPr>
                <w:rFonts w:cstheme="minorHAnsi"/>
                <w:color w:val="000000"/>
                <w:sz w:val="22"/>
                <w:szCs w:val="22"/>
              </w:rPr>
              <w:t>trise de l’exercice de communication.</w:t>
            </w:r>
          </w:p>
        </w:tc>
        <w:tc>
          <w:tcPr>
            <w:tcW w:w="994" w:type="pct"/>
          </w:tcPr>
          <w:p w14:paraId="4624D4FC" w14:textId="77777777" w:rsidR="002E4C15" w:rsidRPr="000375D3" w:rsidRDefault="002E4C15" w:rsidP="00046801">
            <w:pPr>
              <w:rPr>
                <w:rFonts w:cstheme="minorHAnsi"/>
                <w:sz w:val="22"/>
                <w:szCs w:val="22"/>
              </w:rPr>
            </w:pPr>
            <w:r w:rsidRPr="000375D3">
              <w:rPr>
                <w:rFonts w:cstheme="minorHAnsi"/>
                <w:sz w:val="22"/>
                <w:szCs w:val="22"/>
              </w:rPr>
              <w:t>Le candidat ne s’inscrit pas dans une posture de communication</w:t>
            </w:r>
            <w:r>
              <w:rPr>
                <w:rFonts w:cstheme="minorHAnsi"/>
                <w:sz w:val="22"/>
                <w:szCs w:val="22"/>
              </w:rPr>
              <w:t xml:space="preserve"> : attitude de retrait, voix peu audible… </w:t>
            </w:r>
          </w:p>
        </w:tc>
        <w:tc>
          <w:tcPr>
            <w:tcW w:w="983" w:type="pct"/>
          </w:tcPr>
          <w:p w14:paraId="0E0BA1EA" w14:textId="77777777" w:rsidR="002E4C15" w:rsidRPr="000375D3" w:rsidRDefault="002E4C15" w:rsidP="00046801">
            <w:pPr>
              <w:rPr>
                <w:rFonts w:cstheme="minorHAnsi"/>
                <w:sz w:val="22"/>
                <w:szCs w:val="22"/>
              </w:rPr>
            </w:pPr>
            <w:r w:rsidRPr="000375D3">
              <w:rPr>
                <w:rFonts w:cstheme="minorHAnsi"/>
                <w:sz w:val="22"/>
                <w:szCs w:val="22"/>
              </w:rPr>
              <w:t xml:space="preserve">Le candidat </w:t>
            </w:r>
            <w:r>
              <w:rPr>
                <w:rFonts w:cstheme="minorHAnsi"/>
                <w:sz w:val="22"/>
                <w:szCs w:val="22"/>
              </w:rPr>
              <w:t xml:space="preserve">restitue un propos sans l’investir. </w:t>
            </w:r>
          </w:p>
        </w:tc>
        <w:tc>
          <w:tcPr>
            <w:tcW w:w="983" w:type="pct"/>
          </w:tcPr>
          <w:p w14:paraId="6F4F43BB" w14:textId="77777777" w:rsidR="002E4C15" w:rsidRPr="000375D3" w:rsidRDefault="002E4C15" w:rsidP="00046801">
            <w:pPr>
              <w:rPr>
                <w:rFonts w:cstheme="minorHAnsi"/>
                <w:sz w:val="22"/>
                <w:szCs w:val="22"/>
              </w:rPr>
            </w:pPr>
            <w:r w:rsidRPr="000375D3">
              <w:rPr>
                <w:rFonts w:cstheme="minorHAnsi"/>
                <w:sz w:val="22"/>
                <w:szCs w:val="22"/>
              </w:rPr>
              <w:t>Le candidat parvient à partager son propos</w:t>
            </w:r>
            <w:r>
              <w:rPr>
                <w:rFonts w:cstheme="minorHAnsi"/>
                <w:sz w:val="22"/>
                <w:szCs w:val="22"/>
              </w:rPr>
              <w:t>,</w:t>
            </w:r>
            <w:r w:rsidRPr="000375D3">
              <w:rPr>
                <w:rFonts w:cstheme="minorHAnsi"/>
                <w:sz w:val="22"/>
                <w:szCs w:val="22"/>
              </w:rPr>
              <w:t xml:space="preserve"> mais il peine à se détacher de ses notes.</w:t>
            </w:r>
          </w:p>
        </w:tc>
        <w:tc>
          <w:tcPr>
            <w:tcW w:w="1014" w:type="pct"/>
          </w:tcPr>
          <w:p w14:paraId="4EE63FD7" w14:textId="77777777" w:rsidR="002E4C15" w:rsidRPr="000375D3" w:rsidRDefault="002E4C15" w:rsidP="00046801">
            <w:pPr>
              <w:rPr>
                <w:rFonts w:cstheme="minorHAnsi"/>
                <w:sz w:val="22"/>
                <w:szCs w:val="22"/>
              </w:rPr>
            </w:pPr>
            <w:r w:rsidRPr="000375D3">
              <w:rPr>
                <w:rFonts w:cstheme="minorHAnsi"/>
                <w:sz w:val="22"/>
                <w:szCs w:val="22"/>
              </w:rPr>
              <w:t xml:space="preserve">Le candidat </w:t>
            </w:r>
            <w:r>
              <w:rPr>
                <w:rFonts w:cstheme="minorHAnsi"/>
                <w:sz w:val="22"/>
                <w:szCs w:val="22"/>
              </w:rPr>
              <w:t xml:space="preserve">partage avec aisance </w:t>
            </w:r>
            <w:r w:rsidRPr="000375D3">
              <w:rPr>
                <w:rFonts w:cstheme="minorHAnsi"/>
                <w:sz w:val="22"/>
                <w:szCs w:val="22"/>
              </w:rPr>
              <w:t>son propos</w:t>
            </w:r>
            <w:r>
              <w:rPr>
                <w:rFonts w:cstheme="minorHAnsi"/>
                <w:sz w:val="22"/>
                <w:szCs w:val="22"/>
              </w:rPr>
              <w:t>.</w:t>
            </w:r>
          </w:p>
        </w:tc>
      </w:tr>
    </w:tbl>
    <w:p w14:paraId="1A07C91C" w14:textId="77777777" w:rsidR="002E4C15" w:rsidRDefault="002E4C15" w:rsidP="002E4C15">
      <w:pPr>
        <w:rPr>
          <w:color w:val="000000" w:themeColor="text1"/>
          <w:sz w:val="28"/>
          <w:szCs w:val="28"/>
        </w:rPr>
      </w:pPr>
    </w:p>
    <w:p w14:paraId="37BAE627" w14:textId="77777777" w:rsidR="002E4C15" w:rsidRDefault="002E4C15" w:rsidP="002E4C15">
      <w:pPr>
        <w:rPr>
          <w:color w:val="000000" w:themeColor="text1"/>
          <w:sz w:val="28"/>
          <w:szCs w:val="28"/>
        </w:rPr>
      </w:pPr>
    </w:p>
    <w:p w14:paraId="181C3BBD" w14:textId="77777777" w:rsidR="002E4C15" w:rsidRDefault="002E4C15" w:rsidP="002E4C15">
      <w:pPr>
        <w:rPr>
          <w:color w:val="000000" w:themeColor="text1"/>
          <w:sz w:val="28"/>
          <w:szCs w:val="28"/>
        </w:rPr>
      </w:pPr>
    </w:p>
    <w:p w14:paraId="5D14B4AD" w14:textId="77777777" w:rsidR="002E4C15" w:rsidRDefault="002E4C15" w:rsidP="002E4C15">
      <w:pPr>
        <w:rPr>
          <w:color w:val="000000" w:themeColor="text1"/>
          <w:sz w:val="28"/>
          <w:szCs w:val="28"/>
        </w:rPr>
      </w:pPr>
    </w:p>
    <w:p w14:paraId="7E643014" w14:textId="77777777" w:rsidR="002E4C15" w:rsidRPr="008A4AA6" w:rsidRDefault="002E4C15" w:rsidP="002E4C15">
      <w:pPr>
        <w:pStyle w:val="Standard"/>
        <w:pBdr>
          <w:top w:val="single" w:sz="4" w:space="1" w:color="000000"/>
          <w:left w:val="single" w:sz="4" w:space="4" w:color="000000"/>
          <w:bottom w:val="single" w:sz="4" w:space="1" w:color="000000"/>
          <w:right w:val="single" w:sz="4" w:space="19" w:color="000000"/>
        </w:pBdr>
        <w:ind w:right="91"/>
        <w:jc w:val="center"/>
        <w:rPr>
          <w:rFonts w:asciiTheme="minorHAnsi" w:hAnsiTheme="minorHAnsi" w:cstheme="minorHAnsi"/>
          <w:b/>
          <w:bCs/>
          <w:sz w:val="22"/>
          <w:szCs w:val="22"/>
        </w:rPr>
      </w:pPr>
      <w:r w:rsidRPr="008A4AA6">
        <w:rPr>
          <w:rFonts w:asciiTheme="minorHAnsi" w:hAnsiTheme="minorHAnsi" w:cstheme="minorHAnsi"/>
          <w:b/>
          <w:bCs/>
          <w:sz w:val="22"/>
          <w:szCs w:val="22"/>
        </w:rPr>
        <w:t>La question de grammaire</w:t>
      </w:r>
    </w:p>
    <w:p w14:paraId="64956A4C" w14:textId="77777777" w:rsidR="002E4C15" w:rsidRDefault="002E4C15" w:rsidP="002E4C15">
      <w:pPr>
        <w:shd w:val="clear" w:color="auto" w:fill="FFFFFF"/>
        <w:jc w:val="both"/>
        <w:rPr>
          <w:rFonts w:eastAsia="Times New Roman" w:cstheme="minorHAnsi"/>
          <w:color w:val="000000"/>
          <w:sz w:val="20"/>
          <w:szCs w:val="20"/>
          <w:lang w:eastAsia="fr-FR"/>
        </w:rPr>
      </w:pPr>
    </w:p>
    <w:p w14:paraId="531BC957" w14:textId="77777777" w:rsidR="002E4C15" w:rsidRDefault="002E4C15" w:rsidP="002E4C15">
      <w:pPr>
        <w:shd w:val="clear" w:color="auto" w:fill="FFFFFF"/>
        <w:jc w:val="both"/>
        <w:rPr>
          <w:rFonts w:eastAsia="Times New Roman" w:cstheme="minorHAnsi"/>
          <w:color w:val="000000"/>
          <w:sz w:val="20"/>
          <w:szCs w:val="20"/>
          <w:lang w:eastAsia="fr-FR"/>
        </w:rPr>
      </w:pPr>
    </w:p>
    <w:p w14:paraId="6C07DF60" w14:textId="77777777" w:rsidR="002E4C15" w:rsidRPr="00C45328" w:rsidRDefault="002E4C15" w:rsidP="002E4C15">
      <w:pPr>
        <w:shd w:val="clear" w:color="auto" w:fill="FFFFFF"/>
        <w:jc w:val="both"/>
        <w:rPr>
          <w:rFonts w:eastAsia="Times New Roman" w:cstheme="minorHAnsi"/>
          <w:color w:val="000000"/>
          <w:sz w:val="20"/>
          <w:szCs w:val="20"/>
          <w:lang w:eastAsia="fr-FR"/>
        </w:rPr>
      </w:pPr>
    </w:p>
    <w:p w14:paraId="05115EBD" w14:textId="77777777" w:rsidR="002E4C15" w:rsidRPr="00370DC2" w:rsidRDefault="002E4C15" w:rsidP="002E4C15">
      <w:pPr>
        <w:ind w:right="-284"/>
        <w:jc w:val="both"/>
        <w:rPr>
          <w:rFonts w:cstheme="minorHAnsi"/>
          <w:i/>
          <w:sz w:val="22"/>
          <w:szCs w:val="22"/>
        </w:rPr>
      </w:pPr>
      <w:r w:rsidRPr="00370DC2">
        <w:rPr>
          <w:rFonts w:cstheme="minorHAnsi"/>
          <w:i/>
          <w:sz w:val="22"/>
          <w:szCs w:val="22"/>
        </w:rPr>
        <w:t>Le candidat répond à la question de grammaire posée par l’examinateur au moment du tirage. Cette partie est notée sur 2 points. La question porte uniquement sur le texte</w:t>
      </w:r>
      <w:r>
        <w:rPr>
          <w:rFonts w:cstheme="minorHAnsi"/>
          <w:i/>
          <w:sz w:val="22"/>
          <w:szCs w:val="22"/>
        </w:rPr>
        <w:t> : elle</w:t>
      </w:r>
      <w:r w:rsidRPr="00370DC2">
        <w:rPr>
          <w:rFonts w:cstheme="minorHAnsi"/>
          <w:i/>
          <w:sz w:val="22"/>
          <w:szCs w:val="22"/>
        </w:rPr>
        <w:t xml:space="preserve"> vise l’analyse syntaxique d’une </w:t>
      </w:r>
      <w:r>
        <w:rPr>
          <w:rFonts w:cstheme="minorHAnsi"/>
          <w:i/>
          <w:sz w:val="22"/>
          <w:szCs w:val="22"/>
        </w:rPr>
        <w:t xml:space="preserve">courte </w:t>
      </w:r>
      <w:r w:rsidRPr="00370DC2">
        <w:rPr>
          <w:rFonts w:cstheme="minorHAnsi"/>
          <w:i/>
          <w:sz w:val="22"/>
          <w:szCs w:val="22"/>
        </w:rPr>
        <w:t xml:space="preserve">phrase ou d’une partie de phrase. </w:t>
      </w:r>
    </w:p>
    <w:p w14:paraId="066C2BB1" w14:textId="77777777" w:rsidR="002E4C15" w:rsidRPr="00370DC2" w:rsidRDefault="002E4C15" w:rsidP="002E4C15">
      <w:pPr>
        <w:shd w:val="clear" w:color="auto" w:fill="FFFFFF"/>
        <w:spacing w:before="195" w:after="120"/>
        <w:ind w:right="-284"/>
        <w:jc w:val="right"/>
        <w:outlineLvl w:val="2"/>
        <w:rPr>
          <w:rFonts w:eastAsia="Times New Roman" w:cstheme="minorHAnsi"/>
          <w:b/>
          <w:bCs/>
          <w:color w:val="000000"/>
          <w:sz w:val="22"/>
          <w:szCs w:val="22"/>
          <w:lang w:eastAsia="fr-FR"/>
        </w:rPr>
      </w:pPr>
      <w:r w:rsidRPr="00370DC2">
        <w:rPr>
          <w:rFonts w:eastAsia="Times New Roman" w:cstheme="minorHAnsi"/>
          <w:b/>
          <w:bCs/>
          <w:color w:val="000000"/>
          <w:sz w:val="22"/>
          <w:szCs w:val="22"/>
          <w:lang w:eastAsia="fr-FR"/>
        </w:rPr>
        <w:t>Note de service n° 2019-042 du 18-4-2019</w:t>
      </w:r>
    </w:p>
    <w:p w14:paraId="7ED4CD29" w14:textId="77777777" w:rsidR="002E4C15" w:rsidRDefault="002E4C15" w:rsidP="002E4C15">
      <w:pPr>
        <w:ind w:right="-284"/>
        <w:jc w:val="both"/>
        <w:rPr>
          <w:rFonts w:cstheme="minorHAnsi"/>
          <w:i/>
          <w:sz w:val="20"/>
          <w:szCs w:val="20"/>
        </w:rPr>
      </w:pPr>
    </w:p>
    <w:p w14:paraId="44CF9003" w14:textId="77777777" w:rsidR="002E4C15" w:rsidRPr="00937B1D" w:rsidRDefault="002E4C15" w:rsidP="002E4C15">
      <w:pPr>
        <w:ind w:right="-284"/>
        <w:jc w:val="both"/>
        <w:rPr>
          <w:rFonts w:cstheme="minorHAnsi"/>
          <w:iCs/>
          <w:sz w:val="22"/>
          <w:szCs w:val="22"/>
        </w:rPr>
      </w:pPr>
      <w:r w:rsidRPr="00937B1D">
        <w:rPr>
          <w:rFonts w:cstheme="minorHAnsi"/>
          <w:iCs/>
          <w:sz w:val="22"/>
          <w:szCs w:val="22"/>
        </w:rPr>
        <w:t>Cette question a pour objet l’intelligence des phénomènes linguistiques : elle n’a pas vocation à ouvrir sur des questions stylistiques ou sur des hypothèses d’interprétation. L’examinateur cherche à vérifier la capacité d</w:t>
      </w:r>
      <w:r>
        <w:rPr>
          <w:rFonts w:cstheme="minorHAnsi"/>
          <w:iCs/>
          <w:sz w:val="22"/>
          <w:szCs w:val="22"/>
        </w:rPr>
        <w:t>u candidat</w:t>
      </w:r>
      <w:r w:rsidRPr="00937B1D">
        <w:rPr>
          <w:rFonts w:cstheme="minorHAnsi"/>
          <w:iCs/>
          <w:sz w:val="22"/>
          <w:szCs w:val="22"/>
        </w:rPr>
        <w:t xml:space="preserve"> à analyser une phrase ou une partie de phrase – mot, groupe de mots ou proposition. </w:t>
      </w:r>
    </w:p>
    <w:p w14:paraId="69D48F24" w14:textId="77777777" w:rsidR="002E4C15" w:rsidRPr="00937B1D" w:rsidRDefault="002E4C15" w:rsidP="002E4C15">
      <w:pPr>
        <w:ind w:right="-284"/>
        <w:jc w:val="both"/>
        <w:rPr>
          <w:rFonts w:cstheme="minorHAnsi"/>
          <w:iCs/>
          <w:sz w:val="22"/>
          <w:szCs w:val="22"/>
        </w:rPr>
      </w:pPr>
      <w:r w:rsidRPr="00937B1D">
        <w:rPr>
          <w:rFonts w:cstheme="minorHAnsi"/>
          <w:iCs/>
          <w:sz w:val="22"/>
          <w:szCs w:val="22"/>
        </w:rPr>
        <w:t xml:space="preserve">La vérification des compétences et de la maîtrise linguistique du candidat n’impose pas que celui-ci utilise, pour sa réponse, les 2 minutes dans leur totalité. </w:t>
      </w:r>
    </w:p>
    <w:p w14:paraId="1A843FEE" w14:textId="77777777" w:rsidR="002E4C15" w:rsidRPr="00937B1D" w:rsidRDefault="002E4C15" w:rsidP="002E4C15">
      <w:pPr>
        <w:jc w:val="both"/>
        <w:rPr>
          <w:rFonts w:cstheme="minorHAnsi"/>
          <w:iCs/>
          <w:sz w:val="22"/>
          <w:szCs w:val="22"/>
        </w:rPr>
      </w:pPr>
    </w:p>
    <w:p w14:paraId="5E955DDC" w14:textId="77777777" w:rsidR="002E4C15" w:rsidRPr="00640336" w:rsidRDefault="002E4C15" w:rsidP="002E4C15">
      <w:pPr>
        <w:rPr>
          <w:rFonts w:cstheme="minorHAnsi"/>
          <w:sz w:val="22"/>
          <w:szCs w:val="22"/>
        </w:rPr>
      </w:pPr>
    </w:p>
    <w:p w14:paraId="233E96F1" w14:textId="77777777" w:rsidR="002E4C15" w:rsidRPr="00640336" w:rsidRDefault="002E4C15" w:rsidP="002E4C15">
      <w:pPr>
        <w:rPr>
          <w:rFonts w:cstheme="minorHAnsi"/>
          <w:sz w:val="22"/>
          <w:szCs w:val="22"/>
        </w:rPr>
      </w:pPr>
    </w:p>
    <w:tbl>
      <w:tblPr>
        <w:tblStyle w:val="Grilledutableau"/>
        <w:tblW w:w="5096" w:type="pct"/>
        <w:tblLook w:val="04A0" w:firstRow="1" w:lastRow="0" w:firstColumn="1" w:lastColumn="0" w:noHBand="0" w:noVBand="1"/>
      </w:tblPr>
      <w:tblGrid>
        <w:gridCol w:w="3043"/>
        <w:gridCol w:w="3853"/>
        <w:gridCol w:w="4087"/>
        <w:gridCol w:w="4605"/>
      </w:tblGrid>
      <w:tr w:rsidR="002E4C15" w:rsidRPr="00640336" w14:paraId="3F231B4E" w14:textId="77777777" w:rsidTr="00046801">
        <w:tc>
          <w:tcPr>
            <w:tcW w:w="976" w:type="pct"/>
            <w:tcBorders>
              <w:bottom w:val="single" w:sz="4" w:space="0" w:color="auto"/>
            </w:tcBorders>
          </w:tcPr>
          <w:p w14:paraId="3331631C" w14:textId="77777777" w:rsidR="002E4C15" w:rsidRPr="00640336" w:rsidRDefault="002E4C15" w:rsidP="00046801">
            <w:pPr>
              <w:jc w:val="center"/>
              <w:rPr>
                <w:rFonts w:eastAsia="Times New Roman" w:cstheme="minorHAnsi"/>
                <w:b/>
                <w:bCs/>
                <w:color w:val="000000"/>
                <w:sz w:val="22"/>
                <w:szCs w:val="22"/>
                <w:lang w:eastAsia="fr-FR"/>
              </w:rPr>
            </w:pPr>
            <w:r w:rsidRPr="00640336">
              <w:rPr>
                <w:rFonts w:eastAsia="Times New Roman" w:cstheme="minorHAnsi"/>
                <w:b/>
                <w:bCs/>
                <w:color w:val="000000"/>
                <w:sz w:val="22"/>
                <w:szCs w:val="22"/>
                <w:lang w:eastAsia="fr-FR"/>
              </w:rPr>
              <w:t>Compétences évaluées</w:t>
            </w:r>
          </w:p>
        </w:tc>
        <w:tc>
          <w:tcPr>
            <w:tcW w:w="1236" w:type="pct"/>
            <w:tcBorders>
              <w:bottom w:val="single" w:sz="4" w:space="0" w:color="auto"/>
            </w:tcBorders>
          </w:tcPr>
          <w:p w14:paraId="08B3EE8F" w14:textId="77777777" w:rsidR="002E4C15" w:rsidRPr="00640336" w:rsidRDefault="002E4C15" w:rsidP="00046801">
            <w:pPr>
              <w:jc w:val="center"/>
              <w:rPr>
                <w:rFonts w:eastAsia="Times New Roman" w:cstheme="minorHAnsi"/>
                <w:b/>
                <w:bCs/>
                <w:color w:val="000000"/>
                <w:sz w:val="22"/>
                <w:szCs w:val="22"/>
                <w:lang w:eastAsia="fr-FR"/>
              </w:rPr>
            </w:pPr>
            <w:r w:rsidRPr="00640336">
              <w:rPr>
                <w:rFonts w:eastAsia="Times New Roman" w:cstheme="minorHAnsi"/>
                <w:b/>
                <w:bCs/>
                <w:color w:val="000000"/>
                <w:sz w:val="22"/>
                <w:szCs w:val="22"/>
                <w:lang w:eastAsia="fr-FR"/>
              </w:rPr>
              <w:t>Niveau 1</w:t>
            </w:r>
          </w:p>
        </w:tc>
        <w:tc>
          <w:tcPr>
            <w:tcW w:w="1311" w:type="pct"/>
            <w:tcBorders>
              <w:bottom w:val="single" w:sz="4" w:space="0" w:color="auto"/>
            </w:tcBorders>
          </w:tcPr>
          <w:p w14:paraId="79D39F10" w14:textId="77777777" w:rsidR="002E4C15" w:rsidRPr="00640336" w:rsidRDefault="002E4C15" w:rsidP="00046801">
            <w:pPr>
              <w:jc w:val="center"/>
              <w:rPr>
                <w:rFonts w:eastAsia="Times New Roman" w:cstheme="minorHAnsi"/>
                <w:b/>
                <w:bCs/>
                <w:color w:val="000000"/>
                <w:sz w:val="22"/>
                <w:szCs w:val="22"/>
                <w:lang w:eastAsia="fr-FR"/>
              </w:rPr>
            </w:pPr>
            <w:r w:rsidRPr="00640336">
              <w:rPr>
                <w:rFonts w:eastAsia="Times New Roman" w:cstheme="minorHAnsi"/>
                <w:b/>
                <w:bCs/>
                <w:color w:val="000000"/>
                <w:sz w:val="22"/>
                <w:szCs w:val="22"/>
                <w:lang w:eastAsia="fr-FR"/>
              </w:rPr>
              <w:t xml:space="preserve">Niveau </w:t>
            </w:r>
            <w:r>
              <w:rPr>
                <w:rFonts w:eastAsia="Times New Roman" w:cstheme="minorHAnsi"/>
                <w:b/>
                <w:bCs/>
                <w:color w:val="000000"/>
                <w:sz w:val="22"/>
                <w:szCs w:val="22"/>
                <w:lang w:eastAsia="fr-FR"/>
              </w:rPr>
              <w:t>2</w:t>
            </w:r>
          </w:p>
        </w:tc>
        <w:tc>
          <w:tcPr>
            <w:tcW w:w="1477" w:type="pct"/>
            <w:tcBorders>
              <w:bottom w:val="single" w:sz="4" w:space="0" w:color="auto"/>
            </w:tcBorders>
          </w:tcPr>
          <w:p w14:paraId="468A3514" w14:textId="77777777" w:rsidR="002E4C15" w:rsidRPr="00640336" w:rsidRDefault="002E4C15" w:rsidP="00046801">
            <w:pPr>
              <w:jc w:val="center"/>
              <w:rPr>
                <w:rFonts w:eastAsia="Times New Roman" w:cstheme="minorHAnsi"/>
                <w:b/>
                <w:bCs/>
                <w:color w:val="000000"/>
                <w:sz w:val="22"/>
                <w:szCs w:val="22"/>
                <w:lang w:eastAsia="fr-FR"/>
              </w:rPr>
            </w:pPr>
            <w:r w:rsidRPr="00640336">
              <w:rPr>
                <w:rFonts w:eastAsia="Times New Roman" w:cstheme="minorHAnsi"/>
                <w:b/>
                <w:bCs/>
                <w:color w:val="000000"/>
                <w:sz w:val="22"/>
                <w:szCs w:val="22"/>
                <w:lang w:eastAsia="fr-FR"/>
              </w:rPr>
              <w:t xml:space="preserve">Niveau </w:t>
            </w:r>
            <w:r>
              <w:rPr>
                <w:rFonts w:eastAsia="Times New Roman" w:cstheme="minorHAnsi"/>
                <w:b/>
                <w:bCs/>
                <w:color w:val="000000"/>
                <w:sz w:val="22"/>
                <w:szCs w:val="22"/>
                <w:lang w:eastAsia="fr-FR"/>
              </w:rPr>
              <w:t>3</w:t>
            </w:r>
          </w:p>
        </w:tc>
      </w:tr>
      <w:tr w:rsidR="002E4C15" w:rsidRPr="00640336" w14:paraId="455FBDB9" w14:textId="77777777" w:rsidTr="00046801">
        <w:tc>
          <w:tcPr>
            <w:tcW w:w="976" w:type="pct"/>
            <w:tcBorders>
              <w:bottom w:val="single" w:sz="4" w:space="0" w:color="auto"/>
            </w:tcBorders>
          </w:tcPr>
          <w:p w14:paraId="0918544D" w14:textId="77777777" w:rsidR="002E4C15" w:rsidRPr="00640336" w:rsidRDefault="002E4C15" w:rsidP="00046801">
            <w:pPr>
              <w:jc w:val="center"/>
              <w:rPr>
                <w:rFonts w:eastAsia="Times New Roman" w:cstheme="minorHAnsi"/>
                <w:b/>
                <w:bCs/>
                <w:color w:val="000000"/>
                <w:sz w:val="22"/>
                <w:szCs w:val="22"/>
                <w:lang w:eastAsia="fr-FR"/>
              </w:rPr>
            </w:pPr>
          </w:p>
        </w:tc>
        <w:tc>
          <w:tcPr>
            <w:tcW w:w="1236" w:type="pct"/>
            <w:tcBorders>
              <w:bottom w:val="single" w:sz="4" w:space="0" w:color="auto"/>
            </w:tcBorders>
          </w:tcPr>
          <w:p w14:paraId="0566CE57" w14:textId="6BF2678E" w:rsidR="002E4C15" w:rsidRPr="00640336" w:rsidRDefault="0064487A" w:rsidP="00046801">
            <w:pPr>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0 point</w:t>
            </w:r>
          </w:p>
        </w:tc>
        <w:tc>
          <w:tcPr>
            <w:tcW w:w="1311" w:type="pct"/>
            <w:tcBorders>
              <w:bottom w:val="single" w:sz="4" w:space="0" w:color="auto"/>
            </w:tcBorders>
          </w:tcPr>
          <w:p w14:paraId="54069434" w14:textId="4DD6E192" w:rsidR="002E4C15" w:rsidRPr="00640336" w:rsidRDefault="0064487A" w:rsidP="00046801">
            <w:pPr>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1 point</w:t>
            </w:r>
          </w:p>
        </w:tc>
        <w:tc>
          <w:tcPr>
            <w:tcW w:w="1477" w:type="pct"/>
            <w:tcBorders>
              <w:bottom w:val="single" w:sz="4" w:space="0" w:color="auto"/>
            </w:tcBorders>
          </w:tcPr>
          <w:p w14:paraId="1B707C5D" w14:textId="417CD54D" w:rsidR="002E4C15" w:rsidRPr="00640336" w:rsidRDefault="002E4C15" w:rsidP="00046801">
            <w:pPr>
              <w:jc w:val="center"/>
              <w:rPr>
                <w:rFonts w:eastAsia="Times New Roman" w:cstheme="minorHAnsi"/>
                <w:b/>
                <w:bCs/>
                <w:color w:val="000000"/>
                <w:sz w:val="22"/>
                <w:szCs w:val="22"/>
                <w:lang w:eastAsia="fr-FR"/>
              </w:rPr>
            </w:pPr>
            <w:r>
              <w:rPr>
                <w:rFonts w:eastAsia="Times New Roman" w:cstheme="minorHAnsi"/>
                <w:b/>
                <w:bCs/>
                <w:color w:val="000000"/>
                <w:sz w:val="22"/>
                <w:szCs w:val="22"/>
                <w:lang w:eastAsia="fr-FR"/>
              </w:rPr>
              <w:t>2 points</w:t>
            </w:r>
          </w:p>
        </w:tc>
      </w:tr>
      <w:tr w:rsidR="002E4C15" w:rsidRPr="00640336" w14:paraId="3A8FBF7C" w14:textId="77777777" w:rsidTr="00046801">
        <w:tc>
          <w:tcPr>
            <w:tcW w:w="976" w:type="pct"/>
            <w:tcBorders>
              <w:bottom w:val="nil"/>
            </w:tcBorders>
          </w:tcPr>
          <w:p w14:paraId="40DB4D69" w14:textId="77777777" w:rsidR="002E4C15" w:rsidRPr="00640336" w:rsidRDefault="002E4C15" w:rsidP="00046801">
            <w:pPr>
              <w:rPr>
                <w:sz w:val="22"/>
                <w:szCs w:val="22"/>
              </w:rPr>
            </w:pPr>
            <w:r w:rsidRPr="00640336">
              <w:rPr>
                <w:rFonts w:cstheme="minorHAnsi"/>
                <w:sz w:val="22"/>
                <w:szCs w:val="22"/>
              </w:rPr>
              <w:t>Aptitude à mobiliser des savoirs linguistiques pertinents</w:t>
            </w:r>
            <w:r>
              <w:rPr>
                <w:rFonts w:cstheme="minorHAnsi"/>
                <w:sz w:val="22"/>
                <w:szCs w:val="22"/>
              </w:rPr>
              <w:t>.</w:t>
            </w:r>
          </w:p>
          <w:p w14:paraId="38359953" w14:textId="77777777" w:rsidR="002E4C15" w:rsidRPr="00640336" w:rsidRDefault="002E4C15" w:rsidP="00046801">
            <w:pPr>
              <w:rPr>
                <w:rFonts w:cstheme="minorHAnsi"/>
                <w:sz w:val="22"/>
                <w:szCs w:val="22"/>
              </w:rPr>
            </w:pPr>
          </w:p>
        </w:tc>
        <w:tc>
          <w:tcPr>
            <w:tcW w:w="1236" w:type="pct"/>
            <w:tcBorders>
              <w:bottom w:val="nil"/>
            </w:tcBorders>
          </w:tcPr>
          <w:p w14:paraId="7B47D95E" w14:textId="77777777" w:rsidR="002E4C15" w:rsidRPr="00640336" w:rsidRDefault="002E4C15" w:rsidP="00046801">
            <w:pPr>
              <w:rPr>
                <w:rFonts w:cstheme="minorHAnsi"/>
                <w:sz w:val="22"/>
                <w:szCs w:val="22"/>
              </w:rPr>
            </w:pPr>
            <w:r w:rsidRPr="00640336">
              <w:rPr>
                <w:rFonts w:cstheme="minorHAnsi"/>
                <w:sz w:val="22"/>
                <w:szCs w:val="22"/>
              </w:rPr>
              <w:t xml:space="preserve">Le candidat </w:t>
            </w:r>
            <w:r>
              <w:rPr>
                <w:rFonts w:cstheme="minorHAnsi"/>
                <w:sz w:val="22"/>
                <w:szCs w:val="22"/>
              </w:rPr>
              <w:t>n</w:t>
            </w:r>
            <w:r w:rsidRPr="00640336">
              <w:rPr>
                <w:rFonts w:cstheme="minorHAnsi"/>
                <w:sz w:val="22"/>
                <w:szCs w:val="22"/>
              </w:rPr>
              <w:t>e donne pas de réponse à la question posée ou donne une réponse erronée</w:t>
            </w:r>
          </w:p>
          <w:p w14:paraId="0E6AF1A6" w14:textId="77777777" w:rsidR="002E4C15" w:rsidRPr="00640336" w:rsidRDefault="002E4C15" w:rsidP="00046801">
            <w:pPr>
              <w:rPr>
                <w:rFonts w:cstheme="minorHAnsi"/>
                <w:sz w:val="22"/>
                <w:szCs w:val="22"/>
              </w:rPr>
            </w:pPr>
          </w:p>
        </w:tc>
        <w:tc>
          <w:tcPr>
            <w:tcW w:w="1311" w:type="pct"/>
            <w:tcBorders>
              <w:bottom w:val="nil"/>
            </w:tcBorders>
          </w:tcPr>
          <w:p w14:paraId="37C52294" w14:textId="77777777" w:rsidR="002E4C15" w:rsidRPr="00640336" w:rsidRDefault="002E4C15" w:rsidP="00046801">
            <w:pPr>
              <w:spacing w:before="100" w:beforeAutospacing="1"/>
              <w:rPr>
                <w:rFonts w:cstheme="minorHAnsi"/>
                <w:sz w:val="22"/>
                <w:szCs w:val="22"/>
              </w:rPr>
            </w:pPr>
            <w:r w:rsidRPr="00640336">
              <w:rPr>
                <w:rFonts w:cstheme="minorHAnsi"/>
                <w:sz w:val="22"/>
                <w:szCs w:val="22"/>
              </w:rPr>
              <w:t xml:space="preserve">Le candidat produit une </w:t>
            </w:r>
            <w:r w:rsidRPr="006728C2">
              <w:rPr>
                <w:rFonts w:cstheme="minorHAnsi"/>
                <w:sz w:val="22"/>
                <w:szCs w:val="22"/>
              </w:rPr>
              <w:t>réponse</w:t>
            </w:r>
            <w:r w:rsidRPr="00640336">
              <w:rPr>
                <w:rFonts w:cstheme="minorHAnsi"/>
                <w:sz w:val="22"/>
                <w:szCs w:val="22"/>
              </w:rPr>
              <w:t xml:space="preserve"> incomplète ou inexacte pour répondre à la question</w:t>
            </w:r>
          </w:p>
          <w:p w14:paraId="20CC673A" w14:textId="77777777" w:rsidR="002E4C15" w:rsidRPr="00640336" w:rsidRDefault="002E4C15" w:rsidP="00046801">
            <w:pPr>
              <w:jc w:val="both"/>
              <w:rPr>
                <w:rFonts w:cstheme="minorHAnsi"/>
                <w:sz w:val="22"/>
                <w:szCs w:val="22"/>
              </w:rPr>
            </w:pPr>
          </w:p>
          <w:p w14:paraId="5CA0DF48" w14:textId="77777777" w:rsidR="002E4C15" w:rsidRPr="00640336" w:rsidRDefault="002E4C15" w:rsidP="00046801">
            <w:pPr>
              <w:jc w:val="both"/>
              <w:rPr>
                <w:rFonts w:cstheme="minorHAnsi"/>
                <w:sz w:val="22"/>
                <w:szCs w:val="22"/>
              </w:rPr>
            </w:pPr>
          </w:p>
        </w:tc>
        <w:tc>
          <w:tcPr>
            <w:tcW w:w="1477" w:type="pct"/>
            <w:tcBorders>
              <w:bottom w:val="nil"/>
            </w:tcBorders>
          </w:tcPr>
          <w:p w14:paraId="22A2A460" w14:textId="77777777" w:rsidR="002E4C15" w:rsidRPr="00640336" w:rsidRDefault="002E4C15" w:rsidP="00046801">
            <w:pPr>
              <w:rPr>
                <w:rFonts w:cstheme="minorHAnsi"/>
                <w:sz w:val="22"/>
                <w:szCs w:val="22"/>
              </w:rPr>
            </w:pPr>
            <w:r w:rsidRPr="00640336">
              <w:rPr>
                <w:rFonts w:cstheme="minorHAnsi"/>
                <w:sz w:val="22"/>
                <w:szCs w:val="22"/>
              </w:rPr>
              <w:t>La réponse donnée est satisfaisante (sans qu’on l’attende experte)</w:t>
            </w:r>
          </w:p>
          <w:p w14:paraId="5488BAD6" w14:textId="77777777" w:rsidR="002E4C15" w:rsidRPr="00640336" w:rsidRDefault="002E4C15" w:rsidP="00046801">
            <w:pPr>
              <w:rPr>
                <w:rFonts w:cstheme="minorHAnsi"/>
                <w:sz w:val="22"/>
                <w:szCs w:val="22"/>
              </w:rPr>
            </w:pPr>
          </w:p>
          <w:p w14:paraId="1C7473EB" w14:textId="77777777" w:rsidR="002E4C15" w:rsidRPr="00640336" w:rsidRDefault="002E4C15" w:rsidP="00046801">
            <w:pPr>
              <w:jc w:val="both"/>
              <w:rPr>
                <w:rFonts w:cstheme="minorHAnsi"/>
                <w:sz w:val="22"/>
                <w:szCs w:val="22"/>
              </w:rPr>
            </w:pPr>
          </w:p>
        </w:tc>
      </w:tr>
      <w:tr w:rsidR="002E4C15" w:rsidRPr="00640336" w14:paraId="76D9528C" w14:textId="77777777" w:rsidTr="00046801">
        <w:tc>
          <w:tcPr>
            <w:tcW w:w="976" w:type="pct"/>
            <w:tcBorders>
              <w:top w:val="nil"/>
              <w:bottom w:val="nil"/>
            </w:tcBorders>
          </w:tcPr>
          <w:p w14:paraId="37B1CBF8" w14:textId="77777777" w:rsidR="002E4C15" w:rsidRPr="00640336" w:rsidRDefault="002E4C15" w:rsidP="00046801">
            <w:pPr>
              <w:rPr>
                <w:rFonts w:cstheme="minorHAnsi"/>
                <w:sz w:val="22"/>
                <w:szCs w:val="22"/>
              </w:rPr>
            </w:pPr>
          </w:p>
        </w:tc>
        <w:tc>
          <w:tcPr>
            <w:tcW w:w="1236" w:type="pct"/>
            <w:tcBorders>
              <w:top w:val="nil"/>
              <w:bottom w:val="nil"/>
            </w:tcBorders>
          </w:tcPr>
          <w:p w14:paraId="3AEAAD5B" w14:textId="77777777" w:rsidR="002E4C15" w:rsidRPr="00640336" w:rsidRDefault="002E4C15" w:rsidP="00046801">
            <w:pPr>
              <w:rPr>
                <w:rFonts w:cstheme="minorHAnsi"/>
                <w:sz w:val="22"/>
                <w:szCs w:val="22"/>
              </w:rPr>
            </w:pPr>
            <w:proofErr w:type="gramStart"/>
            <w:r w:rsidRPr="00640336">
              <w:rPr>
                <w:rFonts w:cstheme="minorHAnsi"/>
                <w:sz w:val="22"/>
                <w:szCs w:val="22"/>
              </w:rPr>
              <w:t>et</w:t>
            </w:r>
            <w:proofErr w:type="gramEnd"/>
            <w:r w:rsidRPr="00640336">
              <w:rPr>
                <w:rFonts w:cstheme="minorHAnsi"/>
                <w:sz w:val="22"/>
                <w:szCs w:val="22"/>
              </w:rPr>
              <w:t xml:space="preserve"> </w:t>
            </w:r>
          </w:p>
        </w:tc>
        <w:tc>
          <w:tcPr>
            <w:tcW w:w="1311" w:type="pct"/>
            <w:tcBorders>
              <w:top w:val="nil"/>
              <w:bottom w:val="nil"/>
            </w:tcBorders>
          </w:tcPr>
          <w:p w14:paraId="580941BE" w14:textId="77777777" w:rsidR="002E4C15" w:rsidRPr="00640336" w:rsidRDefault="002E4C15" w:rsidP="00046801">
            <w:pPr>
              <w:jc w:val="both"/>
              <w:rPr>
                <w:rFonts w:cstheme="minorHAnsi"/>
                <w:sz w:val="22"/>
                <w:szCs w:val="22"/>
              </w:rPr>
            </w:pPr>
            <w:proofErr w:type="gramStart"/>
            <w:r w:rsidRPr="00640336">
              <w:rPr>
                <w:rFonts w:cstheme="minorHAnsi"/>
                <w:sz w:val="22"/>
                <w:szCs w:val="22"/>
              </w:rPr>
              <w:t>mais</w:t>
            </w:r>
            <w:proofErr w:type="gramEnd"/>
            <w:r w:rsidRPr="00640336">
              <w:rPr>
                <w:rFonts w:cstheme="minorHAnsi"/>
                <w:sz w:val="22"/>
                <w:szCs w:val="22"/>
              </w:rPr>
              <w:t xml:space="preserve"> </w:t>
            </w:r>
          </w:p>
        </w:tc>
        <w:tc>
          <w:tcPr>
            <w:tcW w:w="1477" w:type="pct"/>
            <w:tcBorders>
              <w:top w:val="nil"/>
              <w:bottom w:val="nil"/>
            </w:tcBorders>
          </w:tcPr>
          <w:p w14:paraId="762BED03" w14:textId="77777777" w:rsidR="002E4C15" w:rsidRPr="00640336" w:rsidRDefault="002E4C15" w:rsidP="00046801">
            <w:pPr>
              <w:jc w:val="both"/>
              <w:rPr>
                <w:rFonts w:cstheme="minorHAnsi"/>
                <w:sz w:val="22"/>
                <w:szCs w:val="22"/>
              </w:rPr>
            </w:pPr>
            <w:proofErr w:type="gramStart"/>
            <w:r w:rsidRPr="00640336">
              <w:rPr>
                <w:rFonts w:cstheme="minorHAnsi"/>
                <w:sz w:val="22"/>
                <w:szCs w:val="22"/>
              </w:rPr>
              <w:t>et</w:t>
            </w:r>
            <w:proofErr w:type="gramEnd"/>
            <w:r w:rsidRPr="00640336">
              <w:rPr>
                <w:rFonts w:cstheme="minorHAnsi"/>
                <w:sz w:val="22"/>
                <w:szCs w:val="22"/>
              </w:rPr>
              <w:t xml:space="preserve">  </w:t>
            </w:r>
          </w:p>
          <w:p w14:paraId="0E3087E0" w14:textId="77777777" w:rsidR="002E4C15" w:rsidRPr="00640336" w:rsidRDefault="002E4C15" w:rsidP="00046801">
            <w:pPr>
              <w:jc w:val="both"/>
              <w:rPr>
                <w:rFonts w:cstheme="minorHAnsi"/>
                <w:sz w:val="22"/>
                <w:szCs w:val="22"/>
              </w:rPr>
            </w:pPr>
          </w:p>
        </w:tc>
      </w:tr>
      <w:tr w:rsidR="002E4C15" w:rsidRPr="00640336" w14:paraId="505AC2AE" w14:textId="77777777" w:rsidTr="00046801">
        <w:tc>
          <w:tcPr>
            <w:tcW w:w="976" w:type="pct"/>
            <w:tcBorders>
              <w:top w:val="nil"/>
              <w:bottom w:val="single" w:sz="4" w:space="0" w:color="auto"/>
            </w:tcBorders>
          </w:tcPr>
          <w:p w14:paraId="0A40AB37" w14:textId="77777777" w:rsidR="002E4C15" w:rsidRPr="00640336" w:rsidRDefault="002E4C15" w:rsidP="00046801">
            <w:pPr>
              <w:rPr>
                <w:rFonts w:cstheme="minorHAnsi"/>
                <w:sz w:val="22"/>
                <w:szCs w:val="22"/>
              </w:rPr>
            </w:pPr>
            <w:r w:rsidRPr="00640336">
              <w:rPr>
                <w:rFonts w:cstheme="minorHAnsi"/>
                <w:sz w:val="22"/>
                <w:szCs w:val="22"/>
              </w:rPr>
              <w:t>Réflexion sur la langue</w:t>
            </w:r>
            <w:r>
              <w:rPr>
                <w:rFonts w:cstheme="minorHAnsi"/>
                <w:sz w:val="22"/>
                <w:szCs w:val="22"/>
              </w:rPr>
              <w:t>.</w:t>
            </w:r>
          </w:p>
        </w:tc>
        <w:tc>
          <w:tcPr>
            <w:tcW w:w="1236" w:type="pct"/>
            <w:tcBorders>
              <w:top w:val="nil"/>
              <w:bottom w:val="single" w:sz="4" w:space="0" w:color="auto"/>
            </w:tcBorders>
          </w:tcPr>
          <w:p w14:paraId="6DF51540" w14:textId="77777777" w:rsidR="002E4C15" w:rsidRPr="00640336" w:rsidRDefault="002E4C15" w:rsidP="00046801">
            <w:pPr>
              <w:rPr>
                <w:rFonts w:cstheme="minorHAnsi"/>
                <w:sz w:val="22"/>
                <w:szCs w:val="22"/>
              </w:rPr>
            </w:pPr>
            <w:proofErr w:type="gramStart"/>
            <w:r>
              <w:rPr>
                <w:rFonts w:cstheme="minorHAnsi"/>
                <w:sz w:val="22"/>
                <w:szCs w:val="22"/>
              </w:rPr>
              <w:t>n</w:t>
            </w:r>
            <w:r w:rsidRPr="00640336">
              <w:rPr>
                <w:rFonts w:cstheme="minorHAnsi"/>
                <w:sz w:val="22"/>
                <w:szCs w:val="22"/>
              </w:rPr>
              <w:t>e</w:t>
            </w:r>
            <w:proofErr w:type="gramEnd"/>
            <w:r>
              <w:rPr>
                <w:rFonts w:cstheme="minorHAnsi"/>
                <w:sz w:val="22"/>
                <w:szCs w:val="22"/>
              </w:rPr>
              <w:t xml:space="preserve"> met pas en œuvre un raisonnement sur la langue</w:t>
            </w:r>
            <w:r w:rsidRPr="00640336">
              <w:rPr>
                <w:rFonts w:cstheme="minorHAnsi"/>
                <w:sz w:val="22"/>
                <w:szCs w:val="22"/>
              </w:rPr>
              <w:t>.</w:t>
            </w:r>
          </w:p>
        </w:tc>
        <w:tc>
          <w:tcPr>
            <w:tcW w:w="1311" w:type="pct"/>
            <w:tcBorders>
              <w:top w:val="nil"/>
              <w:bottom w:val="single" w:sz="4" w:space="0" w:color="auto"/>
            </w:tcBorders>
          </w:tcPr>
          <w:p w14:paraId="6E3D21E5" w14:textId="77777777" w:rsidR="002E4C15" w:rsidRPr="00640336" w:rsidRDefault="002E4C15" w:rsidP="00046801">
            <w:pPr>
              <w:spacing w:before="100" w:beforeAutospacing="1"/>
              <w:rPr>
                <w:rFonts w:cstheme="minorHAnsi"/>
                <w:sz w:val="22"/>
                <w:szCs w:val="22"/>
              </w:rPr>
            </w:pPr>
            <w:proofErr w:type="gramStart"/>
            <w:r w:rsidRPr="00640336">
              <w:rPr>
                <w:rFonts w:cstheme="minorHAnsi"/>
                <w:sz w:val="22"/>
                <w:szCs w:val="22"/>
              </w:rPr>
              <w:t>développe</w:t>
            </w:r>
            <w:proofErr w:type="gramEnd"/>
            <w:r w:rsidRPr="00640336">
              <w:rPr>
                <w:rFonts w:cstheme="minorHAnsi"/>
                <w:sz w:val="22"/>
                <w:szCs w:val="22"/>
              </w:rPr>
              <w:t xml:space="preserve"> un raisonnement sur la langue</w:t>
            </w:r>
          </w:p>
        </w:tc>
        <w:tc>
          <w:tcPr>
            <w:tcW w:w="1477" w:type="pct"/>
            <w:tcBorders>
              <w:top w:val="nil"/>
              <w:bottom w:val="single" w:sz="4" w:space="0" w:color="auto"/>
            </w:tcBorders>
          </w:tcPr>
          <w:p w14:paraId="3A4A52E4" w14:textId="77777777" w:rsidR="002E4C15" w:rsidRPr="00640336" w:rsidRDefault="002E4C15" w:rsidP="00046801">
            <w:pPr>
              <w:rPr>
                <w:rFonts w:cstheme="minorHAnsi"/>
                <w:sz w:val="22"/>
                <w:szCs w:val="22"/>
              </w:rPr>
            </w:pPr>
            <w:proofErr w:type="gramStart"/>
            <w:r w:rsidRPr="00640336">
              <w:rPr>
                <w:rFonts w:cstheme="minorHAnsi"/>
                <w:sz w:val="22"/>
                <w:szCs w:val="22"/>
              </w:rPr>
              <w:t>le</w:t>
            </w:r>
            <w:proofErr w:type="gramEnd"/>
            <w:r w:rsidRPr="00640336">
              <w:rPr>
                <w:rFonts w:cstheme="minorHAnsi"/>
                <w:sz w:val="22"/>
                <w:szCs w:val="22"/>
              </w:rPr>
              <w:t xml:space="preserve"> candidat développe une réflexion </w:t>
            </w:r>
            <w:r w:rsidRPr="00AD75D5">
              <w:rPr>
                <w:rFonts w:cstheme="minorHAnsi"/>
                <w:color w:val="000000" w:themeColor="text1"/>
                <w:sz w:val="22"/>
                <w:szCs w:val="22"/>
              </w:rPr>
              <w:t xml:space="preserve">pertinente </w:t>
            </w:r>
            <w:r w:rsidRPr="00640336">
              <w:rPr>
                <w:rFonts w:cstheme="minorHAnsi"/>
                <w:sz w:val="22"/>
                <w:szCs w:val="22"/>
              </w:rPr>
              <w:t>sur la langue</w:t>
            </w:r>
          </w:p>
        </w:tc>
      </w:tr>
    </w:tbl>
    <w:p w14:paraId="44EB5C7C" w14:textId="77777777" w:rsidR="002E4C15" w:rsidRPr="00640336" w:rsidRDefault="002E4C15" w:rsidP="002E4C15">
      <w:pPr>
        <w:rPr>
          <w:rFonts w:cstheme="minorHAnsi"/>
          <w:sz w:val="22"/>
          <w:szCs w:val="22"/>
        </w:rPr>
      </w:pPr>
    </w:p>
    <w:p w14:paraId="1447E1A2" w14:textId="77777777" w:rsidR="002E4C15" w:rsidRDefault="002E4C15" w:rsidP="002E4C15">
      <w:pPr>
        <w:rPr>
          <w:rFonts w:cstheme="minorHAnsi"/>
          <w:sz w:val="22"/>
          <w:szCs w:val="22"/>
        </w:rPr>
      </w:pPr>
    </w:p>
    <w:p w14:paraId="24A7BC80" w14:textId="77777777" w:rsidR="002E4C15" w:rsidRPr="00640336" w:rsidRDefault="002E4C15" w:rsidP="002E4C15">
      <w:pPr>
        <w:rPr>
          <w:rFonts w:cstheme="minorHAnsi"/>
          <w:sz w:val="22"/>
          <w:szCs w:val="22"/>
        </w:rPr>
      </w:pPr>
    </w:p>
    <w:p w14:paraId="51F73A43" w14:textId="77777777" w:rsidR="002E4C15" w:rsidRDefault="002E4C15" w:rsidP="002E4C15">
      <w:pPr>
        <w:rPr>
          <w:rFonts w:cstheme="minorHAnsi"/>
          <w:sz w:val="22"/>
          <w:szCs w:val="22"/>
        </w:rPr>
      </w:pPr>
    </w:p>
    <w:p w14:paraId="14830C49" w14:textId="77777777" w:rsidR="002E4C15" w:rsidRDefault="002E4C15" w:rsidP="002E4C15">
      <w:pPr>
        <w:rPr>
          <w:rFonts w:cstheme="minorHAnsi"/>
          <w:sz w:val="22"/>
          <w:szCs w:val="22"/>
        </w:rPr>
      </w:pPr>
    </w:p>
    <w:p w14:paraId="027B0E3C" w14:textId="77777777" w:rsidR="002E4C15" w:rsidRDefault="002E4C15" w:rsidP="002E4C15">
      <w:pPr>
        <w:rPr>
          <w:rFonts w:cstheme="minorHAnsi"/>
          <w:sz w:val="22"/>
          <w:szCs w:val="22"/>
        </w:rPr>
      </w:pPr>
    </w:p>
    <w:p w14:paraId="45DDD2BD" w14:textId="77777777" w:rsidR="002E4C15" w:rsidRDefault="002E4C15" w:rsidP="002E4C15">
      <w:pPr>
        <w:rPr>
          <w:rFonts w:cstheme="minorHAnsi"/>
          <w:sz w:val="22"/>
          <w:szCs w:val="22"/>
        </w:rPr>
      </w:pPr>
    </w:p>
    <w:p w14:paraId="69EA6651" w14:textId="77777777" w:rsidR="002E4C15" w:rsidRDefault="002E4C15" w:rsidP="002E4C15">
      <w:pPr>
        <w:rPr>
          <w:rFonts w:cstheme="minorHAnsi"/>
          <w:sz w:val="22"/>
          <w:szCs w:val="22"/>
        </w:rPr>
      </w:pPr>
    </w:p>
    <w:p w14:paraId="6064111C" w14:textId="77777777" w:rsidR="002E4C15" w:rsidRDefault="002E4C15" w:rsidP="002E4C15">
      <w:pPr>
        <w:rPr>
          <w:rFonts w:cstheme="minorHAnsi"/>
          <w:sz w:val="22"/>
          <w:szCs w:val="22"/>
        </w:rPr>
      </w:pPr>
    </w:p>
    <w:p w14:paraId="79F13749" w14:textId="77777777" w:rsidR="002E4C15" w:rsidRDefault="002E4C15" w:rsidP="002E4C15">
      <w:pPr>
        <w:rPr>
          <w:rFonts w:cstheme="minorHAnsi"/>
          <w:sz w:val="22"/>
          <w:szCs w:val="22"/>
        </w:rPr>
      </w:pPr>
    </w:p>
    <w:p w14:paraId="5B3B03D1" w14:textId="77777777" w:rsidR="002E4C15" w:rsidRDefault="002E4C15" w:rsidP="002E4C15">
      <w:pPr>
        <w:rPr>
          <w:rFonts w:cstheme="minorHAnsi"/>
          <w:sz w:val="22"/>
          <w:szCs w:val="22"/>
        </w:rPr>
      </w:pPr>
    </w:p>
    <w:p w14:paraId="020E5BDF" w14:textId="77777777" w:rsidR="002E4C15" w:rsidRPr="005B1B17" w:rsidRDefault="002E4C15" w:rsidP="002E4C15">
      <w:pPr>
        <w:pBdr>
          <w:top w:val="single" w:sz="4" w:space="1" w:color="auto"/>
          <w:left w:val="single" w:sz="4" w:space="6" w:color="auto"/>
          <w:bottom w:val="single" w:sz="4" w:space="1" w:color="auto"/>
          <w:right w:val="single" w:sz="4" w:space="6" w:color="auto"/>
        </w:pBdr>
        <w:jc w:val="center"/>
        <w:rPr>
          <w:rFonts w:cstheme="minorHAnsi"/>
          <w:b/>
          <w:bCs/>
          <w:sz w:val="22"/>
          <w:szCs w:val="22"/>
        </w:rPr>
      </w:pPr>
      <w:r w:rsidRPr="005B1B17">
        <w:rPr>
          <w:rFonts w:cstheme="minorHAnsi"/>
          <w:b/>
          <w:bCs/>
          <w:sz w:val="22"/>
          <w:szCs w:val="22"/>
        </w:rPr>
        <w:t>L’entretien</w:t>
      </w:r>
    </w:p>
    <w:p w14:paraId="272A93C1" w14:textId="77777777" w:rsidR="002E4C15" w:rsidRDefault="002E4C15" w:rsidP="002E4C15">
      <w:pPr>
        <w:rPr>
          <w:rFonts w:ascii="Arial" w:eastAsia="Times New Roman" w:hAnsi="Arial" w:cs="Arial"/>
          <w:color w:val="000000"/>
          <w:sz w:val="18"/>
          <w:szCs w:val="18"/>
          <w:lang w:eastAsia="fr-FR"/>
        </w:rPr>
      </w:pPr>
    </w:p>
    <w:p w14:paraId="06AD740B" w14:textId="5EC7F518" w:rsidR="002E4C15" w:rsidRDefault="002E4C15" w:rsidP="002E4C15">
      <w:pPr>
        <w:jc w:val="both"/>
        <w:rPr>
          <w:rFonts w:eastAsia="Times New Roman" w:cstheme="minorHAnsi"/>
          <w:b/>
          <w:bCs/>
          <w:color w:val="000000"/>
          <w:sz w:val="22"/>
          <w:szCs w:val="22"/>
          <w:lang w:eastAsia="fr-FR"/>
        </w:rPr>
      </w:pPr>
      <w:r w:rsidRPr="002E4C15">
        <w:rPr>
          <w:rFonts w:eastAsia="Times New Roman" w:cstheme="minorHAnsi"/>
          <w:i/>
          <w:iCs/>
          <w:color w:val="000000"/>
          <w:sz w:val="22"/>
          <w:szCs w:val="22"/>
          <w:lang w:eastAsia="fr-FR"/>
        </w:rPr>
        <w:t>Cette partie de l'épreuve, notée sur 8 points, évalue l'expression orale, en réclamant du candidat une implication personnelle dans sa manière de rendre compte et de faire partager une réflexion sur ses expériences de lecture.</w:t>
      </w:r>
      <w:r>
        <w:rPr>
          <w:rFonts w:eastAsia="Times New Roman" w:cstheme="minorHAnsi"/>
          <w:color w:val="000000"/>
          <w:sz w:val="22"/>
          <w:szCs w:val="22"/>
          <w:lang w:eastAsia="fr-FR"/>
        </w:rPr>
        <w:t xml:space="preserve"> </w:t>
      </w:r>
      <w:proofErr w:type="gramStart"/>
      <w:r w:rsidRPr="00370DC2">
        <w:rPr>
          <w:rFonts w:eastAsia="Times New Roman" w:cstheme="minorHAnsi"/>
          <w:b/>
          <w:bCs/>
          <w:color w:val="000000"/>
          <w:sz w:val="22"/>
          <w:szCs w:val="22"/>
          <w:lang w:eastAsia="fr-FR"/>
        </w:rPr>
        <w:t>Note</w:t>
      </w:r>
      <w:proofErr w:type="gramEnd"/>
      <w:r w:rsidRPr="00370DC2">
        <w:rPr>
          <w:rFonts w:eastAsia="Times New Roman" w:cstheme="minorHAnsi"/>
          <w:b/>
          <w:bCs/>
          <w:color w:val="000000"/>
          <w:sz w:val="22"/>
          <w:szCs w:val="22"/>
          <w:lang w:eastAsia="fr-FR"/>
        </w:rPr>
        <w:t xml:space="preserve"> de service n° 2019-042 du 18-4-2019</w:t>
      </w:r>
    </w:p>
    <w:p w14:paraId="3820D63F" w14:textId="77777777" w:rsidR="002E4C15" w:rsidRPr="002E4C15" w:rsidRDefault="002E4C15" w:rsidP="002E4C15">
      <w:pPr>
        <w:jc w:val="both"/>
        <w:rPr>
          <w:rFonts w:eastAsia="Times New Roman" w:cstheme="minorHAnsi"/>
          <w:color w:val="000000"/>
          <w:sz w:val="22"/>
          <w:szCs w:val="22"/>
          <w:lang w:eastAsia="fr-FR"/>
        </w:rPr>
      </w:pPr>
    </w:p>
    <w:tbl>
      <w:tblPr>
        <w:tblStyle w:val="Grilledutableau"/>
        <w:tblW w:w="15593" w:type="dxa"/>
        <w:tblInd w:w="-147" w:type="dxa"/>
        <w:tblLook w:val="04A0" w:firstRow="1" w:lastRow="0" w:firstColumn="1" w:lastColumn="0" w:noHBand="0" w:noVBand="1"/>
      </w:tblPr>
      <w:tblGrid>
        <w:gridCol w:w="3261"/>
        <w:gridCol w:w="3402"/>
        <w:gridCol w:w="3118"/>
        <w:gridCol w:w="2835"/>
        <w:gridCol w:w="2977"/>
      </w:tblGrid>
      <w:tr w:rsidR="002E4C15" w:rsidRPr="00C63E49" w14:paraId="6808DA93" w14:textId="77777777" w:rsidTr="0064487A">
        <w:tc>
          <w:tcPr>
            <w:tcW w:w="3261" w:type="dxa"/>
          </w:tcPr>
          <w:p w14:paraId="6CB23E23" w14:textId="77777777" w:rsidR="002E4C15" w:rsidRPr="00937B1D" w:rsidRDefault="002E4C15" w:rsidP="00046801">
            <w:pPr>
              <w:jc w:val="center"/>
              <w:rPr>
                <w:rFonts w:ascii="Calibri" w:hAnsi="Calibri" w:cs="Calibri"/>
                <w:b/>
                <w:bCs/>
                <w:sz w:val="22"/>
                <w:szCs w:val="22"/>
              </w:rPr>
            </w:pPr>
            <w:r w:rsidRPr="00937B1D">
              <w:rPr>
                <w:rFonts w:ascii="Calibri" w:hAnsi="Calibri" w:cs="Calibri"/>
                <w:b/>
                <w:bCs/>
                <w:sz w:val="22"/>
                <w:szCs w:val="22"/>
              </w:rPr>
              <w:t>Compétences évaluées</w:t>
            </w:r>
          </w:p>
        </w:tc>
        <w:tc>
          <w:tcPr>
            <w:tcW w:w="3402" w:type="dxa"/>
          </w:tcPr>
          <w:p w14:paraId="0D06B470" w14:textId="77777777" w:rsidR="002E4C15" w:rsidRPr="00937B1D" w:rsidRDefault="002E4C15" w:rsidP="00046801">
            <w:pPr>
              <w:jc w:val="center"/>
              <w:rPr>
                <w:rFonts w:ascii="Calibri" w:hAnsi="Calibri" w:cs="Calibri"/>
                <w:b/>
                <w:bCs/>
                <w:sz w:val="22"/>
                <w:szCs w:val="22"/>
              </w:rPr>
            </w:pPr>
            <w:r w:rsidRPr="00937B1D">
              <w:rPr>
                <w:rFonts w:ascii="Calibri" w:hAnsi="Calibri" w:cs="Calibri"/>
                <w:b/>
                <w:bCs/>
                <w:sz w:val="22"/>
                <w:szCs w:val="22"/>
              </w:rPr>
              <w:t>Niveau 1</w:t>
            </w:r>
          </w:p>
        </w:tc>
        <w:tc>
          <w:tcPr>
            <w:tcW w:w="3118" w:type="dxa"/>
          </w:tcPr>
          <w:p w14:paraId="5544D992" w14:textId="77777777" w:rsidR="002E4C15" w:rsidRPr="00937B1D" w:rsidRDefault="002E4C15" w:rsidP="00046801">
            <w:pPr>
              <w:jc w:val="center"/>
              <w:rPr>
                <w:rFonts w:ascii="Calibri" w:hAnsi="Calibri" w:cs="Calibri"/>
                <w:b/>
                <w:bCs/>
                <w:sz w:val="22"/>
                <w:szCs w:val="22"/>
              </w:rPr>
            </w:pPr>
            <w:r w:rsidRPr="00937B1D">
              <w:rPr>
                <w:rFonts w:ascii="Calibri" w:hAnsi="Calibri" w:cs="Calibri"/>
                <w:b/>
                <w:bCs/>
                <w:sz w:val="22"/>
                <w:szCs w:val="22"/>
              </w:rPr>
              <w:t>Niveau 2</w:t>
            </w:r>
          </w:p>
        </w:tc>
        <w:tc>
          <w:tcPr>
            <w:tcW w:w="2835" w:type="dxa"/>
          </w:tcPr>
          <w:p w14:paraId="4D5B884F" w14:textId="77777777" w:rsidR="002E4C15" w:rsidRPr="00937B1D" w:rsidRDefault="002E4C15" w:rsidP="00046801">
            <w:pPr>
              <w:jc w:val="center"/>
              <w:rPr>
                <w:rFonts w:ascii="Calibri" w:hAnsi="Calibri" w:cs="Calibri"/>
                <w:b/>
                <w:bCs/>
                <w:sz w:val="22"/>
                <w:szCs w:val="22"/>
              </w:rPr>
            </w:pPr>
            <w:r w:rsidRPr="00937B1D">
              <w:rPr>
                <w:rFonts w:ascii="Calibri" w:hAnsi="Calibri" w:cs="Calibri"/>
                <w:b/>
                <w:bCs/>
                <w:sz w:val="22"/>
                <w:szCs w:val="22"/>
              </w:rPr>
              <w:t>Niveau 3</w:t>
            </w:r>
          </w:p>
        </w:tc>
        <w:tc>
          <w:tcPr>
            <w:tcW w:w="2977" w:type="dxa"/>
          </w:tcPr>
          <w:p w14:paraId="4B892979" w14:textId="77777777" w:rsidR="002E4C15" w:rsidRPr="00937B1D" w:rsidRDefault="002E4C15" w:rsidP="00046801">
            <w:pPr>
              <w:jc w:val="center"/>
              <w:rPr>
                <w:rFonts w:ascii="Calibri" w:hAnsi="Calibri" w:cs="Calibri"/>
                <w:b/>
                <w:bCs/>
                <w:sz w:val="22"/>
                <w:szCs w:val="22"/>
              </w:rPr>
            </w:pPr>
            <w:r w:rsidRPr="00937B1D">
              <w:rPr>
                <w:rFonts w:ascii="Calibri" w:hAnsi="Calibri" w:cs="Calibri"/>
                <w:b/>
                <w:bCs/>
                <w:sz w:val="22"/>
                <w:szCs w:val="22"/>
              </w:rPr>
              <w:t>Niveau 4</w:t>
            </w:r>
          </w:p>
        </w:tc>
      </w:tr>
      <w:tr w:rsidR="002E4C15" w:rsidRPr="00C63E49" w14:paraId="3A49CF78" w14:textId="77777777" w:rsidTr="0064487A">
        <w:tc>
          <w:tcPr>
            <w:tcW w:w="3261" w:type="dxa"/>
          </w:tcPr>
          <w:p w14:paraId="6D057399" w14:textId="77777777" w:rsidR="002E4C15" w:rsidRPr="00937B1D" w:rsidRDefault="002E4C15" w:rsidP="00046801">
            <w:pPr>
              <w:jc w:val="center"/>
              <w:rPr>
                <w:rFonts w:ascii="Calibri" w:hAnsi="Calibri" w:cs="Calibri"/>
                <w:b/>
                <w:bCs/>
                <w:sz w:val="22"/>
                <w:szCs w:val="22"/>
              </w:rPr>
            </w:pPr>
          </w:p>
        </w:tc>
        <w:tc>
          <w:tcPr>
            <w:tcW w:w="3402" w:type="dxa"/>
          </w:tcPr>
          <w:p w14:paraId="05309911" w14:textId="589D62B3" w:rsidR="002E4C15" w:rsidRPr="00937B1D" w:rsidRDefault="0064487A" w:rsidP="00046801">
            <w:pPr>
              <w:jc w:val="center"/>
              <w:rPr>
                <w:rFonts w:ascii="Calibri" w:hAnsi="Calibri" w:cs="Calibri"/>
                <w:b/>
                <w:bCs/>
                <w:sz w:val="22"/>
                <w:szCs w:val="22"/>
              </w:rPr>
            </w:pPr>
            <w:r>
              <w:rPr>
                <w:rFonts w:ascii="Calibri" w:hAnsi="Calibri" w:cs="Calibri"/>
                <w:b/>
                <w:bCs/>
                <w:sz w:val="22"/>
                <w:szCs w:val="22"/>
              </w:rPr>
              <w:t>0 (pour un élève qui ne parlerait pas) à 2 points</w:t>
            </w:r>
          </w:p>
        </w:tc>
        <w:tc>
          <w:tcPr>
            <w:tcW w:w="3118" w:type="dxa"/>
          </w:tcPr>
          <w:p w14:paraId="346CC49E" w14:textId="0B39E224" w:rsidR="002E4C15" w:rsidRPr="00937B1D" w:rsidRDefault="0064487A" w:rsidP="00046801">
            <w:pPr>
              <w:jc w:val="center"/>
              <w:rPr>
                <w:rFonts w:ascii="Calibri" w:hAnsi="Calibri" w:cs="Calibri"/>
                <w:b/>
                <w:bCs/>
                <w:sz w:val="22"/>
                <w:szCs w:val="22"/>
              </w:rPr>
            </w:pPr>
            <w:r>
              <w:rPr>
                <w:rFonts w:ascii="Calibri" w:hAnsi="Calibri" w:cs="Calibri"/>
                <w:b/>
                <w:bCs/>
                <w:sz w:val="22"/>
                <w:szCs w:val="22"/>
              </w:rPr>
              <w:t>3 à 4 points</w:t>
            </w:r>
          </w:p>
        </w:tc>
        <w:tc>
          <w:tcPr>
            <w:tcW w:w="2835" w:type="dxa"/>
          </w:tcPr>
          <w:p w14:paraId="4BBFB804" w14:textId="5FF6B23C" w:rsidR="002E4C15" w:rsidRPr="00937B1D" w:rsidRDefault="0064487A" w:rsidP="00046801">
            <w:pPr>
              <w:jc w:val="center"/>
              <w:rPr>
                <w:rFonts w:ascii="Calibri" w:hAnsi="Calibri" w:cs="Calibri"/>
                <w:b/>
                <w:bCs/>
                <w:sz w:val="22"/>
                <w:szCs w:val="22"/>
              </w:rPr>
            </w:pPr>
            <w:r>
              <w:rPr>
                <w:rFonts w:ascii="Calibri" w:hAnsi="Calibri" w:cs="Calibri"/>
                <w:b/>
                <w:bCs/>
                <w:sz w:val="22"/>
                <w:szCs w:val="22"/>
              </w:rPr>
              <w:t>5 à 6 points</w:t>
            </w:r>
          </w:p>
        </w:tc>
        <w:tc>
          <w:tcPr>
            <w:tcW w:w="2977" w:type="dxa"/>
          </w:tcPr>
          <w:p w14:paraId="15034A65" w14:textId="08F5D977" w:rsidR="002E4C15" w:rsidRPr="00937B1D" w:rsidRDefault="0064487A" w:rsidP="00046801">
            <w:pPr>
              <w:jc w:val="center"/>
              <w:rPr>
                <w:rFonts w:ascii="Calibri" w:hAnsi="Calibri" w:cs="Calibri"/>
                <w:b/>
                <w:bCs/>
                <w:sz w:val="22"/>
                <w:szCs w:val="22"/>
              </w:rPr>
            </w:pPr>
            <w:r>
              <w:rPr>
                <w:rFonts w:ascii="Calibri" w:hAnsi="Calibri" w:cs="Calibri"/>
                <w:b/>
                <w:bCs/>
                <w:sz w:val="22"/>
                <w:szCs w:val="22"/>
              </w:rPr>
              <w:t xml:space="preserve">7 à </w:t>
            </w:r>
            <w:r w:rsidR="002E4C15">
              <w:rPr>
                <w:rFonts w:ascii="Calibri" w:hAnsi="Calibri" w:cs="Calibri"/>
                <w:b/>
                <w:bCs/>
                <w:sz w:val="22"/>
                <w:szCs w:val="22"/>
              </w:rPr>
              <w:t xml:space="preserve">8 points </w:t>
            </w:r>
          </w:p>
        </w:tc>
      </w:tr>
      <w:tr w:rsidR="002E4C15" w:rsidRPr="00C63E49" w14:paraId="20B3E7B5" w14:textId="77777777" w:rsidTr="0064487A">
        <w:trPr>
          <w:trHeight w:val="989"/>
        </w:trPr>
        <w:tc>
          <w:tcPr>
            <w:tcW w:w="3261" w:type="dxa"/>
            <w:vMerge w:val="restart"/>
          </w:tcPr>
          <w:p w14:paraId="36B62E84" w14:textId="77777777" w:rsidR="002E4C15" w:rsidRPr="00937B1D" w:rsidRDefault="002E4C15" w:rsidP="00046801">
            <w:pPr>
              <w:jc w:val="both"/>
              <w:rPr>
                <w:rFonts w:ascii="Calibri" w:hAnsi="Calibri" w:cs="Calibri"/>
                <w:sz w:val="22"/>
                <w:szCs w:val="22"/>
              </w:rPr>
            </w:pPr>
          </w:p>
          <w:p w14:paraId="06235420" w14:textId="77777777" w:rsidR="002E4C15" w:rsidRPr="00937B1D" w:rsidRDefault="002E4C15" w:rsidP="00046801">
            <w:pPr>
              <w:jc w:val="both"/>
              <w:rPr>
                <w:rFonts w:ascii="Calibri" w:hAnsi="Calibri" w:cs="Calibri"/>
                <w:sz w:val="22"/>
                <w:szCs w:val="22"/>
              </w:rPr>
            </w:pPr>
          </w:p>
          <w:p w14:paraId="145EFEC2" w14:textId="77777777" w:rsidR="002E4C15" w:rsidRPr="00937B1D" w:rsidRDefault="002E4C15" w:rsidP="00046801">
            <w:pPr>
              <w:jc w:val="both"/>
              <w:rPr>
                <w:rFonts w:ascii="Calibri" w:hAnsi="Calibri" w:cs="Calibri"/>
                <w:sz w:val="22"/>
                <w:szCs w:val="22"/>
              </w:rPr>
            </w:pPr>
            <w:r w:rsidRPr="00937B1D">
              <w:rPr>
                <w:rFonts w:ascii="Calibri" w:hAnsi="Calibri" w:cs="Calibri"/>
                <w:sz w:val="22"/>
                <w:szCs w:val="22"/>
              </w:rPr>
              <w:t>Aptitude à défendre une lecture personnelle (présentation de l’œuvre et entretien).</w:t>
            </w:r>
          </w:p>
        </w:tc>
        <w:tc>
          <w:tcPr>
            <w:tcW w:w="3402" w:type="dxa"/>
          </w:tcPr>
          <w:p w14:paraId="1B60159F" w14:textId="77777777" w:rsidR="002E4C15" w:rsidRPr="00937B1D" w:rsidRDefault="002E4C15" w:rsidP="00046801">
            <w:pPr>
              <w:rPr>
                <w:rFonts w:ascii="Calibri" w:hAnsi="Calibri" w:cs="Calibri"/>
                <w:sz w:val="22"/>
                <w:szCs w:val="22"/>
              </w:rPr>
            </w:pPr>
            <w:r w:rsidRPr="00937B1D">
              <w:rPr>
                <w:rFonts w:ascii="Calibri" w:hAnsi="Calibri" w:cs="Calibri"/>
                <w:sz w:val="22"/>
                <w:szCs w:val="22"/>
              </w:rPr>
              <w:t>Propos vague et impersonnel sur l’œuvre.</w:t>
            </w:r>
          </w:p>
          <w:p w14:paraId="502A30A1" w14:textId="77777777" w:rsidR="002E4C15" w:rsidRPr="00937B1D" w:rsidRDefault="002E4C15" w:rsidP="00046801">
            <w:pPr>
              <w:rPr>
                <w:rFonts w:ascii="Calibri" w:hAnsi="Calibri" w:cs="Calibri"/>
                <w:sz w:val="22"/>
                <w:szCs w:val="22"/>
              </w:rPr>
            </w:pPr>
          </w:p>
        </w:tc>
        <w:tc>
          <w:tcPr>
            <w:tcW w:w="3118" w:type="dxa"/>
          </w:tcPr>
          <w:p w14:paraId="7D986F58" w14:textId="77777777" w:rsidR="002E4C15" w:rsidRPr="00937B1D" w:rsidRDefault="002E4C15" w:rsidP="00046801">
            <w:pPr>
              <w:rPr>
                <w:rFonts w:ascii="Calibri" w:hAnsi="Calibri" w:cs="Calibri"/>
                <w:sz w:val="22"/>
                <w:szCs w:val="22"/>
              </w:rPr>
            </w:pPr>
            <w:r w:rsidRPr="00937B1D">
              <w:rPr>
                <w:rFonts w:ascii="Calibri" w:hAnsi="Calibri" w:cs="Calibri"/>
                <w:sz w:val="22"/>
                <w:szCs w:val="22"/>
              </w:rPr>
              <w:t xml:space="preserve">Quelques marques d’engagement dans la lecture.  </w:t>
            </w:r>
          </w:p>
          <w:p w14:paraId="5BF48185" w14:textId="77777777" w:rsidR="002E4C15" w:rsidRPr="00937B1D" w:rsidRDefault="002E4C15" w:rsidP="00046801">
            <w:pPr>
              <w:rPr>
                <w:rFonts w:ascii="Calibri" w:hAnsi="Calibri" w:cs="Calibri"/>
                <w:sz w:val="22"/>
                <w:szCs w:val="22"/>
              </w:rPr>
            </w:pPr>
          </w:p>
        </w:tc>
        <w:tc>
          <w:tcPr>
            <w:tcW w:w="2835" w:type="dxa"/>
          </w:tcPr>
          <w:p w14:paraId="4E19C393" w14:textId="77777777" w:rsidR="002E4C15" w:rsidRPr="00937B1D" w:rsidRDefault="002E4C15" w:rsidP="00046801">
            <w:pPr>
              <w:rPr>
                <w:rFonts w:ascii="Calibri" w:hAnsi="Calibri" w:cs="Calibri"/>
                <w:sz w:val="22"/>
                <w:szCs w:val="22"/>
              </w:rPr>
            </w:pPr>
            <w:r>
              <w:rPr>
                <w:rFonts w:ascii="Calibri" w:hAnsi="Calibri" w:cs="Calibri"/>
                <w:sz w:val="22"/>
                <w:szCs w:val="22"/>
              </w:rPr>
              <w:t>Le candidat m</w:t>
            </w:r>
            <w:r w:rsidRPr="00937B1D">
              <w:rPr>
                <w:rFonts w:ascii="Calibri" w:hAnsi="Calibri" w:cs="Calibri"/>
                <w:sz w:val="22"/>
                <w:szCs w:val="22"/>
              </w:rPr>
              <w:t>anifeste des marques d’engagement personnel dans la lecture.</w:t>
            </w:r>
          </w:p>
          <w:p w14:paraId="4D70CCB2" w14:textId="77777777" w:rsidR="002E4C15" w:rsidRPr="00937B1D" w:rsidRDefault="002E4C15" w:rsidP="00046801">
            <w:pPr>
              <w:rPr>
                <w:rFonts w:ascii="Calibri" w:hAnsi="Calibri" w:cs="Calibri"/>
                <w:sz w:val="22"/>
                <w:szCs w:val="22"/>
              </w:rPr>
            </w:pPr>
            <w:r w:rsidRPr="00937B1D">
              <w:rPr>
                <w:rFonts w:ascii="Calibri" w:hAnsi="Calibri" w:cs="Calibri"/>
                <w:sz w:val="22"/>
                <w:szCs w:val="22"/>
              </w:rPr>
              <w:t xml:space="preserve"> </w:t>
            </w:r>
          </w:p>
        </w:tc>
        <w:tc>
          <w:tcPr>
            <w:tcW w:w="2977" w:type="dxa"/>
          </w:tcPr>
          <w:p w14:paraId="7B69B0E3" w14:textId="77777777" w:rsidR="002E4C15" w:rsidRPr="00937B1D" w:rsidRDefault="002E4C15" w:rsidP="00046801">
            <w:pPr>
              <w:ind w:hanging="107"/>
              <w:rPr>
                <w:rFonts w:ascii="Calibri" w:hAnsi="Calibri" w:cs="Calibri"/>
                <w:sz w:val="22"/>
                <w:szCs w:val="22"/>
              </w:rPr>
            </w:pPr>
            <w:r w:rsidRPr="00937B1D">
              <w:rPr>
                <w:rFonts w:ascii="Calibri" w:hAnsi="Calibri" w:cs="Calibri"/>
                <w:sz w:val="22"/>
                <w:szCs w:val="22"/>
              </w:rPr>
              <w:t xml:space="preserve"> </w:t>
            </w:r>
            <w:r>
              <w:rPr>
                <w:rFonts w:ascii="Calibri" w:hAnsi="Calibri" w:cs="Calibri"/>
                <w:sz w:val="22"/>
                <w:szCs w:val="22"/>
              </w:rPr>
              <w:t xml:space="preserve"> Le candidat r</w:t>
            </w:r>
            <w:r w:rsidRPr="00937B1D">
              <w:rPr>
                <w:rFonts w:ascii="Calibri" w:hAnsi="Calibri" w:cs="Calibri"/>
                <w:sz w:val="22"/>
                <w:szCs w:val="22"/>
              </w:rPr>
              <w:t>end compte d’une expérience authentique de lecture.</w:t>
            </w:r>
          </w:p>
        </w:tc>
      </w:tr>
      <w:tr w:rsidR="002E4C15" w:rsidRPr="00C63E49" w14:paraId="3972FACA" w14:textId="77777777" w:rsidTr="0064487A">
        <w:trPr>
          <w:trHeight w:val="1376"/>
        </w:trPr>
        <w:tc>
          <w:tcPr>
            <w:tcW w:w="3261" w:type="dxa"/>
            <w:vMerge/>
          </w:tcPr>
          <w:p w14:paraId="30CCCC51" w14:textId="77777777" w:rsidR="002E4C15" w:rsidRPr="00937B1D" w:rsidRDefault="002E4C15" w:rsidP="00046801">
            <w:pPr>
              <w:jc w:val="both"/>
              <w:rPr>
                <w:rFonts w:ascii="Calibri" w:hAnsi="Calibri" w:cs="Calibri"/>
                <w:sz w:val="22"/>
                <w:szCs w:val="22"/>
              </w:rPr>
            </w:pPr>
          </w:p>
        </w:tc>
        <w:tc>
          <w:tcPr>
            <w:tcW w:w="3402" w:type="dxa"/>
          </w:tcPr>
          <w:p w14:paraId="3BC716CB" w14:textId="77777777" w:rsidR="002E4C15" w:rsidRPr="00937B1D" w:rsidRDefault="002E4C15" w:rsidP="00046801">
            <w:pPr>
              <w:rPr>
                <w:rFonts w:ascii="Calibri" w:hAnsi="Calibri" w:cs="Calibri"/>
                <w:sz w:val="22"/>
                <w:szCs w:val="22"/>
              </w:rPr>
            </w:pPr>
            <w:r w:rsidRPr="00937B1D">
              <w:rPr>
                <w:rFonts w:ascii="Calibri" w:hAnsi="Calibri" w:cs="Calibri"/>
                <w:sz w:val="22"/>
                <w:szCs w:val="22"/>
              </w:rPr>
              <w:t>Aucun ou peu d’éléments précis de l’œuvre convoqués.</w:t>
            </w:r>
          </w:p>
          <w:p w14:paraId="5FC23BA4" w14:textId="77777777" w:rsidR="002E4C15" w:rsidRPr="00937B1D" w:rsidRDefault="002E4C15" w:rsidP="00046801">
            <w:pPr>
              <w:rPr>
                <w:rFonts w:ascii="Calibri" w:hAnsi="Calibri" w:cs="Calibri"/>
                <w:sz w:val="22"/>
                <w:szCs w:val="22"/>
              </w:rPr>
            </w:pPr>
          </w:p>
        </w:tc>
        <w:tc>
          <w:tcPr>
            <w:tcW w:w="3118" w:type="dxa"/>
          </w:tcPr>
          <w:p w14:paraId="3976F0E0" w14:textId="77777777" w:rsidR="002E4C15" w:rsidRPr="00937B1D" w:rsidRDefault="002E4C15" w:rsidP="00046801">
            <w:pPr>
              <w:rPr>
                <w:rFonts w:ascii="Calibri" w:hAnsi="Calibri" w:cs="Calibri"/>
                <w:sz w:val="22"/>
                <w:szCs w:val="22"/>
              </w:rPr>
            </w:pPr>
            <w:r w:rsidRPr="00937B1D">
              <w:rPr>
                <w:rFonts w:ascii="Calibri" w:hAnsi="Calibri" w:cs="Calibri"/>
                <w:sz w:val="22"/>
                <w:szCs w:val="22"/>
              </w:rPr>
              <w:t xml:space="preserve">Le candidat défend sa lecture en prenant appui sur </w:t>
            </w:r>
            <w:r>
              <w:rPr>
                <w:rFonts w:ascii="Calibri" w:hAnsi="Calibri" w:cs="Calibri"/>
                <w:sz w:val="22"/>
                <w:szCs w:val="22"/>
              </w:rPr>
              <w:t>d</w:t>
            </w:r>
            <w:r w:rsidRPr="00937B1D">
              <w:rPr>
                <w:rFonts w:ascii="Calibri" w:hAnsi="Calibri" w:cs="Calibri"/>
                <w:sz w:val="22"/>
                <w:szCs w:val="22"/>
              </w:rPr>
              <w:t>es éléments épars de l’œuvre.</w:t>
            </w:r>
          </w:p>
        </w:tc>
        <w:tc>
          <w:tcPr>
            <w:tcW w:w="2835" w:type="dxa"/>
          </w:tcPr>
          <w:p w14:paraId="2303833D" w14:textId="77777777" w:rsidR="002E4C15" w:rsidRPr="00937B1D" w:rsidRDefault="002E4C15" w:rsidP="00046801">
            <w:pPr>
              <w:rPr>
                <w:rFonts w:ascii="Calibri" w:hAnsi="Calibri" w:cs="Calibri"/>
                <w:sz w:val="22"/>
                <w:szCs w:val="22"/>
              </w:rPr>
            </w:pPr>
            <w:r w:rsidRPr="00937B1D">
              <w:rPr>
                <w:rFonts w:ascii="Calibri" w:hAnsi="Calibri" w:cs="Calibri"/>
                <w:sz w:val="22"/>
                <w:szCs w:val="22"/>
              </w:rPr>
              <w:t>Le candidat défend sa lecture en prenant appui sur des éléments précis, mais peu variés de l’œuvre (ou variés</w:t>
            </w:r>
            <w:r>
              <w:rPr>
                <w:rFonts w:ascii="Calibri" w:hAnsi="Calibri" w:cs="Calibri"/>
                <w:sz w:val="22"/>
                <w:szCs w:val="22"/>
              </w:rPr>
              <w:t>,</w:t>
            </w:r>
            <w:r w:rsidRPr="00937B1D">
              <w:rPr>
                <w:rFonts w:ascii="Calibri" w:hAnsi="Calibri" w:cs="Calibri"/>
                <w:sz w:val="22"/>
                <w:szCs w:val="22"/>
              </w:rPr>
              <w:t xml:space="preserve"> mais peu précis).</w:t>
            </w:r>
          </w:p>
        </w:tc>
        <w:tc>
          <w:tcPr>
            <w:tcW w:w="2977" w:type="dxa"/>
          </w:tcPr>
          <w:p w14:paraId="58CE8809" w14:textId="77777777" w:rsidR="002E4C15" w:rsidRDefault="002E4C15" w:rsidP="00046801">
            <w:pPr>
              <w:rPr>
                <w:rFonts w:ascii="Calibri" w:hAnsi="Calibri" w:cs="Calibri"/>
                <w:sz w:val="22"/>
                <w:szCs w:val="22"/>
              </w:rPr>
            </w:pPr>
            <w:r w:rsidRPr="00937B1D">
              <w:rPr>
                <w:rFonts w:ascii="Calibri" w:hAnsi="Calibri" w:cs="Calibri"/>
                <w:sz w:val="22"/>
                <w:szCs w:val="22"/>
              </w:rPr>
              <w:t xml:space="preserve">Le candidat défend sa lecture en prenant appui sur des éléments variés et précis de l’œuvre. </w:t>
            </w:r>
          </w:p>
          <w:p w14:paraId="0645A90D" w14:textId="77777777" w:rsidR="002E4C15" w:rsidRPr="00937B1D" w:rsidRDefault="002E4C15" w:rsidP="00046801">
            <w:pPr>
              <w:rPr>
                <w:rFonts w:ascii="Calibri" w:hAnsi="Calibri" w:cs="Calibri"/>
                <w:sz w:val="22"/>
                <w:szCs w:val="22"/>
              </w:rPr>
            </w:pPr>
          </w:p>
        </w:tc>
      </w:tr>
      <w:tr w:rsidR="002E4C15" w:rsidRPr="00C63E49" w14:paraId="4960ABD0" w14:textId="77777777" w:rsidTr="0064487A">
        <w:trPr>
          <w:trHeight w:val="1822"/>
        </w:trPr>
        <w:tc>
          <w:tcPr>
            <w:tcW w:w="3261" w:type="dxa"/>
          </w:tcPr>
          <w:p w14:paraId="0B0BF186" w14:textId="77777777" w:rsidR="002E4C15" w:rsidRPr="00B042B1" w:rsidRDefault="002E4C15" w:rsidP="00046801">
            <w:pPr>
              <w:tabs>
                <w:tab w:val="left" w:pos="1011"/>
              </w:tabs>
              <w:jc w:val="both"/>
              <w:rPr>
                <w:rFonts w:ascii="Calibri" w:hAnsi="Calibri" w:cs="Calibri"/>
                <w:color w:val="000000" w:themeColor="text1"/>
                <w:sz w:val="22"/>
                <w:szCs w:val="22"/>
              </w:rPr>
            </w:pPr>
            <w:r w:rsidRPr="00B042B1">
              <w:rPr>
                <w:rFonts w:ascii="Calibri" w:hAnsi="Calibri" w:cs="Calibri"/>
                <w:color w:val="000000" w:themeColor="text1"/>
                <w:sz w:val="22"/>
                <w:szCs w:val="22"/>
              </w:rPr>
              <w:t>Aptitude à mobiliser des connaissances culturelles et artistiques en lien avec l’œuvre choisie, à élargir le propos.</w:t>
            </w:r>
          </w:p>
          <w:p w14:paraId="643D68DC" w14:textId="77777777" w:rsidR="002E4C15" w:rsidRPr="00B042B1" w:rsidRDefault="002E4C15" w:rsidP="00046801">
            <w:pPr>
              <w:jc w:val="both"/>
              <w:rPr>
                <w:rFonts w:ascii="Calibri" w:hAnsi="Calibri" w:cs="Calibri"/>
                <w:color w:val="000000" w:themeColor="text1"/>
                <w:sz w:val="22"/>
                <w:szCs w:val="22"/>
              </w:rPr>
            </w:pPr>
          </w:p>
        </w:tc>
        <w:tc>
          <w:tcPr>
            <w:tcW w:w="3402" w:type="dxa"/>
          </w:tcPr>
          <w:p w14:paraId="22ECAF31" w14:textId="77777777" w:rsidR="002E4C15" w:rsidRPr="00B042B1" w:rsidRDefault="002E4C15" w:rsidP="00046801">
            <w:pPr>
              <w:rPr>
                <w:rFonts w:ascii="Calibri" w:hAnsi="Calibri" w:cs="Calibri"/>
                <w:color w:val="000000" w:themeColor="text1"/>
                <w:sz w:val="22"/>
                <w:szCs w:val="22"/>
              </w:rPr>
            </w:pPr>
            <w:r w:rsidRPr="000C1D0E">
              <w:rPr>
                <w:rFonts w:ascii="Calibri" w:hAnsi="Calibri" w:cs="Calibri"/>
                <w:color w:val="000000" w:themeColor="text1"/>
                <w:sz w:val="22"/>
                <w:szCs w:val="22"/>
              </w:rPr>
              <w:t>Pas de connaissances convoquées.</w:t>
            </w:r>
          </w:p>
        </w:tc>
        <w:tc>
          <w:tcPr>
            <w:tcW w:w="3118" w:type="dxa"/>
          </w:tcPr>
          <w:p w14:paraId="6D09BA86" w14:textId="77777777" w:rsidR="002E4C15" w:rsidRPr="00B042B1" w:rsidRDefault="002E4C15" w:rsidP="00046801">
            <w:pPr>
              <w:rPr>
                <w:rFonts w:ascii="Calibri" w:hAnsi="Calibri" w:cs="Calibri"/>
                <w:color w:val="000000" w:themeColor="text1"/>
                <w:sz w:val="22"/>
                <w:szCs w:val="22"/>
              </w:rPr>
            </w:pPr>
            <w:r w:rsidRPr="00B042B1">
              <w:rPr>
                <w:rFonts w:ascii="Calibri" w:hAnsi="Calibri" w:cs="Calibri"/>
                <w:color w:val="000000" w:themeColor="text1"/>
                <w:sz w:val="22"/>
                <w:szCs w:val="22"/>
              </w:rPr>
              <w:t>Quelques rares éléments convoqués.</w:t>
            </w:r>
          </w:p>
        </w:tc>
        <w:tc>
          <w:tcPr>
            <w:tcW w:w="2835" w:type="dxa"/>
          </w:tcPr>
          <w:p w14:paraId="29458AB6" w14:textId="77777777" w:rsidR="002E4C15" w:rsidRPr="00B042B1" w:rsidRDefault="002E4C15" w:rsidP="00046801">
            <w:pPr>
              <w:rPr>
                <w:rFonts w:ascii="Calibri" w:hAnsi="Calibri" w:cs="Calibri"/>
                <w:color w:val="000000" w:themeColor="text1"/>
                <w:sz w:val="22"/>
                <w:szCs w:val="22"/>
              </w:rPr>
            </w:pPr>
            <w:r w:rsidRPr="00B042B1">
              <w:rPr>
                <w:rFonts w:ascii="Calibri" w:hAnsi="Calibri" w:cs="Calibri"/>
                <w:color w:val="000000" w:themeColor="text1"/>
                <w:sz w:val="22"/>
                <w:szCs w:val="22"/>
              </w:rPr>
              <w:t xml:space="preserve">Le candidat est capable d’établir des liens </w:t>
            </w:r>
            <w:r w:rsidRPr="000C1D0E">
              <w:rPr>
                <w:rFonts w:ascii="Calibri" w:hAnsi="Calibri" w:cs="Calibri"/>
                <w:color w:val="000000" w:themeColor="text1"/>
                <w:sz w:val="22"/>
                <w:szCs w:val="22"/>
              </w:rPr>
              <w:t>pertinents</w:t>
            </w:r>
            <w:r>
              <w:rPr>
                <w:rFonts w:ascii="Calibri" w:hAnsi="Calibri" w:cs="Calibri"/>
                <w:color w:val="000000" w:themeColor="text1"/>
                <w:sz w:val="22"/>
                <w:szCs w:val="22"/>
              </w:rPr>
              <w:t xml:space="preserve"> </w:t>
            </w:r>
            <w:r w:rsidRPr="00B042B1">
              <w:rPr>
                <w:rFonts w:ascii="Calibri" w:hAnsi="Calibri" w:cs="Calibri"/>
                <w:color w:val="000000" w:themeColor="text1"/>
                <w:sz w:val="22"/>
                <w:szCs w:val="22"/>
              </w:rPr>
              <w:t>entre sa lecture et des connaissances culturelles ou artistiques ou son expérience du monde.</w:t>
            </w:r>
          </w:p>
        </w:tc>
        <w:tc>
          <w:tcPr>
            <w:tcW w:w="2977" w:type="dxa"/>
          </w:tcPr>
          <w:p w14:paraId="1EEEC74E" w14:textId="2942F46A" w:rsidR="002E4C15" w:rsidRPr="00B042B1" w:rsidRDefault="002E4C15" w:rsidP="00046801">
            <w:pPr>
              <w:rPr>
                <w:rFonts w:ascii="Calibri" w:hAnsi="Calibri" w:cs="Calibri"/>
                <w:color w:val="000000" w:themeColor="text1"/>
                <w:sz w:val="22"/>
                <w:szCs w:val="22"/>
              </w:rPr>
            </w:pPr>
            <w:r w:rsidRPr="00B042B1">
              <w:rPr>
                <w:rFonts w:ascii="Calibri" w:hAnsi="Calibri" w:cs="Calibri"/>
                <w:color w:val="000000" w:themeColor="text1"/>
                <w:sz w:val="22"/>
                <w:szCs w:val="22"/>
              </w:rPr>
              <w:t>Le candidat est capable d’établir des liens approfondis ou variés entre sa lecture et des connaissances culturelles ou artistiques ou son expérience du monde.</w:t>
            </w:r>
          </w:p>
        </w:tc>
      </w:tr>
      <w:tr w:rsidR="002E4C15" w:rsidRPr="00C63E49" w14:paraId="16B485E8" w14:textId="77777777" w:rsidTr="0064487A">
        <w:trPr>
          <w:trHeight w:val="1229"/>
        </w:trPr>
        <w:tc>
          <w:tcPr>
            <w:tcW w:w="3261" w:type="dxa"/>
            <w:vMerge w:val="restart"/>
          </w:tcPr>
          <w:p w14:paraId="1CAC3869" w14:textId="77777777" w:rsidR="002E4C15" w:rsidRPr="00B042B1" w:rsidRDefault="002E4C15" w:rsidP="00046801">
            <w:pPr>
              <w:jc w:val="both"/>
              <w:rPr>
                <w:rFonts w:ascii="Calibri" w:hAnsi="Calibri" w:cs="Calibri"/>
                <w:color w:val="000000" w:themeColor="text1"/>
                <w:sz w:val="22"/>
                <w:szCs w:val="22"/>
              </w:rPr>
            </w:pPr>
            <w:r w:rsidRPr="00B042B1">
              <w:rPr>
                <w:rFonts w:ascii="Calibri" w:hAnsi="Calibri" w:cs="Calibri"/>
                <w:color w:val="000000" w:themeColor="text1"/>
                <w:sz w:val="22"/>
                <w:szCs w:val="22"/>
              </w:rPr>
              <w:t>Aptitude au dialogue.</w:t>
            </w:r>
          </w:p>
          <w:p w14:paraId="15FCD290" w14:textId="77777777" w:rsidR="002E4C15" w:rsidRPr="00B042B1" w:rsidRDefault="002E4C15" w:rsidP="00046801">
            <w:pPr>
              <w:jc w:val="both"/>
              <w:rPr>
                <w:rFonts w:ascii="Calibri" w:hAnsi="Calibri" w:cs="Calibri"/>
                <w:color w:val="000000" w:themeColor="text1"/>
                <w:sz w:val="22"/>
                <w:szCs w:val="22"/>
              </w:rPr>
            </w:pPr>
          </w:p>
        </w:tc>
        <w:tc>
          <w:tcPr>
            <w:tcW w:w="3402" w:type="dxa"/>
          </w:tcPr>
          <w:p w14:paraId="27770FC1" w14:textId="6AB29E7B" w:rsidR="002E4C15" w:rsidRPr="002E4C15" w:rsidRDefault="002E4C15" w:rsidP="002E4C15">
            <w:pPr>
              <w:spacing w:before="100" w:beforeAutospacing="1"/>
              <w:rPr>
                <w:rFonts w:ascii="Calibri" w:eastAsia="Times New Roman" w:hAnsi="Calibri" w:cs="Calibri"/>
                <w:color w:val="000000" w:themeColor="text1"/>
                <w:sz w:val="22"/>
                <w:szCs w:val="22"/>
                <w:lang w:eastAsia="fr-FR"/>
              </w:rPr>
            </w:pPr>
            <w:r w:rsidRPr="00B042B1">
              <w:rPr>
                <w:rFonts w:ascii="Calibri" w:eastAsia="Times New Roman" w:hAnsi="Calibri" w:cs="Calibri"/>
                <w:color w:val="000000" w:themeColor="text1"/>
                <w:sz w:val="22"/>
                <w:szCs w:val="22"/>
                <w:lang w:eastAsia="fr-FR"/>
              </w:rPr>
              <w:t>Le candidat ne répond pas aux relances de l’examinateur ou très peu.</w:t>
            </w:r>
          </w:p>
        </w:tc>
        <w:tc>
          <w:tcPr>
            <w:tcW w:w="3118" w:type="dxa"/>
          </w:tcPr>
          <w:p w14:paraId="3B1F1461" w14:textId="16703BCB" w:rsidR="002E4C15" w:rsidRPr="00B042B1" w:rsidRDefault="002E4C15" w:rsidP="00046801">
            <w:pPr>
              <w:rPr>
                <w:rFonts w:ascii="Calibri" w:hAnsi="Calibri" w:cs="Calibri"/>
                <w:color w:val="000000" w:themeColor="text1"/>
                <w:sz w:val="22"/>
                <w:szCs w:val="22"/>
              </w:rPr>
            </w:pPr>
            <w:r w:rsidRPr="000C1D0E">
              <w:rPr>
                <w:rFonts w:ascii="Calibri" w:hAnsi="Calibri" w:cs="Calibri"/>
                <w:color w:val="000000" w:themeColor="text1"/>
                <w:sz w:val="22"/>
                <w:szCs w:val="22"/>
              </w:rPr>
              <w:t>Les réponses apportées sont peu développées ou imprécises. Certaines questions restent sans réponses.</w:t>
            </w:r>
            <w:r>
              <w:rPr>
                <w:rFonts w:ascii="Calibri" w:hAnsi="Calibri" w:cs="Calibri"/>
                <w:color w:val="000000" w:themeColor="text1"/>
                <w:sz w:val="22"/>
                <w:szCs w:val="22"/>
              </w:rPr>
              <w:t xml:space="preserve"> </w:t>
            </w:r>
          </w:p>
        </w:tc>
        <w:tc>
          <w:tcPr>
            <w:tcW w:w="2835" w:type="dxa"/>
          </w:tcPr>
          <w:p w14:paraId="325DAF8C" w14:textId="77777777" w:rsidR="002E4C15" w:rsidRPr="00096AB3" w:rsidRDefault="002E4C15" w:rsidP="00046801">
            <w:pPr>
              <w:rPr>
                <w:rFonts w:ascii="Calibri" w:hAnsi="Calibri" w:cs="Calibri"/>
                <w:color w:val="0070C0"/>
                <w:sz w:val="22"/>
                <w:szCs w:val="22"/>
              </w:rPr>
            </w:pPr>
            <w:r w:rsidRPr="00B042B1">
              <w:rPr>
                <w:rFonts w:ascii="Calibri" w:hAnsi="Calibri" w:cs="Calibri"/>
                <w:color w:val="000000" w:themeColor="text1"/>
                <w:sz w:val="22"/>
                <w:szCs w:val="22"/>
              </w:rPr>
              <w:t>Le candidat répond aux q</w:t>
            </w:r>
            <w:r>
              <w:rPr>
                <w:rFonts w:ascii="Calibri" w:hAnsi="Calibri" w:cs="Calibri"/>
                <w:color w:val="000000" w:themeColor="text1"/>
                <w:sz w:val="22"/>
                <w:szCs w:val="22"/>
              </w:rPr>
              <w:t>uestions, mais manque d’aisance.</w:t>
            </w:r>
          </w:p>
        </w:tc>
        <w:tc>
          <w:tcPr>
            <w:tcW w:w="2977" w:type="dxa"/>
          </w:tcPr>
          <w:p w14:paraId="3EB73D39" w14:textId="08A754E3" w:rsidR="002E4C15" w:rsidRPr="00B042B1" w:rsidRDefault="002E4C15" w:rsidP="00046801">
            <w:pPr>
              <w:rPr>
                <w:rFonts w:ascii="Calibri" w:hAnsi="Calibri" w:cs="Calibri"/>
                <w:color w:val="000000" w:themeColor="text1"/>
                <w:sz w:val="22"/>
                <w:szCs w:val="22"/>
              </w:rPr>
            </w:pPr>
            <w:r w:rsidRPr="00B042B1">
              <w:rPr>
                <w:rFonts w:ascii="Calibri" w:hAnsi="Calibri" w:cs="Calibri"/>
                <w:color w:val="000000" w:themeColor="text1"/>
                <w:sz w:val="22"/>
                <w:szCs w:val="22"/>
              </w:rPr>
              <w:t>Prend bien en compte les questions posées et s’implique dans le dialogue.</w:t>
            </w:r>
          </w:p>
        </w:tc>
      </w:tr>
      <w:tr w:rsidR="002E4C15" w:rsidRPr="00C63E49" w14:paraId="25EE0B2A" w14:textId="77777777" w:rsidTr="0064487A">
        <w:tc>
          <w:tcPr>
            <w:tcW w:w="3261" w:type="dxa"/>
            <w:vMerge/>
          </w:tcPr>
          <w:p w14:paraId="2681D2B9" w14:textId="77777777" w:rsidR="002E4C15" w:rsidRPr="00B042B1" w:rsidRDefault="002E4C15" w:rsidP="00046801">
            <w:pPr>
              <w:jc w:val="both"/>
              <w:rPr>
                <w:rFonts w:ascii="Calibri" w:hAnsi="Calibri" w:cs="Calibri"/>
                <w:color w:val="000000" w:themeColor="text1"/>
                <w:sz w:val="22"/>
                <w:szCs w:val="22"/>
              </w:rPr>
            </w:pPr>
          </w:p>
        </w:tc>
        <w:tc>
          <w:tcPr>
            <w:tcW w:w="3402" w:type="dxa"/>
          </w:tcPr>
          <w:p w14:paraId="5D7DDAF2" w14:textId="77777777" w:rsidR="002E4C15" w:rsidRPr="00B042B1" w:rsidRDefault="002E4C15" w:rsidP="00046801">
            <w:pPr>
              <w:spacing w:before="100" w:beforeAutospacing="1"/>
              <w:rPr>
                <w:rFonts w:ascii="Calibri" w:eastAsia="Times New Roman" w:hAnsi="Calibri" w:cs="Calibri"/>
                <w:color w:val="000000" w:themeColor="text1"/>
                <w:sz w:val="22"/>
                <w:szCs w:val="22"/>
                <w:lang w:eastAsia="fr-FR"/>
              </w:rPr>
            </w:pPr>
          </w:p>
        </w:tc>
        <w:tc>
          <w:tcPr>
            <w:tcW w:w="3118" w:type="dxa"/>
          </w:tcPr>
          <w:p w14:paraId="40456AA7" w14:textId="77777777" w:rsidR="002E4C15" w:rsidRPr="00B042B1" w:rsidRDefault="002E4C15" w:rsidP="00046801">
            <w:pPr>
              <w:rPr>
                <w:rFonts w:ascii="Calibri" w:hAnsi="Calibri" w:cs="Calibri"/>
                <w:color w:val="000000" w:themeColor="text1"/>
                <w:sz w:val="22"/>
                <w:szCs w:val="22"/>
              </w:rPr>
            </w:pPr>
            <w:r w:rsidRPr="00B042B1">
              <w:rPr>
                <w:rFonts w:ascii="Calibri" w:hAnsi="Calibri" w:cs="Calibri"/>
                <w:color w:val="000000" w:themeColor="text1"/>
                <w:sz w:val="22"/>
                <w:szCs w:val="22"/>
              </w:rPr>
              <w:t xml:space="preserve">Le candidat présente des difficultés </w:t>
            </w:r>
            <w:r w:rsidRPr="000C1D0E">
              <w:rPr>
                <w:rFonts w:ascii="Calibri" w:hAnsi="Calibri" w:cs="Calibri"/>
                <w:color w:val="000000" w:themeColor="text1"/>
                <w:sz w:val="22"/>
                <w:szCs w:val="22"/>
              </w:rPr>
              <w:t>à compléter ou à</w:t>
            </w:r>
            <w:r w:rsidRPr="00B042B1">
              <w:rPr>
                <w:rFonts w:ascii="Calibri" w:hAnsi="Calibri" w:cs="Calibri"/>
                <w:color w:val="000000" w:themeColor="text1"/>
                <w:sz w:val="22"/>
                <w:szCs w:val="22"/>
              </w:rPr>
              <w:t xml:space="preserve"> approfondir ses réponses</w:t>
            </w:r>
          </w:p>
        </w:tc>
        <w:tc>
          <w:tcPr>
            <w:tcW w:w="2835" w:type="dxa"/>
          </w:tcPr>
          <w:p w14:paraId="4219625B" w14:textId="77777777" w:rsidR="002E4C15" w:rsidRPr="00B042B1" w:rsidRDefault="002E4C15" w:rsidP="00046801">
            <w:pPr>
              <w:rPr>
                <w:rFonts w:ascii="Calibri" w:hAnsi="Calibri" w:cs="Calibri"/>
                <w:color w:val="000000" w:themeColor="text1"/>
                <w:sz w:val="22"/>
                <w:szCs w:val="22"/>
              </w:rPr>
            </w:pPr>
            <w:r w:rsidRPr="000C1D0E">
              <w:rPr>
                <w:rFonts w:ascii="Calibri" w:hAnsi="Calibri" w:cs="Calibri"/>
                <w:color w:val="000000" w:themeColor="text1"/>
                <w:sz w:val="22"/>
                <w:szCs w:val="22"/>
              </w:rPr>
              <w:t>Le candidat parvient à approfondir ou à nuancer certaines de ses réponses.</w:t>
            </w:r>
            <w:r>
              <w:rPr>
                <w:rFonts w:ascii="Calibri" w:hAnsi="Calibri" w:cs="Calibri"/>
                <w:color w:val="000000" w:themeColor="text1"/>
                <w:sz w:val="22"/>
                <w:szCs w:val="22"/>
              </w:rPr>
              <w:t xml:space="preserve"> </w:t>
            </w:r>
            <w:r w:rsidRPr="00B042B1">
              <w:rPr>
                <w:rFonts w:ascii="Calibri" w:hAnsi="Calibri" w:cs="Calibri"/>
                <w:color w:val="000000" w:themeColor="text1"/>
                <w:sz w:val="22"/>
                <w:szCs w:val="22"/>
              </w:rPr>
              <w:t xml:space="preserve"> </w:t>
            </w:r>
          </w:p>
        </w:tc>
        <w:tc>
          <w:tcPr>
            <w:tcW w:w="2977" w:type="dxa"/>
          </w:tcPr>
          <w:p w14:paraId="62DF2728" w14:textId="77777777" w:rsidR="002E4C15" w:rsidRPr="00B042B1" w:rsidRDefault="002E4C15" w:rsidP="00046801">
            <w:pPr>
              <w:rPr>
                <w:rFonts w:ascii="Calibri" w:hAnsi="Calibri" w:cs="Calibri"/>
                <w:color w:val="000000" w:themeColor="text1"/>
                <w:sz w:val="22"/>
                <w:szCs w:val="22"/>
              </w:rPr>
            </w:pPr>
            <w:r w:rsidRPr="00B042B1">
              <w:rPr>
                <w:rFonts w:ascii="Calibri" w:hAnsi="Calibri" w:cs="Calibri"/>
                <w:color w:val="000000" w:themeColor="text1"/>
                <w:sz w:val="22"/>
                <w:szCs w:val="22"/>
              </w:rPr>
              <w:t>Le candidat approfondit ses réponses, est capable de les compléter ou de les nuancer.</w:t>
            </w:r>
          </w:p>
        </w:tc>
      </w:tr>
      <w:tr w:rsidR="002E4C15" w:rsidRPr="00C63E49" w14:paraId="22DB9465" w14:textId="77777777" w:rsidTr="0064487A">
        <w:tc>
          <w:tcPr>
            <w:tcW w:w="3261" w:type="dxa"/>
          </w:tcPr>
          <w:p w14:paraId="382F17BC" w14:textId="77777777" w:rsidR="002E4C15" w:rsidRPr="000375D3" w:rsidRDefault="002E4C15" w:rsidP="00046801">
            <w:pPr>
              <w:rPr>
                <w:rFonts w:cstheme="minorHAnsi"/>
                <w:color w:val="000000"/>
                <w:sz w:val="22"/>
                <w:szCs w:val="22"/>
              </w:rPr>
            </w:pPr>
            <w:r w:rsidRPr="000375D3">
              <w:rPr>
                <w:rFonts w:cstheme="minorHAnsi"/>
                <w:color w:val="000000"/>
                <w:sz w:val="22"/>
                <w:szCs w:val="22"/>
              </w:rPr>
              <w:t xml:space="preserve">Maîtrise de la langue et qualité de l’expression.  </w:t>
            </w:r>
          </w:p>
          <w:p w14:paraId="01AE5A19" w14:textId="77777777" w:rsidR="002E4C15" w:rsidRPr="00937B1D" w:rsidRDefault="002E4C15" w:rsidP="00046801">
            <w:pPr>
              <w:tabs>
                <w:tab w:val="left" w:pos="1011"/>
              </w:tabs>
              <w:jc w:val="both"/>
              <w:rPr>
                <w:rFonts w:ascii="Calibri" w:hAnsi="Calibri" w:cs="Calibri"/>
                <w:sz w:val="22"/>
                <w:szCs w:val="22"/>
              </w:rPr>
            </w:pPr>
          </w:p>
        </w:tc>
        <w:tc>
          <w:tcPr>
            <w:tcW w:w="3402" w:type="dxa"/>
          </w:tcPr>
          <w:p w14:paraId="18C3198C" w14:textId="77777777" w:rsidR="002E4C15" w:rsidRPr="00937B1D" w:rsidRDefault="002E4C15" w:rsidP="00046801">
            <w:pPr>
              <w:rPr>
                <w:rFonts w:ascii="Calibri" w:hAnsi="Calibri" w:cs="Calibri"/>
                <w:sz w:val="22"/>
                <w:szCs w:val="22"/>
              </w:rPr>
            </w:pPr>
            <w:r w:rsidRPr="000375D3">
              <w:rPr>
                <w:rFonts w:cstheme="minorHAnsi"/>
                <w:sz w:val="22"/>
                <w:szCs w:val="22"/>
              </w:rPr>
              <w:t xml:space="preserve">Le candidat s’exprime dans une langue </w:t>
            </w:r>
            <w:r w:rsidRPr="0003629E">
              <w:rPr>
                <w:rFonts w:cstheme="minorHAnsi"/>
                <w:sz w:val="22"/>
                <w:szCs w:val="22"/>
              </w:rPr>
              <w:t>incorrecte</w:t>
            </w:r>
            <w:r w:rsidRPr="000375D3">
              <w:rPr>
                <w:rFonts w:cstheme="minorHAnsi"/>
                <w:sz w:val="22"/>
                <w:szCs w:val="22"/>
              </w:rPr>
              <w:t xml:space="preserve"> qui rend difficile </w:t>
            </w:r>
            <w:r>
              <w:rPr>
                <w:rFonts w:cstheme="minorHAnsi"/>
                <w:sz w:val="22"/>
                <w:szCs w:val="22"/>
              </w:rPr>
              <w:t>l</w:t>
            </w:r>
            <w:r w:rsidRPr="000375D3">
              <w:rPr>
                <w:rFonts w:cstheme="minorHAnsi"/>
                <w:sz w:val="22"/>
                <w:szCs w:val="22"/>
              </w:rPr>
              <w:t>a compréhension</w:t>
            </w:r>
            <w:r>
              <w:rPr>
                <w:rFonts w:cstheme="minorHAnsi"/>
                <w:sz w:val="22"/>
                <w:szCs w:val="22"/>
              </w:rPr>
              <w:t xml:space="preserve"> de son propos</w:t>
            </w:r>
            <w:r w:rsidRPr="000375D3">
              <w:rPr>
                <w:rFonts w:cstheme="minorHAnsi"/>
                <w:sz w:val="22"/>
                <w:szCs w:val="22"/>
              </w:rPr>
              <w:t>.</w:t>
            </w:r>
          </w:p>
        </w:tc>
        <w:tc>
          <w:tcPr>
            <w:tcW w:w="3118" w:type="dxa"/>
          </w:tcPr>
          <w:p w14:paraId="0FB7C6A3" w14:textId="77777777" w:rsidR="002E4C15" w:rsidRPr="00937B1D" w:rsidRDefault="002E4C15" w:rsidP="00046801">
            <w:pPr>
              <w:rPr>
                <w:rFonts w:ascii="Calibri" w:hAnsi="Calibri" w:cs="Calibri"/>
                <w:sz w:val="22"/>
                <w:szCs w:val="22"/>
              </w:rPr>
            </w:pPr>
            <w:r w:rsidRPr="00EA466E">
              <w:rPr>
                <w:rFonts w:cstheme="minorHAnsi"/>
                <w:color w:val="000000" w:themeColor="text1"/>
                <w:sz w:val="22"/>
                <w:szCs w:val="22"/>
              </w:rPr>
              <w:t xml:space="preserve">L’expression du candidat est ponctuellement </w:t>
            </w:r>
            <w:r>
              <w:rPr>
                <w:rFonts w:cstheme="minorHAnsi"/>
                <w:color w:val="000000" w:themeColor="text1"/>
                <w:sz w:val="22"/>
                <w:szCs w:val="22"/>
              </w:rPr>
              <w:t>incorrect</w:t>
            </w:r>
            <w:r w:rsidRPr="00EA466E">
              <w:rPr>
                <w:rFonts w:cstheme="minorHAnsi"/>
                <w:color w:val="000000" w:themeColor="text1"/>
                <w:sz w:val="22"/>
                <w:szCs w:val="22"/>
              </w:rPr>
              <w:t>e</w:t>
            </w:r>
            <w:r>
              <w:rPr>
                <w:rFonts w:cstheme="minorHAnsi"/>
                <w:color w:val="000000" w:themeColor="text1"/>
                <w:sz w:val="22"/>
                <w:szCs w:val="22"/>
              </w:rPr>
              <w:t>,</w:t>
            </w:r>
            <w:r w:rsidRPr="00EA466E">
              <w:rPr>
                <w:rFonts w:cstheme="minorHAnsi"/>
                <w:color w:val="000000" w:themeColor="text1"/>
                <w:sz w:val="22"/>
                <w:szCs w:val="22"/>
              </w:rPr>
              <w:t xml:space="preserve"> mais reste globalement intelligible</w:t>
            </w:r>
            <w:r>
              <w:rPr>
                <w:rFonts w:cstheme="minorHAnsi"/>
                <w:color w:val="000000" w:themeColor="text1"/>
                <w:sz w:val="22"/>
                <w:szCs w:val="22"/>
              </w:rPr>
              <w:t>.</w:t>
            </w:r>
          </w:p>
        </w:tc>
        <w:tc>
          <w:tcPr>
            <w:tcW w:w="2835" w:type="dxa"/>
          </w:tcPr>
          <w:p w14:paraId="184C1D3B" w14:textId="77777777" w:rsidR="002E4C15" w:rsidRPr="000375D3" w:rsidRDefault="002E4C15" w:rsidP="00046801">
            <w:pPr>
              <w:rPr>
                <w:rFonts w:cstheme="minorHAnsi"/>
                <w:sz w:val="22"/>
                <w:szCs w:val="22"/>
              </w:rPr>
            </w:pPr>
            <w:r w:rsidRPr="000375D3">
              <w:rPr>
                <w:rFonts w:cstheme="minorHAnsi"/>
                <w:sz w:val="22"/>
                <w:szCs w:val="22"/>
              </w:rPr>
              <w:t xml:space="preserve">Le candidat s’exprime dans une langue globalement satisfaisante. </w:t>
            </w:r>
          </w:p>
          <w:p w14:paraId="3B0A14E2" w14:textId="77777777" w:rsidR="002E4C15" w:rsidRPr="00937B1D" w:rsidRDefault="002E4C15" w:rsidP="00046801">
            <w:pPr>
              <w:rPr>
                <w:rFonts w:ascii="Calibri" w:hAnsi="Calibri" w:cs="Calibri"/>
                <w:sz w:val="22"/>
                <w:szCs w:val="22"/>
              </w:rPr>
            </w:pPr>
          </w:p>
        </w:tc>
        <w:tc>
          <w:tcPr>
            <w:tcW w:w="2977" w:type="dxa"/>
          </w:tcPr>
          <w:p w14:paraId="0CD001A3" w14:textId="77777777" w:rsidR="002E4C15" w:rsidRPr="00937B1D" w:rsidRDefault="002E4C15" w:rsidP="00046801">
            <w:pPr>
              <w:rPr>
                <w:rFonts w:ascii="Calibri" w:hAnsi="Calibri" w:cs="Calibri"/>
                <w:sz w:val="22"/>
                <w:szCs w:val="22"/>
              </w:rPr>
            </w:pPr>
            <w:r w:rsidRPr="000375D3">
              <w:rPr>
                <w:rFonts w:cstheme="minorHAnsi"/>
                <w:sz w:val="22"/>
                <w:szCs w:val="22"/>
              </w:rPr>
              <w:t xml:space="preserve">Le candidat s’exprime correctement et avec précision. </w:t>
            </w:r>
          </w:p>
        </w:tc>
      </w:tr>
    </w:tbl>
    <w:p w14:paraId="744AB3B1" w14:textId="77777777" w:rsidR="00127B6B" w:rsidRDefault="00127B6B"/>
    <w:sectPr w:rsidR="00127B6B" w:rsidSect="009C592F">
      <w:footerReference w:type="even" r:id="rId4"/>
      <w:footerReference w:type="default" r:id="rId5"/>
      <w:pgSz w:w="16840" w:h="11900" w:orient="landscape"/>
      <w:pgMar w:top="720" w:right="816"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62747208"/>
      <w:docPartObj>
        <w:docPartGallery w:val="Page Numbers (Bottom of Page)"/>
        <w:docPartUnique/>
      </w:docPartObj>
    </w:sdtPr>
    <w:sdtEndPr>
      <w:rPr>
        <w:rStyle w:val="Numrodepage"/>
      </w:rPr>
    </w:sdtEndPr>
    <w:sdtContent>
      <w:p w14:paraId="015C3EB9" w14:textId="77777777" w:rsidR="0015565D" w:rsidRDefault="004F109E" w:rsidP="00584F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DEE57F" w14:textId="77777777" w:rsidR="0015565D" w:rsidRDefault="004F109E" w:rsidP="001556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41523961"/>
      <w:docPartObj>
        <w:docPartGallery w:val="Page Numbers (Bottom of Page)"/>
        <w:docPartUnique/>
      </w:docPartObj>
    </w:sdtPr>
    <w:sdtEndPr>
      <w:rPr>
        <w:rStyle w:val="Numrodepage"/>
      </w:rPr>
    </w:sdtEndPr>
    <w:sdtContent>
      <w:p w14:paraId="633489FB" w14:textId="77777777" w:rsidR="0015565D" w:rsidRDefault="004F109E" w:rsidP="00584F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10</w:t>
        </w:r>
        <w:r>
          <w:rPr>
            <w:rStyle w:val="Numrodepage"/>
          </w:rPr>
          <w:fldChar w:fldCharType="end"/>
        </w:r>
      </w:p>
    </w:sdtContent>
  </w:sdt>
  <w:p w14:paraId="719E598B" w14:textId="77777777" w:rsidR="0015565D" w:rsidRDefault="004F109E" w:rsidP="0015565D">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5"/>
    <w:rsid w:val="00127B6B"/>
    <w:rsid w:val="00134DAD"/>
    <w:rsid w:val="0027328A"/>
    <w:rsid w:val="002E4C15"/>
    <w:rsid w:val="004F109E"/>
    <w:rsid w:val="0064487A"/>
    <w:rsid w:val="008B5830"/>
    <w:rsid w:val="008D3C0A"/>
    <w:rsid w:val="00A11D69"/>
    <w:rsid w:val="00D94AC0"/>
    <w:rsid w:val="00EA4BAE"/>
    <w:rsid w:val="00F71DF6"/>
    <w:rsid w:val="00FC7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1D4D"/>
  <w14:defaultImageDpi w14:val="32767"/>
  <w15:chartTrackingRefBased/>
  <w15:docId w15:val="{96B7926B-C8AD-AE4C-B763-B12DA080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4C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E4C15"/>
    <w:pPr>
      <w:widowControl w:val="0"/>
      <w:suppressAutoHyphens/>
      <w:autoSpaceDN w:val="0"/>
      <w:textAlignment w:val="baseline"/>
    </w:pPr>
    <w:rPr>
      <w:rFonts w:ascii="Times New Roman" w:eastAsia="SimSun" w:hAnsi="Times New Roman" w:cs="Arial"/>
      <w:kern w:val="3"/>
      <w:lang w:eastAsia="zh-CN" w:bidi="hi-IN"/>
    </w:rPr>
  </w:style>
  <w:style w:type="table" w:styleId="Grilledutableau">
    <w:name w:val="Table Grid"/>
    <w:basedOn w:val="TableauNormal"/>
    <w:uiPriority w:val="39"/>
    <w:rsid w:val="002E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4C15"/>
    <w:pPr>
      <w:spacing w:before="100" w:beforeAutospacing="1" w:after="119"/>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2E4C15"/>
    <w:pPr>
      <w:tabs>
        <w:tab w:val="center" w:pos="4536"/>
        <w:tab w:val="right" w:pos="9072"/>
      </w:tabs>
    </w:pPr>
  </w:style>
  <w:style w:type="character" w:customStyle="1" w:styleId="PieddepageCar">
    <w:name w:val="Pied de page Car"/>
    <w:basedOn w:val="Policepardfaut"/>
    <w:link w:val="Pieddepage"/>
    <w:uiPriority w:val="99"/>
    <w:rsid w:val="002E4C15"/>
  </w:style>
  <w:style w:type="character" w:styleId="Numrodepage">
    <w:name w:val="page number"/>
    <w:basedOn w:val="Policepardfaut"/>
    <w:uiPriority w:val="99"/>
    <w:semiHidden/>
    <w:unhideWhenUsed/>
    <w:rsid w:val="002E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6119</Characters>
  <Application>Microsoft Office Word</Application>
  <DocSecurity>0</DocSecurity>
  <Lines>50</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BOSSIS</dc:creator>
  <cp:keywords/>
  <dc:description/>
  <cp:lastModifiedBy>Richard BOSSIS</cp:lastModifiedBy>
  <cp:revision>2</cp:revision>
  <dcterms:created xsi:type="dcterms:W3CDTF">2021-06-10T15:05:00Z</dcterms:created>
  <dcterms:modified xsi:type="dcterms:W3CDTF">2021-06-10T15:05:00Z</dcterms:modified>
</cp:coreProperties>
</file>