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56F" w:rsidRPr="003E1A01" w:rsidRDefault="00BA541F" w:rsidP="003E1A01">
      <w:pPr>
        <w:jc w:val="center"/>
        <w:rPr>
          <w:sz w:val="28"/>
          <w:u w:val="single"/>
        </w:rPr>
      </w:pPr>
      <w:r>
        <w:rPr>
          <w:sz w:val="28"/>
          <w:u w:val="single"/>
        </w:rPr>
        <w:t>Indice Enquête n°2</w:t>
      </w:r>
    </w:p>
    <w:p w:rsidR="003E1A01" w:rsidRDefault="003E1A01">
      <w:r>
        <w:t>La photo et son échelle permettent de déterminer la taille réelle, en cm, de la semelle. Il faut utiliser la proportionnalité pour trouver le résultat :</w:t>
      </w:r>
    </w:p>
    <w:tbl>
      <w:tblPr>
        <w:tblStyle w:val="Grilledutableau"/>
        <w:tblW w:w="0" w:type="auto"/>
        <w:jc w:val="center"/>
        <w:tblInd w:w="2093" w:type="dxa"/>
        <w:tblLook w:val="04A0"/>
      </w:tblPr>
      <w:tblGrid>
        <w:gridCol w:w="1626"/>
        <w:gridCol w:w="1627"/>
        <w:gridCol w:w="1627"/>
      </w:tblGrid>
      <w:tr w:rsidR="003E1A01" w:rsidTr="00152CF3">
        <w:trPr>
          <w:trHeight w:val="395"/>
          <w:jc w:val="center"/>
        </w:trPr>
        <w:tc>
          <w:tcPr>
            <w:tcW w:w="1626" w:type="dxa"/>
            <w:vAlign w:val="center"/>
          </w:tcPr>
          <w:p w:rsidR="003E1A01" w:rsidRDefault="003E1A01" w:rsidP="003E1A01">
            <w:pPr>
              <w:jc w:val="center"/>
            </w:pPr>
          </w:p>
        </w:tc>
        <w:tc>
          <w:tcPr>
            <w:tcW w:w="1627" w:type="dxa"/>
            <w:vAlign w:val="center"/>
          </w:tcPr>
          <w:p w:rsidR="003E1A01" w:rsidRDefault="003E1A01" w:rsidP="003E1A01">
            <w:pPr>
              <w:jc w:val="center"/>
            </w:pPr>
            <w:r>
              <w:t>Echelle</w:t>
            </w:r>
          </w:p>
        </w:tc>
        <w:tc>
          <w:tcPr>
            <w:tcW w:w="1627" w:type="dxa"/>
            <w:vAlign w:val="center"/>
          </w:tcPr>
          <w:p w:rsidR="003E1A01" w:rsidRDefault="003E1A01" w:rsidP="003E1A01">
            <w:pPr>
              <w:jc w:val="center"/>
            </w:pPr>
            <w:r>
              <w:t>Semelle</w:t>
            </w:r>
          </w:p>
        </w:tc>
      </w:tr>
      <w:tr w:rsidR="003E1A01" w:rsidTr="00152CF3">
        <w:trPr>
          <w:trHeight w:val="395"/>
          <w:jc w:val="center"/>
        </w:trPr>
        <w:tc>
          <w:tcPr>
            <w:tcW w:w="1626" w:type="dxa"/>
            <w:vAlign w:val="center"/>
          </w:tcPr>
          <w:p w:rsidR="003E1A01" w:rsidRDefault="00152CF3" w:rsidP="003E1A01">
            <w:pPr>
              <w:jc w:val="center"/>
            </w:pPr>
            <w:r>
              <w:t>Photo</w:t>
            </w:r>
          </w:p>
        </w:tc>
        <w:tc>
          <w:tcPr>
            <w:tcW w:w="1627" w:type="dxa"/>
            <w:vAlign w:val="center"/>
          </w:tcPr>
          <w:p w:rsidR="003E1A01" w:rsidRDefault="003E1A01" w:rsidP="003E1A01">
            <w:pPr>
              <w:jc w:val="center"/>
            </w:pPr>
            <w:r>
              <w:t xml:space="preserve">A mesurer </w:t>
            </w:r>
          </w:p>
        </w:tc>
        <w:tc>
          <w:tcPr>
            <w:tcW w:w="1627" w:type="dxa"/>
            <w:vAlign w:val="center"/>
          </w:tcPr>
          <w:p w:rsidR="003E1A01" w:rsidRDefault="003E1A01" w:rsidP="003E1A01">
            <w:pPr>
              <w:jc w:val="center"/>
            </w:pPr>
            <w:r>
              <w:t>A mesurer</w:t>
            </w:r>
          </w:p>
        </w:tc>
      </w:tr>
      <w:tr w:rsidR="003E1A01" w:rsidTr="00152CF3">
        <w:trPr>
          <w:trHeight w:val="395"/>
          <w:jc w:val="center"/>
        </w:trPr>
        <w:tc>
          <w:tcPr>
            <w:tcW w:w="1626" w:type="dxa"/>
            <w:vAlign w:val="center"/>
          </w:tcPr>
          <w:p w:rsidR="003E1A01" w:rsidRDefault="003E1A01" w:rsidP="003E1A01">
            <w:pPr>
              <w:jc w:val="center"/>
            </w:pPr>
            <w:r>
              <w:t>Réalité</w:t>
            </w:r>
          </w:p>
        </w:tc>
        <w:tc>
          <w:tcPr>
            <w:tcW w:w="1627" w:type="dxa"/>
            <w:vAlign w:val="center"/>
          </w:tcPr>
          <w:p w:rsidR="003E1A01" w:rsidRDefault="003E1A01" w:rsidP="003E1A01">
            <w:pPr>
              <w:jc w:val="center"/>
            </w:pPr>
            <w:r>
              <w:t>5 cm</w:t>
            </w:r>
          </w:p>
        </w:tc>
        <w:tc>
          <w:tcPr>
            <w:tcW w:w="1627" w:type="dxa"/>
            <w:vAlign w:val="center"/>
          </w:tcPr>
          <w:p w:rsidR="003E1A01" w:rsidRDefault="003E1A01" w:rsidP="003E1A01">
            <w:pPr>
              <w:jc w:val="center"/>
            </w:pPr>
            <w:r>
              <w:t>?</w:t>
            </w:r>
          </w:p>
        </w:tc>
      </w:tr>
    </w:tbl>
    <w:p w:rsidR="003E1A01" w:rsidRDefault="003E1A01"/>
    <w:p w:rsidR="003E1A01" w:rsidRPr="003E1A01" w:rsidRDefault="00BA541F" w:rsidP="003E1A01">
      <w:pPr>
        <w:jc w:val="center"/>
        <w:rPr>
          <w:sz w:val="28"/>
          <w:u w:val="single"/>
        </w:rPr>
      </w:pPr>
      <w:r>
        <w:rPr>
          <w:sz w:val="28"/>
          <w:u w:val="single"/>
        </w:rPr>
        <w:t>Indice Enquête n°2</w:t>
      </w:r>
    </w:p>
    <w:p w:rsidR="003E1A01" w:rsidRDefault="003E1A01" w:rsidP="003E1A01">
      <w:r>
        <w:t>La photo et son échelle permettent de déterminer la taille réelle, en cm, de la semelle. Il faut utiliser la proportionnalité pour trouver le résultat :</w:t>
      </w:r>
    </w:p>
    <w:tbl>
      <w:tblPr>
        <w:tblStyle w:val="Grilledutableau"/>
        <w:tblW w:w="0" w:type="auto"/>
        <w:jc w:val="center"/>
        <w:tblInd w:w="2093" w:type="dxa"/>
        <w:tblLook w:val="04A0"/>
      </w:tblPr>
      <w:tblGrid>
        <w:gridCol w:w="1626"/>
        <w:gridCol w:w="1627"/>
        <w:gridCol w:w="1627"/>
      </w:tblGrid>
      <w:tr w:rsidR="003E1A01" w:rsidTr="00152CF3">
        <w:trPr>
          <w:trHeight w:val="395"/>
          <w:jc w:val="center"/>
        </w:trPr>
        <w:tc>
          <w:tcPr>
            <w:tcW w:w="1626" w:type="dxa"/>
            <w:vAlign w:val="center"/>
          </w:tcPr>
          <w:p w:rsidR="003E1A01" w:rsidRDefault="003E1A01" w:rsidP="008D056F">
            <w:pPr>
              <w:jc w:val="center"/>
            </w:pPr>
          </w:p>
        </w:tc>
        <w:tc>
          <w:tcPr>
            <w:tcW w:w="1627" w:type="dxa"/>
            <w:vAlign w:val="center"/>
          </w:tcPr>
          <w:p w:rsidR="003E1A01" w:rsidRDefault="003E1A01" w:rsidP="008D056F">
            <w:pPr>
              <w:jc w:val="center"/>
            </w:pPr>
            <w:r>
              <w:t>Echelle</w:t>
            </w:r>
          </w:p>
        </w:tc>
        <w:tc>
          <w:tcPr>
            <w:tcW w:w="1627" w:type="dxa"/>
            <w:vAlign w:val="center"/>
          </w:tcPr>
          <w:p w:rsidR="003E1A01" w:rsidRDefault="003E1A01" w:rsidP="008D056F">
            <w:pPr>
              <w:jc w:val="center"/>
            </w:pPr>
            <w:r>
              <w:t>Semelle</w:t>
            </w:r>
          </w:p>
        </w:tc>
      </w:tr>
      <w:tr w:rsidR="003E1A01" w:rsidTr="00152CF3">
        <w:trPr>
          <w:trHeight w:val="395"/>
          <w:jc w:val="center"/>
        </w:trPr>
        <w:tc>
          <w:tcPr>
            <w:tcW w:w="1626" w:type="dxa"/>
            <w:vAlign w:val="center"/>
          </w:tcPr>
          <w:p w:rsidR="003E1A01" w:rsidRDefault="00152CF3" w:rsidP="008D056F">
            <w:pPr>
              <w:jc w:val="center"/>
            </w:pPr>
            <w:r>
              <w:t>Photo</w:t>
            </w:r>
          </w:p>
        </w:tc>
        <w:tc>
          <w:tcPr>
            <w:tcW w:w="1627" w:type="dxa"/>
            <w:vAlign w:val="center"/>
          </w:tcPr>
          <w:p w:rsidR="003E1A01" w:rsidRDefault="003E1A01" w:rsidP="008D056F">
            <w:pPr>
              <w:jc w:val="center"/>
            </w:pPr>
            <w:r>
              <w:t xml:space="preserve">A mesurer </w:t>
            </w:r>
          </w:p>
        </w:tc>
        <w:tc>
          <w:tcPr>
            <w:tcW w:w="1627" w:type="dxa"/>
            <w:vAlign w:val="center"/>
          </w:tcPr>
          <w:p w:rsidR="003E1A01" w:rsidRDefault="003E1A01" w:rsidP="008D056F">
            <w:pPr>
              <w:jc w:val="center"/>
            </w:pPr>
            <w:r>
              <w:t>A mesurer</w:t>
            </w:r>
          </w:p>
        </w:tc>
      </w:tr>
      <w:tr w:rsidR="003E1A01" w:rsidTr="00152CF3">
        <w:trPr>
          <w:trHeight w:val="395"/>
          <w:jc w:val="center"/>
        </w:trPr>
        <w:tc>
          <w:tcPr>
            <w:tcW w:w="1626" w:type="dxa"/>
            <w:vAlign w:val="center"/>
          </w:tcPr>
          <w:p w:rsidR="003E1A01" w:rsidRDefault="003E1A01" w:rsidP="008D056F">
            <w:pPr>
              <w:jc w:val="center"/>
            </w:pPr>
            <w:r>
              <w:t>Réalité</w:t>
            </w:r>
          </w:p>
        </w:tc>
        <w:tc>
          <w:tcPr>
            <w:tcW w:w="1627" w:type="dxa"/>
            <w:vAlign w:val="center"/>
          </w:tcPr>
          <w:p w:rsidR="003E1A01" w:rsidRDefault="003E1A01" w:rsidP="008D056F">
            <w:pPr>
              <w:jc w:val="center"/>
            </w:pPr>
            <w:r>
              <w:t>5 cm</w:t>
            </w:r>
          </w:p>
        </w:tc>
        <w:tc>
          <w:tcPr>
            <w:tcW w:w="1627" w:type="dxa"/>
            <w:vAlign w:val="center"/>
          </w:tcPr>
          <w:p w:rsidR="003E1A01" w:rsidRDefault="003E1A01" w:rsidP="008D056F">
            <w:pPr>
              <w:jc w:val="center"/>
            </w:pPr>
            <w:r>
              <w:t>?</w:t>
            </w:r>
          </w:p>
        </w:tc>
      </w:tr>
    </w:tbl>
    <w:p w:rsidR="003E1A01" w:rsidRDefault="003E1A01"/>
    <w:p w:rsidR="003E1A01" w:rsidRPr="003E1A01" w:rsidRDefault="00BA541F" w:rsidP="003E1A01">
      <w:pPr>
        <w:jc w:val="center"/>
        <w:rPr>
          <w:sz w:val="28"/>
          <w:u w:val="single"/>
        </w:rPr>
      </w:pPr>
      <w:r>
        <w:rPr>
          <w:sz w:val="28"/>
          <w:u w:val="single"/>
        </w:rPr>
        <w:t>Indice Enquête n°2</w:t>
      </w:r>
    </w:p>
    <w:p w:rsidR="003E1A01" w:rsidRDefault="003E1A01" w:rsidP="003E1A01">
      <w:r>
        <w:t>La photo et son échelle permettent de déterminer la taille réelle, en cm, de la semelle. Il faut utiliser la proportionnalité pour trouver le résultat :</w:t>
      </w:r>
    </w:p>
    <w:tbl>
      <w:tblPr>
        <w:tblStyle w:val="Grilledutableau"/>
        <w:tblW w:w="0" w:type="auto"/>
        <w:jc w:val="center"/>
        <w:tblInd w:w="2093" w:type="dxa"/>
        <w:tblLook w:val="04A0"/>
      </w:tblPr>
      <w:tblGrid>
        <w:gridCol w:w="1626"/>
        <w:gridCol w:w="1627"/>
        <w:gridCol w:w="1627"/>
      </w:tblGrid>
      <w:tr w:rsidR="003E1A01" w:rsidTr="00152CF3">
        <w:trPr>
          <w:trHeight w:val="395"/>
          <w:jc w:val="center"/>
        </w:trPr>
        <w:tc>
          <w:tcPr>
            <w:tcW w:w="1626" w:type="dxa"/>
            <w:vAlign w:val="center"/>
          </w:tcPr>
          <w:p w:rsidR="003E1A01" w:rsidRDefault="003E1A01" w:rsidP="008D056F">
            <w:pPr>
              <w:jc w:val="center"/>
            </w:pPr>
          </w:p>
        </w:tc>
        <w:tc>
          <w:tcPr>
            <w:tcW w:w="1627" w:type="dxa"/>
            <w:vAlign w:val="center"/>
          </w:tcPr>
          <w:p w:rsidR="003E1A01" w:rsidRDefault="003E1A01" w:rsidP="008D056F">
            <w:pPr>
              <w:jc w:val="center"/>
            </w:pPr>
            <w:r>
              <w:t>Echelle</w:t>
            </w:r>
          </w:p>
        </w:tc>
        <w:tc>
          <w:tcPr>
            <w:tcW w:w="1627" w:type="dxa"/>
            <w:vAlign w:val="center"/>
          </w:tcPr>
          <w:p w:rsidR="003E1A01" w:rsidRDefault="003E1A01" w:rsidP="008D056F">
            <w:pPr>
              <w:jc w:val="center"/>
            </w:pPr>
            <w:r>
              <w:t>Semelle</w:t>
            </w:r>
          </w:p>
        </w:tc>
      </w:tr>
      <w:tr w:rsidR="003E1A01" w:rsidTr="00152CF3">
        <w:trPr>
          <w:trHeight w:val="395"/>
          <w:jc w:val="center"/>
        </w:trPr>
        <w:tc>
          <w:tcPr>
            <w:tcW w:w="1626" w:type="dxa"/>
            <w:vAlign w:val="center"/>
          </w:tcPr>
          <w:p w:rsidR="003E1A01" w:rsidRDefault="00152CF3" w:rsidP="008D056F">
            <w:pPr>
              <w:jc w:val="center"/>
            </w:pPr>
            <w:r>
              <w:t>Photo</w:t>
            </w:r>
          </w:p>
        </w:tc>
        <w:tc>
          <w:tcPr>
            <w:tcW w:w="1627" w:type="dxa"/>
            <w:vAlign w:val="center"/>
          </w:tcPr>
          <w:p w:rsidR="003E1A01" w:rsidRDefault="003E1A01" w:rsidP="008D056F">
            <w:pPr>
              <w:jc w:val="center"/>
            </w:pPr>
            <w:r>
              <w:t xml:space="preserve">A mesurer </w:t>
            </w:r>
          </w:p>
        </w:tc>
        <w:tc>
          <w:tcPr>
            <w:tcW w:w="1627" w:type="dxa"/>
            <w:vAlign w:val="center"/>
          </w:tcPr>
          <w:p w:rsidR="003E1A01" w:rsidRDefault="003E1A01" w:rsidP="008D056F">
            <w:pPr>
              <w:jc w:val="center"/>
            </w:pPr>
            <w:r>
              <w:t>A mesurer</w:t>
            </w:r>
          </w:p>
        </w:tc>
      </w:tr>
      <w:tr w:rsidR="003E1A01" w:rsidTr="00152CF3">
        <w:trPr>
          <w:trHeight w:val="395"/>
          <w:jc w:val="center"/>
        </w:trPr>
        <w:tc>
          <w:tcPr>
            <w:tcW w:w="1626" w:type="dxa"/>
            <w:vAlign w:val="center"/>
          </w:tcPr>
          <w:p w:rsidR="003E1A01" w:rsidRDefault="003E1A01" w:rsidP="008D056F">
            <w:pPr>
              <w:jc w:val="center"/>
            </w:pPr>
            <w:r>
              <w:t>Réalité</w:t>
            </w:r>
          </w:p>
        </w:tc>
        <w:tc>
          <w:tcPr>
            <w:tcW w:w="1627" w:type="dxa"/>
            <w:vAlign w:val="center"/>
          </w:tcPr>
          <w:p w:rsidR="003E1A01" w:rsidRDefault="003E1A01" w:rsidP="008D056F">
            <w:pPr>
              <w:jc w:val="center"/>
            </w:pPr>
            <w:r>
              <w:t>5 cm</w:t>
            </w:r>
          </w:p>
        </w:tc>
        <w:tc>
          <w:tcPr>
            <w:tcW w:w="1627" w:type="dxa"/>
            <w:vAlign w:val="center"/>
          </w:tcPr>
          <w:p w:rsidR="003E1A01" w:rsidRDefault="003E1A01" w:rsidP="008D056F">
            <w:pPr>
              <w:jc w:val="center"/>
            </w:pPr>
            <w:r>
              <w:t>?</w:t>
            </w:r>
          </w:p>
        </w:tc>
      </w:tr>
    </w:tbl>
    <w:p w:rsidR="003E1A01" w:rsidRDefault="003E1A01"/>
    <w:p w:rsidR="003E1A01" w:rsidRPr="003E1A01" w:rsidRDefault="00BA541F" w:rsidP="003E1A01">
      <w:pPr>
        <w:jc w:val="center"/>
        <w:rPr>
          <w:sz w:val="28"/>
          <w:u w:val="single"/>
        </w:rPr>
      </w:pPr>
      <w:r>
        <w:rPr>
          <w:sz w:val="28"/>
          <w:u w:val="single"/>
        </w:rPr>
        <w:t>Indice Enquête n°2</w:t>
      </w:r>
    </w:p>
    <w:p w:rsidR="003E1A01" w:rsidRDefault="003E1A01" w:rsidP="003E1A01">
      <w:r>
        <w:t>La photo et son échelle permettent de déterminer la taille réelle, en cm, de la semelle. Il faut utiliser la proportionnalité pour trouver le résultat :</w:t>
      </w:r>
    </w:p>
    <w:tbl>
      <w:tblPr>
        <w:tblStyle w:val="Grilledutableau"/>
        <w:tblW w:w="0" w:type="auto"/>
        <w:jc w:val="center"/>
        <w:tblInd w:w="2093" w:type="dxa"/>
        <w:tblLook w:val="04A0"/>
      </w:tblPr>
      <w:tblGrid>
        <w:gridCol w:w="1626"/>
        <w:gridCol w:w="1627"/>
        <w:gridCol w:w="1627"/>
      </w:tblGrid>
      <w:tr w:rsidR="003E1A01" w:rsidTr="00152CF3">
        <w:trPr>
          <w:trHeight w:val="395"/>
          <w:jc w:val="center"/>
        </w:trPr>
        <w:tc>
          <w:tcPr>
            <w:tcW w:w="1626" w:type="dxa"/>
            <w:vAlign w:val="center"/>
          </w:tcPr>
          <w:p w:rsidR="003E1A01" w:rsidRDefault="003E1A01" w:rsidP="008D056F">
            <w:pPr>
              <w:jc w:val="center"/>
            </w:pPr>
          </w:p>
        </w:tc>
        <w:tc>
          <w:tcPr>
            <w:tcW w:w="1627" w:type="dxa"/>
            <w:vAlign w:val="center"/>
          </w:tcPr>
          <w:p w:rsidR="003E1A01" w:rsidRDefault="003E1A01" w:rsidP="008D056F">
            <w:pPr>
              <w:jc w:val="center"/>
            </w:pPr>
            <w:r>
              <w:t>Echelle</w:t>
            </w:r>
          </w:p>
        </w:tc>
        <w:tc>
          <w:tcPr>
            <w:tcW w:w="1627" w:type="dxa"/>
            <w:vAlign w:val="center"/>
          </w:tcPr>
          <w:p w:rsidR="003E1A01" w:rsidRDefault="003E1A01" w:rsidP="008D056F">
            <w:pPr>
              <w:jc w:val="center"/>
            </w:pPr>
            <w:r>
              <w:t>Semelle</w:t>
            </w:r>
          </w:p>
        </w:tc>
      </w:tr>
      <w:tr w:rsidR="003E1A01" w:rsidTr="00152CF3">
        <w:trPr>
          <w:trHeight w:val="395"/>
          <w:jc w:val="center"/>
        </w:trPr>
        <w:tc>
          <w:tcPr>
            <w:tcW w:w="1626" w:type="dxa"/>
            <w:vAlign w:val="center"/>
          </w:tcPr>
          <w:p w:rsidR="003E1A01" w:rsidRDefault="00152CF3" w:rsidP="008D056F">
            <w:pPr>
              <w:jc w:val="center"/>
            </w:pPr>
            <w:r>
              <w:t>Photo</w:t>
            </w:r>
          </w:p>
        </w:tc>
        <w:tc>
          <w:tcPr>
            <w:tcW w:w="1627" w:type="dxa"/>
            <w:vAlign w:val="center"/>
          </w:tcPr>
          <w:p w:rsidR="003E1A01" w:rsidRDefault="003E1A01" w:rsidP="008D056F">
            <w:pPr>
              <w:jc w:val="center"/>
            </w:pPr>
            <w:r>
              <w:t xml:space="preserve">A mesurer </w:t>
            </w:r>
          </w:p>
        </w:tc>
        <w:tc>
          <w:tcPr>
            <w:tcW w:w="1627" w:type="dxa"/>
            <w:vAlign w:val="center"/>
          </w:tcPr>
          <w:p w:rsidR="003E1A01" w:rsidRDefault="003E1A01" w:rsidP="008D056F">
            <w:pPr>
              <w:jc w:val="center"/>
            </w:pPr>
            <w:r>
              <w:t>A mesurer</w:t>
            </w:r>
          </w:p>
        </w:tc>
      </w:tr>
      <w:tr w:rsidR="003E1A01" w:rsidTr="00152CF3">
        <w:trPr>
          <w:trHeight w:val="395"/>
          <w:jc w:val="center"/>
        </w:trPr>
        <w:tc>
          <w:tcPr>
            <w:tcW w:w="1626" w:type="dxa"/>
            <w:vAlign w:val="center"/>
          </w:tcPr>
          <w:p w:rsidR="003E1A01" w:rsidRDefault="003E1A01" w:rsidP="008D056F">
            <w:pPr>
              <w:jc w:val="center"/>
            </w:pPr>
            <w:r>
              <w:t>Réalité</w:t>
            </w:r>
          </w:p>
        </w:tc>
        <w:tc>
          <w:tcPr>
            <w:tcW w:w="1627" w:type="dxa"/>
            <w:vAlign w:val="center"/>
          </w:tcPr>
          <w:p w:rsidR="003E1A01" w:rsidRDefault="003E1A01" w:rsidP="008D056F">
            <w:pPr>
              <w:jc w:val="center"/>
            </w:pPr>
            <w:r>
              <w:t>5 cm</w:t>
            </w:r>
          </w:p>
        </w:tc>
        <w:tc>
          <w:tcPr>
            <w:tcW w:w="1627" w:type="dxa"/>
            <w:vAlign w:val="center"/>
          </w:tcPr>
          <w:p w:rsidR="003E1A01" w:rsidRDefault="003E1A01" w:rsidP="008D056F">
            <w:pPr>
              <w:jc w:val="center"/>
            </w:pPr>
            <w:r>
              <w:t>?</w:t>
            </w:r>
          </w:p>
        </w:tc>
      </w:tr>
    </w:tbl>
    <w:p w:rsidR="003E1A01" w:rsidRDefault="003E1A01"/>
    <w:p w:rsidR="008B03C1" w:rsidRPr="003E1A01" w:rsidRDefault="00BA541F" w:rsidP="008B03C1">
      <w:pPr>
        <w:jc w:val="center"/>
        <w:rPr>
          <w:sz w:val="28"/>
          <w:u w:val="single"/>
        </w:rPr>
      </w:pPr>
      <w:r>
        <w:rPr>
          <w:sz w:val="28"/>
          <w:u w:val="single"/>
        </w:rPr>
        <w:t>Indice Enquête n°2</w:t>
      </w:r>
    </w:p>
    <w:p w:rsidR="008B03C1" w:rsidRDefault="008B03C1" w:rsidP="008B03C1">
      <w:r>
        <w:t>La photo et son échelle permettent de déterminer la taille réelle, en cm, de la semelle. Il faut utiliser la proportionnalité pour trouver le résultat :</w:t>
      </w:r>
    </w:p>
    <w:tbl>
      <w:tblPr>
        <w:tblStyle w:val="Grilledutableau"/>
        <w:tblW w:w="0" w:type="auto"/>
        <w:jc w:val="center"/>
        <w:tblInd w:w="2093" w:type="dxa"/>
        <w:tblLook w:val="04A0"/>
      </w:tblPr>
      <w:tblGrid>
        <w:gridCol w:w="1626"/>
        <w:gridCol w:w="1627"/>
        <w:gridCol w:w="1627"/>
      </w:tblGrid>
      <w:tr w:rsidR="008B03C1" w:rsidTr="008D056F">
        <w:trPr>
          <w:trHeight w:val="395"/>
          <w:jc w:val="center"/>
        </w:trPr>
        <w:tc>
          <w:tcPr>
            <w:tcW w:w="1626" w:type="dxa"/>
            <w:vAlign w:val="center"/>
          </w:tcPr>
          <w:p w:rsidR="008B03C1" w:rsidRDefault="008B03C1" w:rsidP="008D056F">
            <w:pPr>
              <w:jc w:val="center"/>
            </w:pPr>
          </w:p>
        </w:tc>
        <w:tc>
          <w:tcPr>
            <w:tcW w:w="1627" w:type="dxa"/>
            <w:vAlign w:val="center"/>
          </w:tcPr>
          <w:p w:rsidR="008B03C1" w:rsidRDefault="008B03C1" w:rsidP="008D056F">
            <w:pPr>
              <w:jc w:val="center"/>
            </w:pPr>
            <w:r>
              <w:t>Echelle</w:t>
            </w:r>
          </w:p>
        </w:tc>
        <w:tc>
          <w:tcPr>
            <w:tcW w:w="1627" w:type="dxa"/>
            <w:vAlign w:val="center"/>
          </w:tcPr>
          <w:p w:rsidR="008B03C1" w:rsidRDefault="008B03C1" w:rsidP="008D056F">
            <w:pPr>
              <w:jc w:val="center"/>
            </w:pPr>
            <w:r>
              <w:t>Semelle</w:t>
            </w:r>
          </w:p>
        </w:tc>
      </w:tr>
      <w:tr w:rsidR="008B03C1" w:rsidTr="008D056F">
        <w:trPr>
          <w:trHeight w:val="395"/>
          <w:jc w:val="center"/>
        </w:trPr>
        <w:tc>
          <w:tcPr>
            <w:tcW w:w="1626" w:type="dxa"/>
            <w:vAlign w:val="center"/>
          </w:tcPr>
          <w:p w:rsidR="008B03C1" w:rsidRDefault="008B03C1" w:rsidP="008D056F">
            <w:pPr>
              <w:jc w:val="center"/>
            </w:pPr>
            <w:r>
              <w:t>Photo</w:t>
            </w:r>
          </w:p>
        </w:tc>
        <w:tc>
          <w:tcPr>
            <w:tcW w:w="1627" w:type="dxa"/>
            <w:vAlign w:val="center"/>
          </w:tcPr>
          <w:p w:rsidR="008B03C1" w:rsidRDefault="008B03C1" w:rsidP="008D056F">
            <w:pPr>
              <w:jc w:val="center"/>
            </w:pPr>
            <w:r>
              <w:t xml:space="preserve">A mesurer </w:t>
            </w:r>
          </w:p>
        </w:tc>
        <w:tc>
          <w:tcPr>
            <w:tcW w:w="1627" w:type="dxa"/>
            <w:vAlign w:val="center"/>
          </w:tcPr>
          <w:p w:rsidR="008B03C1" w:rsidRDefault="008B03C1" w:rsidP="008D056F">
            <w:pPr>
              <w:jc w:val="center"/>
            </w:pPr>
            <w:r>
              <w:t>A mesurer</w:t>
            </w:r>
          </w:p>
        </w:tc>
      </w:tr>
      <w:tr w:rsidR="008B03C1" w:rsidTr="008D056F">
        <w:trPr>
          <w:trHeight w:val="395"/>
          <w:jc w:val="center"/>
        </w:trPr>
        <w:tc>
          <w:tcPr>
            <w:tcW w:w="1626" w:type="dxa"/>
            <w:vAlign w:val="center"/>
          </w:tcPr>
          <w:p w:rsidR="008B03C1" w:rsidRDefault="008B03C1" w:rsidP="008D056F">
            <w:pPr>
              <w:jc w:val="center"/>
            </w:pPr>
            <w:r>
              <w:t>Réalité</w:t>
            </w:r>
          </w:p>
        </w:tc>
        <w:tc>
          <w:tcPr>
            <w:tcW w:w="1627" w:type="dxa"/>
            <w:vAlign w:val="center"/>
          </w:tcPr>
          <w:p w:rsidR="008B03C1" w:rsidRDefault="008B03C1" w:rsidP="008D056F">
            <w:pPr>
              <w:jc w:val="center"/>
            </w:pPr>
            <w:r>
              <w:t>5 cm</w:t>
            </w:r>
          </w:p>
        </w:tc>
        <w:tc>
          <w:tcPr>
            <w:tcW w:w="1627" w:type="dxa"/>
            <w:vAlign w:val="center"/>
          </w:tcPr>
          <w:p w:rsidR="008B03C1" w:rsidRDefault="008B03C1" w:rsidP="008D056F">
            <w:pPr>
              <w:jc w:val="center"/>
            </w:pPr>
            <w:r>
              <w:t>?</w:t>
            </w:r>
          </w:p>
        </w:tc>
      </w:tr>
    </w:tbl>
    <w:p w:rsidR="008B03C1" w:rsidRPr="003E1A01" w:rsidRDefault="00BA541F" w:rsidP="008B03C1">
      <w:pPr>
        <w:jc w:val="center"/>
        <w:rPr>
          <w:sz w:val="28"/>
          <w:u w:val="single"/>
        </w:rPr>
      </w:pPr>
      <w:r>
        <w:rPr>
          <w:sz w:val="28"/>
          <w:u w:val="single"/>
        </w:rPr>
        <w:lastRenderedPageBreak/>
        <w:t>Indice Enquête n°2</w:t>
      </w:r>
    </w:p>
    <w:p w:rsidR="008B03C1" w:rsidRDefault="008B03C1" w:rsidP="008B03C1">
      <w:r>
        <w:t>La photo et son échelle permettent de déterminer la taille réelle, en cm, de la semelle. Il faut utiliser la proportionnalité pour trouver le résultat :</w:t>
      </w:r>
    </w:p>
    <w:tbl>
      <w:tblPr>
        <w:tblStyle w:val="Grilledutableau"/>
        <w:tblW w:w="0" w:type="auto"/>
        <w:jc w:val="center"/>
        <w:tblInd w:w="2093" w:type="dxa"/>
        <w:tblLook w:val="04A0"/>
      </w:tblPr>
      <w:tblGrid>
        <w:gridCol w:w="1626"/>
        <w:gridCol w:w="1627"/>
        <w:gridCol w:w="1627"/>
      </w:tblGrid>
      <w:tr w:rsidR="008B03C1" w:rsidTr="008D056F">
        <w:trPr>
          <w:trHeight w:val="395"/>
          <w:jc w:val="center"/>
        </w:trPr>
        <w:tc>
          <w:tcPr>
            <w:tcW w:w="1626" w:type="dxa"/>
            <w:vAlign w:val="center"/>
          </w:tcPr>
          <w:p w:rsidR="008B03C1" w:rsidRDefault="008B03C1" w:rsidP="008D056F">
            <w:pPr>
              <w:jc w:val="center"/>
            </w:pPr>
          </w:p>
        </w:tc>
        <w:tc>
          <w:tcPr>
            <w:tcW w:w="1627" w:type="dxa"/>
            <w:vAlign w:val="center"/>
          </w:tcPr>
          <w:p w:rsidR="008B03C1" w:rsidRDefault="008B03C1" w:rsidP="008D056F">
            <w:pPr>
              <w:jc w:val="center"/>
            </w:pPr>
            <w:r>
              <w:t>Echelle</w:t>
            </w:r>
          </w:p>
        </w:tc>
        <w:tc>
          <w:tcPr>
            <w:tcW w:w="1627" w:type="dxa"/>
            <w:vAlign w:val="center"/>
          </w:tcPr>
          <w:p w:rsidR="008B03C1" w:rsidRDefault="008B03C1" w:rsidP="008D056F">
            <w:pPr>
              <w:jc w:val="center"/>
            </w:pPr>
            <w:r>
              <w:t>Semelle</w:t>
            </w:r>
          </w:p>
        </w:tc>
      </w:tr>
      <w:tr w:rsidR="008B03C1" w:rsidTr="008D056F">
        <w:trPr>
          <w:trHeight w:val="395"/>
          <w:jc w:val="center"/>
        </w:trPr>
        <w:tc>
          <w:tcPr>
            <w:tcW w:w="1626" w:type="dxa"/>
            <w:vAlign w:val="center"/>
          </w:tcPr>
          <w:p w:rsidR="008B03C1" w:rsidRDefault="008B03C1" w:rsidP="008D056F">
            <w:pPr>
              <w:jc w:val="center"/>
            </w:pPr>
            <w:r>
              <w:t>Photo</w:t>
            </w:r>
          </w:p>
        </w:tc>
        <w:tc>
          <w:tcPr>
            <w:tcW w:w="1627" w:type="dxa"/>
            <w:vAlign w:val="center"/>
          </w:tcPr>
          <w:p w:rsidR="008B03C1" w:rsidRDefault="008B03C1" w:rsidP="008D056F">
            <w:pPr>
              <w:jc w:val="center"/>
            </w:pPr>
            <w:r>
              <w:t xml:space="preserve">A mesurer </w:t>
            </w:r>
          </w:p>
        </w:tc>
        <w:tc>
          <w:tcPr>
            <w:tcW w:w="1627" w:type="dxa"/>
            <w:vAlign w:val="center"/>
          </w:tcPr>
          <w:p w:rsidR="008B03C1" w:rsidRDefault="008B03C1" w:rsidP="008D056F">
            <w:pPr>
              <w:jc w:val="center"/>
            </w:pPr>
            <w:r>
              <w:t>A mesurer</w:t>
            </w:r>
          </w:p>
        </w:tc>
      </w:tr>
      <w:tr w:rsidR="008B03C1" w:rsidTr="008D056F">
        <w:trPr>
          <w:trHeight w:val="395"/>
          <w:jc w:val="center"/>
        </w:trPr>
        <w:tc>
          <w:tcPr>
            <w:tcW w:w="1626" w:type="dxa"/>
            <w:vAlign w:val="center"/>
          </w:tcPr>
          <w:p w:rsidR="008B03C1" w:rsidRDefault="008B03C1" w:rsidP="008D056F">
            <w:pPr>
              <w:jc w:val="center"/>
            </w:pPr>
            <w:r>
              <w:t>Réalité</w:t>
            </w:r>
          </w:p>
        </w:tc>
        <w:tc>
          <w:tcPr>
            <w:tcW w:w="1627" w:type="dxa"/>
            <w:vAlign w:val="center"/>
          </w:tcPr>
          <w:p w:rsidR="008B03C1" w:rsidRDefault="008B03C1" w:rsidP="008D056F">
            <w:pPr>
              <w:jc w:val="center"/>
            </w:pPr>
            <w:r>
              <w:t>5 cm</w:t>
            </w:r>
          </w:p>
        </w:tc>
        <w:tc>
          <w:tcPr>
            <w:tcW w:w="1627" w:type="dxa"/>
            <w:vAlign w:val="center"/>
          </w:tcPr>
          <w:p w:rsidR="008B03C1" w:rsidRDefault="008B03C1" w:rsidP="008D056F">
            <w:pPr>
              <w:jc w:val="center"/>
            </w:pPr>
            <w:r>
              <w:t>?</w:t>
            </w:r>
          </w:p>
        </w:tc>
      </w:tr>
    </w:tbl>
    <w:p w:rsidR="008B03C1" w:rsidRDefault="008B03C1" w:rsidP="0068072F">
      <w:pPr>
        <w:jc w:val="center"/>
        <w:rPr>
          <w:sz w:val="28"/>
          <w:u w:val="single"/>
        </w:rPr>
      </w:pPr>
    </w:p>
    <w:p w:rsidR="0068072F" w:rsidRPr="003E1A01" w:rsidRDefault="0068072F" w:rsidP="0068072F">
      <w:pPr>
        <w:jc w:val="center"/>
        <w:rPr>
          <w:sz w:val="28"/>
          <w:u w:val="single"/>
        </w:rPr>
      </w:pPr>
      <w:r w:rsidRPr="003E1A01">
        <w:rPr>
          <w:sz w:val="28"/>
          <w:u w:val="single"/>
        </w:rPr>
        <w:t>Indice</w:t>
      </w:r>
      <w:r w:rsidR="008B03C1">
        <w:rPr>
          <w:sz w:val="28"/>
          <w:u w:val="single"/>
        </w:rPr>
        <w:t xml:space="preserve"> 1</w:t>
      </w:r>
      <w:r w:rsidRPr="003E1A01">
        <w:rPr>
          <w:sz w:val="28"/>
          <w:u w:val="single"/>
        </w:rPr>
        <w:t xml:space="preserve"> Enquête n°</w:t>
      </w:r>
      <w:r w:rsidR="00BA541F">
        <w:rPr>
          <w:sz w:val="28"/>
          <w:u w:val="single"/>
        </w:rPr>
        <w:t>5</w:t>
      </w:r>
    </w:p>
    <w:p w:rsidR="008B03C1" w:rsidRDefault="008B03C1">
      <w:pPr>
        <w:rPr>
          <w:rFonts w:eastAsiaTheme="minorEastAsia"/>
          <w:sz w:val="28"/>
        </w:rPr>
      </w:pPr>
      <w:r>
        <w:t xml:space="preserve">Dans un triangle rectangle, on a la relation suivante : </w:t>
      </w:r>
      <w:r>
        <w:rPr>
          <w:rFonts w:eastAsiaTheme="minorEastAsia"/>
        </w:rPr>
        <w:t xml:space="preserve">          </w:t>
      </w:r>
      <m:oMath>
        <m:r>
          <m:rPr>
            <m:sty m:val="p"/>
          </m:rPr>
          <w:rPr>
            <w:rFonts w:ascii="Cambria Math" w:hAnsi="Cambria Math"/>
            <w:sz w:val="28"/>
          </w:rPr>
          <m:t>tan (angle) =</m:t>
        </m:r>
        <m:f>
          <m:fPr>
            <m:ctrlPr>
              <w:rPr>
                <w:rFonts w:ascii="Cambria Math" w:hAnsi="Cambria Math"/>
                <w:sz w:val="28"/>
              </w:rPr>
            </m:ctrlPr>
          </m:fPr>
          <m:num>
            <m:r>
              <m:rPr>
                <m:sty m:val="p"/>
              </m:rPr>
              <w:rPr>
                <w:rFonts w:ascii="Cambria Math" w:hAnsi="Cambria Math"/>
                <w:sz w:val="28"/>
              </w:rPr>
              <m:t xml:space="preserve">Côté opposé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num>
          <m:den>
            <m:r>
              <m:rPr>
                <m:sty m:val="p"/>
              </m:rPr>
              <w:rPr>
                <w:rFonts w:ascii="Cambria Math" w:hAnsi="Cambria Math"/>
                <w:sz w:val="28"/>
              </w:rPr>
              <m:t xml:space="preserve">Côté adjacent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den>
        </m:f>
      </m:oMath>
    </w:p>
    <w:p w:rsidR="008B03C1" w:rsidRPr="003E1A01" w:rsidRDefault="008B03C1" w:rsidP="008B03C1">
      <w:pPr>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sidR="00BA541F">
        <w:rPr>
          <w:sz w:val="28"/>
          <w:u w:val="single"/>
        </w:rPr>
        <w:t>5</w:t>
      </w:r>
    </w:p>
    <w:p w:rsidR="008B03C1" w:rsidRDefault="008B03C1">
      <w:r>
        <w:t xml:space="preserve">Dans un triangle rectangle, on a la relation suivante : </w:t>
      </w:r>
      <w:r>
        <w:rPr>
          <w:rFonts w:eastAsiaTheme="minorEastAsia"/>
        </w:rPr>
        <w:t xml:space="preserve">          </w:t>
      </w:r>
      <m:oMath>
        <m:r>
          <m:rPr>
            <m:sty m:val="p"/>
          </m:rPr>
          <w:rPr>
            <w:rFonts w:ascii="Cambria Math" w:hAnsi="Cambria Math"/>
            <w:sz w:val="28"/>
          </w:rPr>
          <m:t>tan (angle) =</m:t>
        </m:r>
        <m:f>
          <m:fPr>
            <m:ctrlPr>
              <w:rPr>
                <w:rFonts w:ascii="Cambria Math" w:hAnsi="Cambria Math"/>
                <w:sz w:val="28"/>
              </w:rPr>
            </m:ctrlPr>
          </m:fPr>
          <m:num>
            <m:r>
              <m:rPr>
                <m:sty m:val="p"/>
              </m:rPr>
              <w:rPr>
                <w:rFonts w:ascii="Cambria Math" w:hAnsi="Cambria Math"/>
                <w:sz w:val="28"/>
              </w:rPr>
              <m:t xml:space="preserve">Côté opposé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num>
          <m:den>
            <m:r>
              <m:rPr>
                <m:sty m:val="p"/>
              </m:rPr>
              <w:rPr>
                <w:rFonts w:ascii="Cambria Math" w:hAnsi="Cambria Math"/>
                <w:sz w:val="28"/>
              </w:rPr>
              <m:t xml:space="preserve">Côté adjacent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den>
        </m:f>
      </m:oMath>
    </w:p>
    <w:p w:rsidR="008B03C1" w:rsidRPr="003E1A01" w:rsidRDefault="008B03C1" w:rsidP="008B03C1">
      <w:pPr>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sidR="00BA541F">
        <w:rPr>
          <w:sz w:val="28"/>
          <w:u w:val="single"/>
        </w:rPr>
        <w:t>5</w:t>
      </w:r>
    </w:p>
    <w:p w:rsidR="008B03C1" w:rsidRDefault="008B03C1">
      <w:r>
        <w:t xml:space="preserve">Dans un triangle rectangle, on a la relation suivante : </w:t>
      </w:r>
      <w:r>
        <w:rPr>
          <w:rFonts w:eastAsiaTheme="minorEastAsia"/>
        </w:rPr>
        <w:t xml:space="preserve">          </w:t>
      </w:r>
      <m:oMath>
        <m:r>
          <m:rPr>
            <m:sty m:val="p"/>
          </m:rPr>
          <w:rPr>
            <w:rFonts w:ascii="Cambria Math" w:hAnsi="Cambria Math"/>
            <w:sz w:val="28"/>
          </w:rPr>
          <m:t>tan (angle) =</m:t>
        </m:r>
        <m:f>
          <m:fPr>
            <m:ctrlPr>
              <w:rPr>
                <w:rFonts w:ascii="Cambria Math" w:hAnsi="Cambria Math"/>
                <w:sz w:val="28"/>
              </w:rPr>
            </m:ctrlPr>
          </m:fPr>
          <m:num>
            <m:r>
              <m:rPr>
                <m:sty m:val="p"/>
              </m:rPr>
              <w:rPr>
                <w:rFonts w:ascii="Cambria Math" w:hAnsi="Cambria Math"/>
                <w:sz w:val="28"/>
              </w:rPr>
              <m:t xml:space="preserve">Côté opposé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num>
          <m:den>
            <m:r>
              <m:rPr>
                <m:sty m:val="p"/>
              </m:rPr>
              <w:rPr>
                <w:rFonts w:ascii="Cambria Math" w:hAnsi="Cambria Math"/>
                <w:sz w:val="28"/>
              </w:rPr>
              <m:t xml:space="preserve">Côté adjacent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den>
        </m:f>
      </m:oMath>
    </w:p>
    <w:p w:rsidR="008B03C1" w:rsidRPr="003E1A01" w:rsidRDefault="008B03C1" w:rsidP="008B03C1">
      <w:pPr>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sidR="00BA541F">
        <w:rPr>
          <w:sz w:val="28"/>
          <w:u w:val="single"/>
        </w:rPr>
        <w:t>5</w:t>
      </w:r>
    </w:p>
    <w:p w:rsidR="008B03C1" w:rsidRDefault="008B03C1">
      <w:r>
        <w:t xml:space="preserve">Dans un triangle rectangle, on a la relation suivante : </w:t>
      </w:r>
      <w:r>
        <w:rPr>
          <w:rFonts w:eastAsiaTheme="minorEastAsia"/>
        </w:rPr>
        <w:t xml:space="preserve">          </w:t>
      </w:r>
      <m:oMath>
        <m:r>
          <m:rPr>
            <m:sty m:val="p"/>
          </m:rPr>
          <w:rPr>
            <w:rFonts w:ascii="Cambria Math" w:hAnsi="Cambria Math"/>
            <w:sz w:val="28"/>
          </w:rPr>
          <m:t>tan (angle) =</m:t>
        </m:r>
        <m:f>
          <m:fPr>
            <m:ctrlPr>
              <w:rPr>
                <w:rFonts w:ascii="Cambria Math" w:hAnsi="Cambria Math"/>
                <w:sz w:val="28"/>
              </w:rPr>
            </m:ctrlPr>
          </m:fPr>
          <m:num>
            <m:r>
              <m:rPr>
                <m:sty m:val="p"/>
              </m:rPr>
              <w:rPr>
                <w:rFonts w:ascii="Cambria Math" w:hAnsi="Cambria Math"/>
                <w:sz w:val="28"/>
              </w:rPr>
              <m:t xml:space="preserve">Côté opposé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num>
          <m:den>
            <m:r>
              <m:rPr>
                <m:sty m:val="p"/>
              </m:rPr>
              <w:rPr>
                <w:rFonts w:ascii="Cambria Math" w:hAnsi="Cambria Math"/>
                <w:sz w:val="28"/>
              </w:rPr>
              <m:t xml:space="preserve">Côté adjacent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den>
        </m:f>
      </m:oMath>
    </w:p>
    <w:p w:rsidR="008B03C1" w:rsidRPr="003E1A01" w:rsidRDefault="008B03C1" w:rsidP="008B03C1">
      <w:pPr>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sidR="00BA541F">
        <w:rPr>
          <w:sz w:val="28"/>
          <w:u w:val="single"/>
        </w:rPr>
        <w:t>5</w:t>
      </w:r>
    </w:p>
    <w:p w:rsidR="008B03C1" w:rsidRDefault="008B03C1">
      <w:r>
        <w:t xml:space="preserve">Dans un triangle rectangle, on a la relation suivante : </w:t>
      </w:r>
      <w:r>
        <w:rPr>
          <w:rFonts w:eastAsiaTheme="minorEastAsia"/>
        </w:rPr>
        <w:t xml:space="preserve">          </w:t>
      </w:r>
      <m:oMath>
        <m:r>
          <m:rPr>
            <m:sty m:val="p"/>
          </m:rPr>
          <w:rPr>
            <w:rFonts w:ascii="Cambria Math" w:hAnsi="Cambria Math"/>
            <w:sz w:val="28"/>
          </w:rPr>
          <m:t>tan (angle) =</m:t>
        </m:r>
        <m:f>
          <m:fPr>
            <m:ctrlPr>
              <w:rPr>
                <w:rFonts w:ascii="Cambria Math" w:hAnsi="Cambria Math"/>
                <w:sz w:val="28"/>
              </w:rPr>
            </m:ctrlPr>
          </m:fPr>
          <m:num>
            <m:r>
              <m:rPr>
                <m:sty m:val="p"/>
              </m:rPr>
              <w:rPr>
                <w:rFonts w:ascii="Cambria Math" w:hAnsi="Cambria Math"/>
                <w:sz w:val="28"/>
              </w:rPr>
              <m:t xml:space="preserve">Côté opposé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num>
          <m:den>
            <m:r>
              <m:rPr>
                <m:sty m:val="p"/>
              </m:rPr>
              <w:rPr>
                <w:rFonts w:ascii="Cambria Math" w:hAnsi="Cambria Math"/>
                <w:sz w:val="28"/>
              </w:rPr>
              <m:t xml:space="preserve">Côté adjacent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den>
        </m:f>
      </m:oMath>
    </w:p>
    <w:p w:rsidR="008B03C1" w:rsidRPr="003E1A01" w:rsidRDefault="008B03C1" w:rsidP="008B03C1">
      <w:pPr>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sidR="00BA541F">
        <w:rPr>
          <w:sz w:val="28"/>
          <w:u w:val="single"/>
        </w:rPr>
        <w:t>5</w:t>
      </w:r>
    </w:p>
    <w:p w:rsidR="008B03C1" w:rsidRDefault="008B03C1" w:rsidP="008B03C1">
      <w:r>
        <w:t xml:space="preserve">Dans un triangle rectangle, on a la relation suivante : </w:t>
      </w:r>
      <w:r>
        <w:rPr>
          <w:rFonts w:eastAsiaTheme="minorEastAsia"/>
        </w:rPr>
        <w:t xml:space="preserve">          </w:t>
      </w:r>
      <m:oMath>
        <m:r>
          <m:rPr>
            <m:sty m:val="p"/>
          </m:rPr>
          <w:rPr>
            <w:rFonts w:ascii="Cambria Math" w:hAnsi="Cambria Math"/>
            <w:sz w:val="28"/>
          </w:rPr>
          <m:t>tan (angle) =</m:t>
        </m:r>
        <m:f>
          <m:fPr>
            <m:ctrlPr>
              <w:rPr>
                <w:rFonts w:ascii="Cambria Math" w:hAnsi="Cambria Math"/>
                <w:sz w:val="28"/>
              </w:rPr>
            </m:ctrlPr>
          </m:fPr>
          <m:num>
            <m:r>
              <m:rPr>
                <m:sty m:val="p"/>
              </m:rPr>
              <w:rPr>
                <w:rFonts w:ascii="Cambria Math" w:hAnsi="Cambria Math"/>
                <w:sz w:val="28"/>
              </w:rPr>
              <m:t xml:space="preserve">Côté opposé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num>
          <m:den>
            <m:r>
              <m:rPr>
                <m:sty m:val="p"/>
              </m:rPr>
              <w:rPr>
                <w:rFonts w:ascii="Cambria Math" w:hAnsi="Cambria Math"/>
                <w:sz w:val="28"/>
              </w:rPr>
              <m:t xml:space="preserve">Côté adjacent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den>
        </m:f>
      </m:oMath>
    </w:p>
    <w:p w:rsidR="001C0663" w:rsidRDefault="001C0663" w:rsidP="00AD1A8E">
      <w:pPr>
        <w:jc w:val="center"/>
        <w:rPr>
          <w:sz w:val="28"/>
          <w:u w:val="single"/>
        </w:rPr>
      </w:pPr>
    </w:p>
    <w:p w:rsidR="00AD1A8E" w:rsidRPr="003E1A01" w:rsidRDefault="00AD1A8E" w:rsidP="00AD1A8E">
      <w:pPr>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sidR="00BA541F">
        <w:rPr>
          <w:sz w:val="28"/>
          <w:u w:val="single"/>
        </w:rPr>
        <w:t>5</w:t>
      </w:r>
    </w:p>
    <w:p w:rsidR="008B03C1" w:rsidRDefault="00AD1A8E">
      <w:r>
        <w:t>Il faut déterminer la taille de l’individu. Pour cela, il suffit de soustraire</w:t>
      </w:r>
      <w:r w:rsidR="001C0663">
        <w:t xml:space="preserve"> </w:t>
      </w:r>
      <w:r>
        <w:t>la hauteur entre la</w:t>
      </w:r>
      <w:r w:rsidR="001C0663">
        <w:t xml:space="preserve"> caméra et la tête du braqueur, à</w:t>
      </w:r>
      <w:r w:rsidR="001C0663" w:rsidRPr="001C0663">
        <w:t xml:space="preserve"> </w:t>
      </w:r>
      <w:r w:rsidR="001C0663">
        <w:t>la distance entre la caméra et le sol.</w:t>
      </w:r>
    </w:p>
    <w:p w:rsidR="001C0663" w:rsidRDefault="001C0663"/>
    <w:p w:rsidR="001C0663" w:rsidRPr="003E1A01" w:rsidRDefault="001C0663" w:rsidP="001C0663">
      <w:pPr>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sidR="00BA541F">
        <w:rPr>
          <w:sz w:val="28"/>
          <w:u w:val="single"/>
        </w:rPr>
        <w:t>5</w:t>
      </w:r>
    </w:p>
    <w:p w:rsidR="00AD1A8E" w:rsidRDefault="001C0663">
      <w:r>
        <w:t>Il faut déterminer la taille de l’individu. Pour cela, il suffit de soustraire la hauteur entre la caméra et la tête du braqueur, à</w:t>
      </w:r>
      <w:r w:rsidRPr="001C0663">
        <w:t xml:space="preserve"> </w:t>
      </w:r>
      <w:r>
        <w:t>la distance entre la caméra et le sol.</w:t>
      </w:r>
    </w:p>
    <w:p w:rsidR="001C0663" w:rsidRPr="003E1A01" w:rsidRDefault="001C0663" w:rsidP="001C0663">
      <w:pPr>
        <w:jc w:val="center"/>
        <w:rPr>
          <w:sz w:val="28"/>
          <w:u w:val="single"/>
        </w:rPr>
      </w:pPr>
      <w:r w:rsidRPr="003E1A01">
        <w:rPr>
          <w:sz w:val="28"/>
          <w:u w:val="single"/>
        </w:rPr>
        <w:lastRenderedPageBreak/>
        <w:t>Indice</w:t>
      </w:r>
      <w:r>
        <w:rPr>
          <w:sz w:val="28"/>
          <w:u w:val="single"/>
        </w:rPr>
        <w:t xml:space="preserve"> 2</w:t>
      </w:r>
      <w:r w:rsidRPr="003E1A01">
        <w:rPr>
          <w:sz w:val="28"/>
          <w:u w:val="single"/>
        </w:rPr>
        <w:t xml:space="preserve"> Enquête n°</w:t>
      </w:r>
      <w:r w:rsidR="00BA541F">
        <w:rPr>
          <w:sz w:val="28"/>
          <w:u w:val="single"/>
        </w:rPr>
        <w:t>5</w:t>
      </w:r>
    </w:p>
    <w:p w:rsidR="001C0663" w:rsidRDefault="001C0663" w:rsidP="001C0663">
      <w:r>
        <w:t>Il faut déterminer la taille de l’individu. Pour cela, il suffit de soustraire la hauteur entre la caméra et la tête du braqueur, à</w:t>
      </w:r>
      <w:r w:rsidRPr="001C0663">
        <w:t xml:space="preserve"> </w:t>
      </w:r>
      <w:r>
        <w:t>la distance entre la caméra et le sol.</w:t>
      </w:r>
    </w:p>
    <w:p w:rsidR="001C0663" w:rsidRDefault="001C0663" w:rsidP="001C0663"/>
    <w:p w:rsidR="001C0663" w:rsidRPr="003E1A01" w:rsidRDefault="001C0663" w:rsidP="001C0663">
      <w:pPr>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sidR="00BA541F">
        <w:rPr>
          <w:sz w:val="28"/>
          <w:u w:val="single"/>
        </w:rPr>
        <w:t>5</w:t>
      </w:r>
    </w:p>
    <w:p w:rsidR="001C0663" w:rsidRDefault="001C0663">
      <w:r>
        <w:t>Il faut déterminer la taille de l’individu. Pour cela, il suffit de soustraire la hauteur entre la caméra et la tête du braqueur, à</w:t>
      </w:r>
      <w:r w:rsidRPr="001C0663">
        <w:t xml:space="preserve"> </w:t>
      </w:r>
      <w:r>
        <w:t>la distance entre la caméra et le sol.</w:t>
      </w:r>
    </w:p>
    <w:p w:rsidR="001C0663" w:rsidRDefault="001C0663"/>
    <w:p w:rsidR="001C0663" w:rsidRPr="003E1A01" w:rsidRDefault="001C0663" w:rsidP="001C0663">
      <w:pPr>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sidR="00BA541F">
        <w:rPr>
          <w:sz w:val="28"/>
          <w:u w:val="single"/>
        </w:rPr>
        <w:t>5</w:t>
      </w:r>
    </w:p>
    <w:p w:rsidR="001C0663" w:rsidRDefault="001C0663" w:rsidP="001C0663">
      <w:r>
        <w:t>Il faut déterminer la taille de l’individu. Pour cela, il suffit de soustraire la hauteur entre la caméra et la tête du braqueur, à</w:t>
      </w:r>
      <w:r w:rsidRPr="001C0663">
        <w:t xml:space="preserve"> </w:t>
      </w:r>
      <w:r>
        <w:t>la distance entre la caméra et le sol.</w:t>
      </w:r>
    </w:p>
    <w:p w:rsidR="001C0663" w:rsidRDefault="001C0663"/>
    <w:p w:rsidR="001C0663" w:rsidRPr="003E1A01" w:rsidRDefault="001C0663" w:rsidP="001C0663">
      <w:pPr>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sidR="00BA541F">
        <w:rPr>
          <w:sz w:val="28"/>
          <w:u w:val="single"/>
        </w:rPr>
        <w:t>5</w:t>
      </w:r>
    </w:p>
    <w:p w:rsidR="001C0663" w:rsidRDefault="001C0663" w:rsidP="001C0663">
      <w:r>
        <w:t>Il faut déterminer la taille de l’individu. Pour cela, il suffit de soustraire la hauteur entre la caméra et la tête du braqueur, à</w:t>
      </w:r>
      <w:r w:rsidRPr="001C0663">
        <w:t xml:space="preserve"> </w:t>
      </w:r>
      <w:r>
        <w:t>la distance entre la caméra et le sol.</w:t>
      </w:r>
    </w:p>
    <w:p w:rsidR="001C0663" w:rsidRDefault="001C0663"/>
    <w:p w:rsidR="00A27794" w:rsidRPr="00A27794" w:rsidRDefault="0034230B" w:rsidP="00A27794">
      <w:pPr>
        <w:jc w:val="center"/>
        <w:rPr>
          <w:sz w:val="28"/>
          <w:u w:val="single"/>
        </w:rPr>
      </w:pPr>
      <w:r w:rsidRPr="0034230B">
        <w:rPr>
          <w:noProof/>
          <w:lang w:eastAsia="fr-FR"/>
        </w:rPr>
        <w:pict>
          <v:shapetype id="_x0000_t202" coordsize="21600,21600" o:spt="202" path="m,l,21600r21600,l21600,xe">
            <v:stroke joinstyle="miter"/>
            <v:path gradientshapeok="t" o:connecttype="rect"/>
          </v:shapetype>
          <v:shape id="_x0000_s1029" type="#_x0000_t202" style="position:absolute;left:0;text-align:left;margin-left:414.6pt;margin-top:23.5pt;width:25.8pt;height:30pt;z-index:251662336" filled="f" stroked="f">
            <v:textbox>
              <w:txbxContent>
                <w:p w:rsidR="008D056F" w:rsidRDefault="008D056F" w:rsidP="00BE4CDF">
                  <w:r>
                    <w:t>C</w:t>
                  </w:r>
                </w:p>
              </w:txbxContent>
            </v:textbox>
          </v:shape>
        </w:pict>
      </w:r>
      <w:r w:rsidR="00A27794">
        <w:rPr>
          <w:noProof/>
          <w:sz w:val="28"/>
          <w:u w:val="single"/>
          <w:lang w:eastAsia="fr-FR"/>
        </w:rPr>
        <w:drawing>
          <wp:anchor distT="0" distB="0" distL="114300" distR="114300" simplePos="0" relativeHeight="251658240" behindDoc="0" locked="0" layoutInCell="1" allowOverlap="1">
            <wp:simplePos x="0" y="0"/>
            <wp:positionH relativeFrom="column">
              <wp:posOffset>3890010</wp:posOffset>
            </wp:positionH>
            <wp:positionV relativeFrom="paragraph">
              <wp:posOffset>245110</wp:posOffset>
            </wp:positionV>
            <wp:extent cx="2465070" cy="1701462"/>
            <wp:effectExtent l="1905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27248" t="31477" r="28576" b="14044"/>
                    <a:stretch>
                      <a:fillRect/>
                    </a:stretch>
                  </pic:blipFill>
                  <pic:spPr bwMode="auto">
                    <a:xfrm>
                      <a:off x="0" y="0"/>
                      <a:ext cx="2465070" cy="1701462"/>
                    </a:xfrm>
                    <a:prstGeom prst="rect">
                      <a:avLst/>
                    </a:prstGeom>
                    <a:noFill/>
                    <a:ln w="9525">
                      <a:noFill/>
                      <a:miter lim="800000"/>
                      <a:headEnd/>
                      <a:tailEnd/>
                    </a:ln>
                  </pic:spPr>
                </pic:pic>
              </a:graphicData>
            </a:graphic>
          </wp:anchor>
        </w:drawing>
      </w:r>
      <w:r w:rsidR="00A27794" w:rsidRPr="003E1A01">
        <w:rPr>
          <w:sz w:val="28"/>
          <w:u w:val="single"/>
        </w:rPr>
        <w:t>Indice</w:t>
      </w:r>
      <w:r w:rsidR="00A27794">
        <w:rPr>
          <w:sz w:val="28"/>
          <w:u w:val="single"/>
        </w:rPr>
        <w:t xml:space="preserve"> 1</w:t>
      </w:r>
      <w:r w:rsidR="00A27794" w:rsidRPr="003E1A01">
        <w:rPr>
          <w:sz w:val="28"/>
          <w:u w:val="single"/>
        </w:rPr>
        <w:t xml:space="preserve"> Enquête n°</w:t>
      </w:r>
      <w:r w:rsidR="00BA541F">
        <w:rPr>
          <w:sz w:val="28"/>
          <w:u w:val="single"/>
        </w:rPr>
        <w:t>1</w:t>
      </w:r>
    </w:p>
    <w:p w:rsidR="00A27794" w:rsidRDefault="0034230B" w:rsidP="00A27794">
      <w:pPr>
        <w:ind w:right="4229"/>
      </w:pPr>
      <w:r>
        <w:rPr>
          <w:noProof/>
          <w:lang w:eastAsia="fr-FR"/>
        </w:rPr>
        <w:pict>
          <v:shape id="_x0000_s1028" type="#_x0000_t202" style="position:absolute;margin-left:427.8pt;margin-top:34.65pt;width:25.8pt;height:30pt;z-index:251661312" filled="f" stroked="f">
            <v:textbox>
              <w:txbxContent>
                <w:p w:rsidR="008D056F" w:rsidRDefault="008D056F" w:rsidP="00BE4CDF">
                  <w:r>
                    <w:t>B</w:t>
                  </w:r>
                </w:p>
              </w:txbxContent>
            </v:textbox>
          </v:shape>
        </w:pict>
      </w:r>
      <w:r>
        <w:rPr>
          <w:noProof/>
          <w:lang w:eastAsia="fr-FR"/>
        </w:rPr>
        <w:pict>
          <v:shape id="_x0000_s1027" type="#_x0000_t202" style="position:absolute;margin-left:363.6pt;margin-top:25.05pt;width:25.8pt;height:30pt;z-index:251660288" filled="f" stroked="f">
            <v:textbox>
              <w:txbxContent>
                <w:p w:rsidR="008D056F" w:rsidRDefault="008D056F">
                  <w:r>
                    <w:t>A</w:t>
                  </w:r>
                </w:p>
              </w:txbxContent>
            </v:textbox>
          </v:shape>
        </w:pict>
      </w:r>
      <w:r>
        <w:rPr>
          <w:noProof/>
          <w:lang w:eastAsia="fr-FR"/>
        </w:rPr>
        <w:pict>
          <v:shapetype id="_x0000_t32" coordsize="21600,21600" o:spt="32" o:oned="t" path="m,l21600,21600e" filled="f">
            <v:path arrowok="t" fillok="f" o:connecttype="none"/>
            <o:lock v:ext="edit" shapetype="t"/>
          </v:shapetype>
          <v:shape id="_x0000_s1026" type="#_x0000_t32" style="position:absolute;margin-left:377.4pt;margin-top:43.05pt;width:53.4pt;height:0;z-index:251659264" o:connectortype="straight" strokeweight="2.25pt">
            <v:stroke dashstyle="1 1"/>
          </v:shape>
        </w:pict>
      </w:r>
      <w:r w:rsidR="00A27794">
        <w:t xml:space="preserve">Il faut déterminer la longueur de la tyrolienne. Pour cela, on peut utiliser le théorème de Pythagore en remarquant que la tyrolienne forme l’hypoténuse </w:t>
      </w:r>
      <w:proofErr w:type="gramStart"/>
      <w:r w:rsidR="00A27794">
        <w:t>de ABC</w:t>
      </w:r>
      <w:proofErr w:type="gramEnd"/>
      <w:r w:rsidR="00A27794">
        <w:t> </w:t>
      </w:r>
      <w:r w:rsidR="00BE4CDF">
        <w:t>(voir schéma ci-contre).</w:t>
      </w:r>
    </w:p>
    <w:p w:rsidR="00BE4CDF" w:rsidRDefault="00BE4CDF" w:rsidP="00A27794">
      <w:pPr>
        <w:ind w:right="4229"/>
      </w:pPr>
      <w:r>
        <w:t>On connait AB mais il faut déterminer BC (grâce aux indications d’altitude sur les 2 immeubles)</w:t>
      </w:r>
    </w:p>
    <w:p w:rsidR="00A27794" w:rsidRDefault="00A27794"/>
    <w:p w:rsidR="00BE4CDF" w:rsidRDefault="00BE4CDF"/>
    <w:p w:rsidR="00BE4CDF" w:rsidRPr="00A27794" w:rsidRDefault="0034230B" w:rsidP="00BE4CDF">
      <w:pPr>
        <w:jc w:val="center"/>
        <w:rPr>
          <w:sz w:val="28"/>
          <w:u w:val="single"/>
        </w:rPr>
      </w:pPr>
      <w:r w:rsidRPr="0034230B">
        <w:rPr>
          <w:noProof/>
          <w:lang w:eastAsia="fr-FR"/>
        </w:rPr>
        <w:pict>
          <v:shape id="_x0000_s1033" type="#_x0000_t202" style="position:absolute;left:0;text-align:left;margin-left:414.6pt;margin-top:23.5pt;width:25.8pt;height:30pt;z-index:251668480" filled="f" stroked="f">
            <v:textbox>
              <w:txbxContent>
                <w:p w:rsidR="008D056F" w:rsidRDefault="008D056F" w:rsidP="00BE4CDF">
                  <w:r>
                    <w:t>C</w:t>
                  </w:r>
                </w:p>
              </w:txbxContent>
            </v:textbox>
          </v:shape>
        </w:pict>
      </w:r>
      <w:r w:rsidR="00BE4CDF">
        <w:rPr>
          <w:noProof/>
          <w:sz w:val="28"/>
          <w:u w:val="single"/>
          <w:lang w:eastAsia="fr-FR"/>
        </w:rPr>
        <w:drawing>
          <wp:anchor distT="0" distB="0" distL="114300" distR="114300" simplePos="0" relativeHeight="251664384" behindDoc="0" locked="0" layoutInCell="1" allowOverlap="1">
            <wp:simplePos x="0" y="0"/>
            <wp:positionH relativeFrom="column">
              <wp:posOffset>3890010</wp:posOffset>
            </wp:positionH>
            <wp:positionV relativeFrom="paragraph">
              <wp:posOffset>245110</wp:posOffset>
            </wp:positionV>
            <wp:extent cx="2465070" cy="1701462"/>
            <wp:effectExtent l="19050" t="0" r="0" b="0"/>
            <wp:wrapNone/>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27248" t="31477" r="28576" b="14044"/>
                    <a:stretch>
                      <a:fillRect/>
                    </a:stretch>
                  </pic:blipFill>
                  <pic:spPr bwMode="auto">
                    <a:xfrm>
                      <a:off x="0" y="0"/>
                      <a:ext cx="2465070" cy="1701462"/>
                    </a:xfrm>
                    <a:prstGeom prst="rect">
                      <a:avLst/>
                    </a:prstGeom>
                    <a:noFill/>
                    <a:ln w="9525">
                      <a:noFill/>
                      <a:miter lim="800000"/>
                      <a:headEnd/>
                      <a:tailEnd/>
                    </a:ln>
                  </pic:spPr>
                </pic:pic>
              </a:graphicData>
            </a:graphic>
          </wp:anchor>
        </w:drawing>
      </w:r>
      <w:r w:rsidR="00BE4CDF" w:rsidRPr="003E1A01">
        <w:rPr>
          <w:sz w:val="28"/>
          <w:u w:val="single"/>
        </w:rPr>
        <w:t>Indice</w:t>
      </w:r>
      <w:r w:rsidR="00BE4CDF">
        <w:rPr>
          <w:sz w:val="28"/>
          <w:u w:val="single"/>
        </w:rPr>
        <w:t xml:space="preserve"> 1</w:t>
      </w:r>
      <w:r w:rsidR="00BE4CDF" w:rsidRPr="003E1A01">
        <w:rPr>
          <w:sz w:val="28"/>
          <w:u w:val="single"/>
        </w:rPr>
        <w:t xml:space="preserve"> Enquête n°</w:t>
      </w:r>
      <w:r w:rsidR="00BA541F">
        <w:rPr>
          <w:sz w:val="28"/>
          <w:u w:val="single"/>
        </w:rPr>
        <w:t>1</w:t>
      </w:r>
    </w:p>
    <w:p w:rsidR="00BE4CDF" w:rsidRDefault="0034230B" w:rsidP="00BE4CDF">
      <w:pPr>
        <w:ind w:right="4229"/>
      </w:pPr>
      <w:r>
        <w:rPr>
          <w:noProof/>
          <w:lang w:eastAsia="fr-FR"/>
        </w:rPr>
        <w:pict>
          <v:shape id="_x0000_s1032" type="#_x0000_t202" style="position:absolute;margin-left:427.8pt;margin-top:34.65pt;width:25.8pt;height:30pt;z-index:251667456" filled="f" stroked="f">
            <v:textbox>
              <w:txbxContent>
                <w:p w:rsidR="008D056F" w:rsidRDefault="008D056F" w:rsidP="00BE4CDF">
                  <w:r>
                    <w:t>B</w:t>
                  </w:r>
                </w:p>
              </w:txbxContent>
            </v:textbox>
          </v:shape>
        </w:pict>
      </w:r>
      <w:r>
        <w:rPr>
          <w:noProof/>
          <w:lang w:eastAsia="fr-FR"/>
        </w:rPr>
        <w:pict>
          <v:shape id="_x0000_s1031" type="#_x0000_t202" style="position:absolute;margin-left:363.6pt;margin-top:25.05pt;width:25.8pt;height:30pt;z-index:251666432" filled="f" stroked="f">
            <v:textbox>
              <w:txbxContent>
                <w:p w:rsidR="008D056F" w:rsidRDefault="008D056F" w:rsidP="00BE4CDF">
                  <w:r>
                    <w:t>A</w:t>
                  </w:r>
                </w:p>
              </w:txbxContent>
            </v:textbox>
          </v:shape>
        </w:pict>
      </w:r>
      <w:r>
        <w:rPr>
          <w:noProof/>
          <w:lang w:eastAsia="fr-FR"/>
        </w:rPr>
        <w:pict>
          <v:shape id="_x0000_s1030" type="#_x0000_t32" style="position:absolute;margin-left:377.4pt;margin-top:43.05pt;width:53.4pt;height:0;z-index:251665408" o:connectortype="straight" strokeweight="2.25pt">
            <v:stroke dashstyle="1 1"/>
          </v:shape>
        </w:pict>
      </w:r>
      <w:r w:rsidR="00BE4CDF">
        <w:t xml:space="preserve">Il faut déterminer la longueur de la tyrolienne. Pour cela, on peut utiliser le théorème de Pythagore en remarquant que la tyrolienne forme l’hypoténuse </w:t>
      </w:r>
      <w:proofErr w:type="gramStart"/>
      <w:r w:rsidR="00BE4CDF">
        <w:t>de ABC</w:t>
      </w:r>
      <w:proofErr w:type="gramEnd"/>
      <w:r w:rsidR="00BE4CDF">
        <w:t> (voir schéma ci-contre).</w:t>
      </w:r>
    </w:p>
    <w:p w:rsidR="00BE4CDF" w:rsidRDefault="00BE4CDF" w:rsidP="00BE4CDF">
      <w:pPr>
        <w:ind w:right="4229"/>
      </w:pPr>
      <w:r>
        <w:t>On connait AB mais il faut déterminer BC (grâce aux indications d’altitude sur les 2 immeubles)</w:t>
      </w:r>
    </w:p>
    <w:p w:rsidR="00BE4CDF" w:rsidRDefault="00BE4CDF" w:rsidP="00BE4CDF"/>
    <w:p w:rsidR="00BE4CDF" w:rsidRDefault="00BE4CDF"/>
    <w:p w:rsidR="00BE4CDF" w:rsidRDefault="00BE4CDF"/>
    <w:p w:rsidR="00BE4CDF" w:rsidRPr="00A27794" w:rsidRDefault="0034230B" w:rsidP="00BE4CDF">
      <w:pPr>
        <w:jc w:val="center"/>
        <w:rPr>
          <w:sz w:val="28"/>
          <w:u w:val="single"/>
        </w:rPr>
      </w:pPr>
      <w:r w:rsidRPr="0034230B">
        <w:rPr>
          <w:noProof/>
          <w:lang w:eastAsia="fr-FR"/>
        </w:rPr>
        <w:lastRenderedPageBreak/>
        <w:pict>
          <v:shape id="_x0000_s1037" type="#_x0000_t202" style="position:absolute;left:0;text-align:left;margin-left:414.6pt;margin-top:23.5pt;width:25.8pt;height:30pt;z-index:251674624" filled="f" stroked="f">
            <v:textbox>
              <w:txbxContent>
                <w:p w:rsidR="008D056F" w:rsidRDefault="008D056F" w:rsidP="00BE4CDF">
                  <w:r>
                    <w:t>C</w:t>
                  </w:r>
                </w:p>
              </w:txbxContent>
            </v:textbox>
          </v:shape>
        </w:pict>
      </w:r>
      <w:r w:rsidR="00BE4CDF">
        <w:rPr>
          <w:noProof/>
          <w:sz w:val="28"/>
          <w:u w:val="single"/>
          <w:lang w:eastAsia="fr-FR"/>
        </w:rPr>
        <w:drawing>
          <wp:anchor distT="0" distB="0" distL="114300" distR="114300" simplePos="0" relativeHeight="251670528" behindDoc="0" locked="0" layoutInCell="1" allowOverlap="1">
            <wp:simplePos x="0" y="0"/>
            <wp:positionH relativeFrom="column">
              <wp:posOffset>3890010</wp:posOffset>
            </wp:positionH>
            <wp:positionV relativeFrom="paragraph">
              <wp:posOffset>245110</wp:posOffset>
            </wp:positionV>
            <wp:extent cx="2465070" cy="1701462"/>
            <wp:effectExtent l="1905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27248" t="31477" r="28576" b="14044"/>
                    <a:stretch>
                      <a:fillRect/>
                    </a:stretch>
                  </pic:blipFill>
                  <pic:spPr bwMode="auto">
                    <a:xfrm>
                      <a:off x="0" y="0"/>
                      <a:ext cx="2465070" cy="1701462"/>
                    </a:xfrm>
                    <a:prstGeom prst="rect">
                      <a:avLst/>
                    </a:prstGeom>
                    <a:noFill/>
                    <a:ln w="9525">
                      <a:noFill/>
                      <a:miter lim="800000"/>
                      <a:headEnd/>
                      <a:tailEnd/>
                    </a:ln>
                  </pic:spPr>
                </pic:pic>
              </a:graphicData>
            </a:graphic>
          </wp:anchor>
        </w:drawing>
      </w:r>
      <w:r w:rsidR="00BE4CDF" w:rsidRPr="003E1A01">
        <w:rPr>
          <w:sz w:val="28"/>
          <w:u w:val="single"/>
        </w:rPr>
        <w:t>Indice</w:t>
      </w:r>
      <w:r w:rsidR="00BE4CDF">
        <w:rPr>
          <w:sz w:val="28"/>
          <w:u w:val="single"/>
        </w:rPr>
        <w:t xml:space="preserve"> 1</w:t>
      </w:r>
      <w:r w:rsidR="00BE4CDF" w:rsidRPr="003E1A01">
        <w:rPr>
          <w:sz w:val="28"/>
          <w:u w:val="single"/>
        </w:rPr>
        <w:t xml:space="preserve"> Enquête n°</w:t>
      </w:r>
      <w:r w:rsidR="00BA541F">
        <w:rPr>
          <w:sz w:val="28"/>
          <w:u w:val="single"/>
        </w:rPr>
        <w:t>1</w:t>
      </w:r>
    </w:p>
    <w:p w:rsidR="00BE4CDF" w:rsidRDefault="0034230B" w:rsidP="00BE4CDF">
      <w:pPr>
        <w:ind w:right="4229"/>
      </w:pPr>
      <w:r>
        <w:rPr>
          <w:noProof/>
          <w:lang w:eastAsia="fr-FR"/>
        </w:rPr>
        <w:pict>
          <v:shape id="_x0000_s1036" type="#_x0000_t202" style="position:absolute;margin-left:427.8pt;margin-top:34.65pt;width:25.8pt;height:30pt;z-index:251673600" filled="f" stroked="f">
            <v:textbox>
              <w:txbxContent>
                <w:p w:rsidR="008D056F" w:rsidRDefault="008D056F" w:rsidP="00BE4CDF">
                  <w:r>
                    <w:t>B</w:t>
                  </w:r>
                </w:p>
              </w:txbxContent>
            </v:textbox>
          </v:shape>
        </w:pict>
      </w:r>
      <w:r>
        <w:rPr>
          <w:noProof/>
          <w:lang w:eastAsia="fr-FR"/>
        </w:rPr>
        <w:pict>
          <v:shape id="_x0000_s1035" type="#_x0000_t202" style="position:absolute;margin-left:363.6pt;margin-top:25.05pt;width:25.8pt;height:30pt;z-index:251672576" filled="f" stroked="f">
            <v:textbox>
              <w:txbxContent>
                <w:p w:rsidR="008D056F" w:rsidRDefault="008D056F" w:rsidP="00BE4CDF">
                  <w:r>
                    <w:t>A</w:t>
                  </w:r>
                </w:p>
              </w:txbxContent>
            </v:textbox>
          </v:shape>
        </w:pict>
      </w:r>
      <w:r>
        <w:rPr>
          <w:noProof/>
          <w:lang w:eastAsia="fr-FR"/>
        </w:rPr>
        <w:pict>
          <v:shape id="_x0000_s1034" type="#_x0000_t32" style="position:absolute;margin-left:377.4pt;margin-top:43.05pt;width:53.4pt;height:0;z-index:251671552" o:connectortype="straight" strokeweight="2.25pt">
            <v:stroke dashstyle="1 1"/>
          </v:shape>
        </w:pict>
      </w:r>
      <w:r w:rsidR="00BE4CDF">
        <w:t xml:space="preserve">Il faut déterminer la longueur de la tyrolienne. Pour cela, on peut utiliser le théorème de Pythagore en remarquant que la tyrolienne forme l’hypoténuse </w:t>
      </w:r>
      <w:proofErr w:type="gramStart"/>
      <w:r w:rsidR="00BE4CDF">
        <w:t>de ABC</w:t>
      </w:r>
      <w:proofErr w:type="gramEnd"/>
      <w:r w:rsidR="00BE4CDF">
        <w:t> (voir schéma ci-contre).</w:t>
      </w:r>
    </w:p>
    <w:p w:rsidR="00BE4CDF" w:rsidRDefault="00BE4CDF" w:rsidP="00BE4CDF">
      <w:pPr>
        <w:ind w:right="4229"/>
      </w:pPr>
      <w:r>
        <w:t>On connait AB mais il faut déterminer BC (grâce aux indications d’altitude sur les 2 immeubles)</w:t>
      </w:r>
    </w:p>
    <w:p w:rsidR="00BE4CDF" w:rsidRDefault="00BE4CDF" w:rsidP="00BE4CDF"/>
    <w:p w:rsidR="00BE4CDF" w:rsidRDefault="00BE4CDF"/>
    <w:p w:rsidR="00BE4CDF" w:rsidRDefault="00BE4CDF"/>
    <w:p w:rsidR="00BE4CDF" w:rsidRPr="00A27794" w:rsidRDefault="0034230B" w:rsidP="00BE4CDF">
      <w:pPr>
        <w:jc w:val="center"/>
        <w:rPr>
          <w:sz w:val="28"/>
          <w:u w:val="single"/>
        </w:rPr>
      </w:pPr>
      <w:r w:rsidRPr="0034230B">
        <w:rPr>
          <w:noProof/>
          <w:lang w:eastAsia="fr-FR"/>
        </w:rPr>
        <w:pict>
          <v:shape id="_x0000_s1041" type="#_x0000_t202" style="position:absolute;left:0;text-align:left;margin-left:414.6pt;margin-top:23.5pt;width:25.8pt;height:30pt;z-index:251680768" filled="f" stroked="f">
            <v:textbox>
              <w:txbxContent>
                <w:p w:rsidR="008D056F" w:rsidRDefault="008D056F" w:rsidP="00BE4CDF">
                  <w:r>
                    <w:t>C</w:t>
                  </w:r>
                </w:p>
              </w:txbxContent>
            </v:textbox>
          </v:shape>
        </w:pict>
      </w:r>
      <w:r w:rsidR="00BE4CDF">
        <w:rPr>
          <w:noProof/>
          <w:sz w:val="28"/>
          <w:u w:val="single"/>
          <w:lang w:eastAsia="fr-FR"/>
        </w:rPr>
        <w:drawing>
          <wp:anchor distT="0" distB="0" distL="114300" distR="114300" simplePos="0" relativeHeight="251676672" behindDoc="0" locked="0" layoutInCell="1" allowOverlap="1">
            <wp:simplePos x="0" y="0"/>
            <wp:positionH relativeFrom="column">
              <wp:posOffset>3890010</wp:posOffset>
            </wp:positionH>
            <wp:positionV relativeFrom="paragraph">
              <wp:posOffset>245110</wp:posOffset>
            </wp:positionV>
            <wp:extent cx="2465070" cy="1701462"/>
            <wp:effectExtent l="19050" t="0" r="0" b="0"/>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27248" t="31477" r="28576" b="14044"/>
                    <a:stretch>
                      <a:fillRect/>
                    </a:stretch>
                  </pic:blipFill>
                  <pic:spPr bwMode="auto">
                    <a:xfrm>
                      <a:off x="0" y="0"/>
                      <a:ext cx="2465070" cy="1701462"/>
                    </a:xfrm>
                    <a:prstGeom prst="rect">
                      <a:avLst/>
                    </a:prstGeom>
                    <a:noFill/>
                    <a:ln w="9525">
                      <a:noFill/>
                      <a:miter lim="800000"/>
                      <a:headEnd/>
                      <a:tailEnd/>
                    </a:ln>
                  </pic:spPr>
                </pic:pic>
              </a:graphicData>
            </a:graphic>
          </wp:anchor>
        </w:drawing>
      </w:r>
      <w:r w:rsidR="00BE4CDF" w:rsidRPr="003E1A01">
        <w:rPr>
          <w:sz w:val="28"/>
          <w:u w:val="single"/>
        </w:rPr>
        <w:t>Indice</w:t>
      </w:r>
      <w:r w:rsidR="00BE4CDF">
        <w:rPr>
          <w:sz w:val="28"/>
          <w:u w:val="single"/>
        </w:rPr>
        <w:t xml:space="preserve"> 1</w:t>
      </w:r>
      <w:r w:rsidR="00BE4CDF" w:rsidRPr="003E1A01">
        <w:rPr>
          <w:sz w:val="28"/>
          <w:u w:val="single"/>
        </w:rPr>
        <w:t xml:space="preserve"> Enquête n°</w:t>
      </w:r>
      <w:r w:rsidR="00BA541F">
        <w:rPr>
          <w:sz w:val="28"/>
          <w:u w:val="single"/>
        </w:rPr>
        <w:t>1</w:t>
      </w:r>
    </w:p>
    <w:p w:rsidR="00BE4CDF" w:rsidRDefault="0034230B" w:rsidP="00BE4CDF">
      <w:pPr>
        <w:ind w:right="4229"/>
      </w:pPr>
      <w:r>
        <w:rPr>
          <w:noProof/>
          <w:lang w:eastAsia="fr-FR"/>
        </w:rPr>
        <w:pict>
          <v:shape id="_x0000_s1040" type="#_x0000_t202" style="position:absolute;margin-left:427.8pt;margin-top:34.65pt;width:25.8pt;height:30pt;z-index:251679744" filled="f" stroked="f">
            <v:textbox>
              <w:txbxContent>
                <w:p w:rsidR="008D056F" w:rsidRDefault="008D056F" w:rsidP="00BE4CDF">
                  <w:r>
                    <w:t>B</w:t>
                  </w:r>
                </w:p>
              </w:txbxContent>
            </v:textbox>
          </v:shape>
        </w:pict>
      </w:r>
      <w:r>
        <w:rPr>
          <w:noProof/>
          <w:lang w:eastAsia="fr-FR"/>
        </w:rPr>
        <w:pict>
          <v:shape id="_x0000_s1039" type="#_x0000_t202" style="position:absolute;margin-left:363.6pt;margin-top:25.05pt;width:25.8pt;height:30pt;z-index:251678720" filled="f" stroked="f">
            <v:textbox>
              <w:txbxContent>
                <w:p w:rsidR="008D056F" w:rsidRDefault="008D056F" w:rsidP="00BE4CDF">
                  <w:r>
                    <w:t>A</w:t>
                  </w:r>
                </w:p>
              </w:txbxContent>
            </v:textbox>
          </v:shape>
        </w:pict>
      </w:r>
      <w:r>
        <w:rPr>
          <w:noProof/>
          <w:lang w:eastAsia="fr-FR"/>
        </w:rPr>
        <w:pict>
          <v:shape id="_x0000_s1038" type="#_x0000_t32" style="position:absolute;margin-left:377.4pt;margin-top:43.05pt;width:53.4pt;height:0;z-index:251677696" o:connectortype="straight" strokeweight="2.25pt">
            <v:stroke dashstyle="1 1"/>
          </v:shape>
        </w:pict>
      </w:r>
      <w:r w:rsidR="00BE4CDF">
        <w:t xml:space="preserve">Il faut déterminer la longueur de la tyrolienne. Pour cela, on peut utiliser le théorème de Pythagore en remarquant que la tyrolienne forme l’hypoténuse </w:t>
      </w:r>
      <w:proofErr w:type="gramStart"/>
      <w:r w:rsidR="00BE4CDF">
        <w:t>de ABC</w:t>
      </w:r>
      <w:proofErr w:type="gramEnd"/>
      <w:r w:rsidR="00BE4CDF">
        <w:t> (voir schéma ci-contre).</w:t>
      </w:r>
    </w:p>
    <w:p w:rsidR="00BE4CDF" w:rsidRDefault="00BE4CDF" w:rsidP="00BE4CDF">
      <w:pPr>
        <w:ind w:right="4229"/>
      </w:pPr>
      <w:r>
        <w:t>On connait AB mais il faut déterminer BC (grâce aux indications d’altitude sur les 2 immeubles)</w:t>
      </w:r>
    </w:p>
    <w:p w:rsidR="00BE4CDF" w:rsidRDefault="00BE4CDF" w:rsidP="00BE4CDF"/>
    <w:p w:rsidR="00BE4CDF" w:rsidRDefault="00BE4CDF"/>
    <w:p w:rsidR="00BE4CDF" w:rsidRDefault="00BE4CDF"/>
    <w:p w:rsidR="00BE4CDF" w:rsidRPr="00A27794" w:rsidRDefault="0034230B" w:rsidP="00BE4CDF">
      <w:pPr>
        <w:jc w:val="center"/>
        <w:rPr>
          <w:sz w:val="28"/>
          <w:u w:val="single"/>
        </w:rPr>
      </w:pPr>
      <w:r w:rsidRPr="0034230B">
        <w:rPr>
          <w:noProof/>
          <w:lang w:eastAsia="fr-FR"/>
        </w:rPr>
        <w:pict>
          <v:shape id="_x0000_s1045" type="#_x0000_t202" style="position:absolute;left:0;text-align:left;margin-left:414.6pt;margin-top:23.5pt;width:25.8pt;height:30pt;z-index:251686912" filled="f" stroked="f">
            <v:textbox>
              <w:txbxContent>
                <w:p w:rsidR="008D056F" w:rsidRDefault="008D056F" w:rsidP="00BE4CDF">
                  <w:r>
                    <w:t>C</w:t>
                  </w:r>
                </w:p>
              </w:txbxContent>
            </v:textbox>
          </v:shape>
        </w:pict>
      </w:r>
      <w:r w:rsidR="00BE4CDF">
        <w:rPr>
          <w:noProof/>
          <w:sz w:val="28"/>
          <w:u w:val="single"/>
          <w:lang w:eastAsia="fr-FR"/>
        </w:rPr>
        <w:drawing>
          <wp:anchor distT="0" distB="0" distL="114300" distR="114300" simplePos="0" relativeHeight="251682816" behindDoc="0" locked="0" layoutInCell="1" allowOverlap="1">
            <wp:simplePos x="0" y="0"/>
            <wp:positionH relativeFrom="column">
              <wp:posOffset>3890010</wp:posOffset>
            </wp:positionH>
            <wp:positionV relativeFrom="paragraph">
              <wp:posOffset>245110</wp:posOffset>
            </wp:positionV>
            <wp:extent cx="2465070" cy="1701462"/>
            <wp:effectExtent l="19050" t="0" r="0" b="0"/>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27248" t="31477" r="28576" b="14044"/>
                    <a:stretch>
                      <a:fillRect/>
                    </a:stretch>
                  </pic:blipFill>
                  <pic:spPr bwMode="auto">
                    <a:xfrm>
                      <a:off x="0" y="0"/>
                      <a:ext cx="2465070" cy="1701462"/>
                    </a:xfrm>
                    <a:prstGeom prst="rect">
                      <a:avLst/>
                    </a:prstGeom>
                    <a:noFill/>
                    <a:ln w="9525">
                      <a:noFill/>
                      <a:miter lim="800000"/>
                      <a:headEnd/>
                      <a:tailEnd/>
                    </a:ln>
                  </pic:spPr>
                </pic:pic>
              </a:graphicData>
            </a:graphic>
          </wp:anchor>
        </w:drawing>
      </w:r>
      <w:r w:rsidR="00BE4CDF" w:rsidRPr="003E1A01">
        <w:rPr>
          <w:sz w:val="28"/>
          <w:u w:val="single"/>
        </w:rPr>
        <w:t>Indice</w:t>
      </w:r>
      <w:r w:rsidR="00BE4CDF">
        <w:rPr>
          <w:sz w:val="28"/>
          <w:u w:val="single"/>
        </w:rPr>
        <w:t xml:space="preserve"> 1</w:t>
      </w:r>
      <w:r w:rsidR="00BE4CDF" w:rsidRPr="003E1A01">
        <w:rPr>
          <w:sz w:val="28"/>
          <w:u w:val="single"/>
        </w:rPr>
        <w:t xml:space="preserve"> Enquête n°</w:t>
      </w:r>
      <w:r w:rsidR="00BA541F">
        <w:rPr>
          <w:sz w:val="28"/>
          <w:u w:val="single"/>
        </w:rPr>
        <w:t>1</w:t>
      </w:r>
    </w:p>
    <w:p w:rsidR="00BE4CDF" w:rsidRDefault="0034230B" w:rsidP="00BE4CDF">
      <w:pPr>
        <w:ind w:right="4229"/>
      </w:pPr>
      <w:r>
        <w:rPr>
          <w:noProof/>
          <w:lang w:eastAsia="fr-FR"/>
        </w:rPr>
        <w:pict>
          <v:shape id="_x0000_s1044" type="#_x0000_t202" style="position:absolute;margin-left:427.8pt;margin-top:34.65pt;width:25.8pt;height:30pt;z-index:251685888" filled="f" stroked="f">
            <v:textbox>
              <w:txbxContent>
                <w:p w:rsidR="008D056F" w:rsidRDefault="008D056F" w:rsidP="00BE4CDF">
                  <w:r>
                    <w:t>B</w:t>
                  </w:r>
                </w:p>
              </w:txbxContent>
            </v:textbox>
          </v:shape>
        </w:pict>
      </w:r>
      <w:r>
        <w:rPr>
          <w:noProof/>
          <w:lang w:eastAsia="fr-FR"/>
        </w:rPr>
        <w:pict>
          <v:shape id="_x0000_s1043" type="#_x0000_t202" style="position:absolute;margin-left:363.6pt;margin-top:25.05pt;width:25.8pt;height:30pt;z-index:251684864" filled="f" stroked="f">
            <v:textbox>
              <w:txbxContent>
                <w:p w:rsidR="008D056F" w:rsidRDefault="008D056F" w:rsidP="00BE4CDF">
                  <w:r>
                    <w:t>A</w:t>
                  </w:r>
                </w:p>
              </w:txbxContent>
            </v:textbox>
          </v:shape>
        </w:pict>
      </w:r>
      <w:r>
        <w:rPr>
          <w:noProof/>
          <w:lang w:eastAsia="fr-FR"/>
        </w:rPr>
        <w:pict>
          <v:shape id="_x0000_s1042" type="#_x0000_t32" style="position:absolute;margin-left:377.4pt;margin-top:43.05pt;width:53.4pt;height:0;z-index:251683840" o:connectortype="straight" strokeweight="2.25pt">
            <v:stroke dashstyle="1 1"/>
          </v:shape>
        </w:pict>
      </w:r>
      <w:r w:rsidR="00BE4CDF">
        <w:t xml:space="preserve">Il faut déterminer la longueur de la tyrolienne. Pour cela, on peut utiliser le théorème de Pythagore en remarquant que la tyrolienne forme l’hypoténuse </w:t>
      </w:r>
      <w:proofErr w:type="gramStart"/>
      <w:r w:rsidR="00BE4CDF">
        <w:t>de ABC</w:t>
      </w:r>
      <w:proofErr w:type="gramEnd"/>
      <w:r w:rsidR="00BE4CDF">
        <w:t> (voir schéma ci-contre).</w:t>
      </w:r>
    </w:p>
    <w:p w:rsidR="00BE4CDF" w:rsidRDefault="00BE4CDF" w:rsidP="00BE4CDF">
      <w:pPr>
        <w:ind w:right="4229"/>
      </w:pPr>
      <w:r>
        <w:t>On connait AB mais il faut déterminer BC (grâce aux indications d’altitude sur les 2 immeubles)</w:t>
      </w:r>
    </w:p>
    <w:p w:rsidR="00BE4CDF" w:rsidRDefault="00BE4CDF" w:rsidP="00BE4CDF"/>
    <w:p w:rsidR="00BE4CDF" w:rsidRDefault="00BE4CDF"/>
    <w:p w:rsidR="00BE4CDF" w:rsidRDefault="00BE4CDF"/>
    <w:p w:rsidR="00BE4CDF" w:rsidRPr="00A27794" w:rsidRDefault="0034230B" w:rsidP="00BE4CDF">
      <w:pPr>
        <w:jc w:val="center"/>
        <w:rPr>
          <w:sz w:val="28"/>
          <w:u w:val="single"/>
        </w:rPr>
      </w:pPr>
      <w:r w:rsidRPr="0034230B">
        <w:rPr>
          <w:noProof/>
          <w:lang w:eastAsia="fr-FR"/>
        </w:rPr>
        <w:pict>
          <v:shape id="_x0000_s1049" type="#_x0000_t202" style="position:absolute;left:0;text-align:left;margin-left:414.6pt;margin-top:23.5pt;width:25.8pt;height:30pt;z-index:251693056" filled="f" stroked="f">
            <v:textbox>
              <w:txbxContent>
                <w:p w:rsidR="008D056F" w:rsidRDefault="008D056F" w:rsidP="00BE4CDF">
                  <w:r>
                    <w:t>C</w:t>
                  </w:r>
                </w:p>
              </w:txbxContent>
            </v:textbox>
          </v:shape>
        </w:pict>
      </w:r>
      <w:r w:rsidR="00BE4CDF">
        <w:rPr>
          <w:noProof/>
          <w:sz w:val="28"/>
          <w:u w:val="single"/>
          <w:lang w:eastAsia="fr-FR"/>
        </w:rPr>
        <w:drawing>
          <wp:anchor distT="0" distB="0" distL="114300" distR="114300" simplePos="0" relativeHeight="251688960" behindDoc="0" locked="0" layoutInCell="1" allowOverlap="1">
            <wp:simplePos x="0" y="0"/>
            <wp:positionH relativeFrom="column">
              <wp:posOffset>3890010</wp:posOffset>
            </wp:positionH>
            <wp:positionV relativeFrom="paragraph">
              <wp:posOffset>245110</wp:posOffset>
            </wp:positionV>
            <wp:extent cx="2465070" cy="1701462"/>
            <wp:effectExtent l="1905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27248" t="31477" r="28576" b="14044"/>
                    <a:stretch>
                      <a:fillRect/>
                    </a:stretch>
                  </pic:blipFill>
                  <pic:spPr bwMode="auto">
                    <a:xfrm>
                      <a:off x="0" y="0"/>
                      <a:ext cx="2465070" cy="1701462"/>
                    </a:xfrm>
                    <a:prstGeom prst="rect">
                      <a:avLst/>
                    </a:prstGeom>
                    <a:noFill/>
                    <a:ln w="9525">
                      <a:noFill/>
                      <a:miter lim="800000"/>
                      <a:headEnd/>
                      <a:tailEnd/>
                    </a:ln>
                  </pic:spPr>
                </pic:pic>
              </a:graphicData>
            </a:graphic>
          </wp:anchor>
        </w:drawing>
      </w:r>
      <w:r w:rsidR="00BE4CDF" w:rsidRPr="003E1A01">
        <w:rPr>
          <w:sz w:val="28"/>
          <w:u w:val="single"/>
        </w:rPr>
        <w:t>Indice</w:t>
      </w:r>
      <w:r w:rsidR="00BE4CDF">
        <w:rPr>
          <w:sz w:val="28"/>
          <w:u w:val="single"/>
        </w:rPr>
        <w:t xml:space="preserve"> 1</w:t>
      </w:r>
      <w:r w:rsidR="00BE4CDF" w:rsidRPr="003E1A01">
        <w:rPr>
          <w:sz w:val="28"/>
          <w:u w:val="single"/>
        </w:rPr>
        <w:t xml:space="preserve"> Enquête n°</w:t>
      </w:r>
      <w:r w:rsidR="00BA541F">
        <w:rPr>
          <w:sz w:val="28"/>
          <w:u w:val="single"/>
        </w:rPr>
        <w:t>1</w:t>
      </w:r>
    </w:p>
    <w:p w:rsidR="00BE4CDF" w:rsidRDefault="0034230B" w:rsidP="00BE4CDF">
      <w:pPr>
        <w:ind w:right="4229"/>
      </w:pPr>
      <w:r>
        <w:rPr>
          <w:noProof/>
          <w:lang w:eastAsia="fr-FR"/>
        </w:rPr>
        <w:pict>
          <v:shape id="_x0000_s1048" type="#_x0000_t202" style="position:absolute;margin-left:427.8pt;margin-top:34.65pt;width:25.8pt;height:30pt;z-index:251692032" filled="f" stroked="f">
            <v:textbox>
              <w:txbxContent>
                <w:p w:rsidR="008D056F" w:rsidRDefault="008D056F" w:rsidP="00BE4CDF">
                  <w:r>
                    <w:t>B</w:t>
                  </w:r>
                </w:p>
              </w:txbxContent>
            </v:textbox>
          </v:shape>
        </w:pict>
      </w:r>
      <w:r>
        <w:rPr>
          <w:noProof/>
          <w:lang w:eastAsia="fr-FR"/>
        </w:rPr>
        <w:pict>
          <v:shape id="_x0000_s1047" type="#_x0000_t202" style="position:absolute;margin-left:363.6pt;margin-top:25.05pt;width:25.8pt;height:30pt;z-index:251691008" filled="f" stroked="f">
            <v:textbox>
              <w:txbxContent>
                <w:p w:rsidR="008D056F" w:rsidRDefault="008D056F" w:rsidP="00BE4CDF">
                  <w:r>
                    <w:t>A</w:t>
                  </w:r>
                </w:p>
              </w:txbxContent>
            </v:textbox>
          </v:shape>
        </w:pict>
      </w:r>
      <w:r>
        <w:rPr>
          <w:noProof/>
          <w:lang w:eastAsia="fr-FR"/>
        </w:rPr>
        <w:pict>
          <v:shape id="_x0000_s1046" type="#_x0000_t32" style="position:absolute;margin-left:377.4pt;margin-top:43.05pt;width:53.4pt;height:0;z-index:251689984" o:connectortype="straight" strokeweight="2.25pt">
            <v:stroke dashstyle="1 1"/>
          </v:shape>
        </w:pict>
      </w:r>
      <w:r w:rsidR="00BE4CDF">
        <w:t xml:space="preserve">Il faut déterminer la longueur de la tyrolienne. Pour cela, on peut utiliser le théorème de Pythagore en remarquant que la tyrolienne forme l’hypoténuse </w:t>
      </w:r>
      <w:proofErr w:type="gramStart"/>
      <w:r w:rsidR="00BE4CDF">
        <w:t>de ABC</w:t>
      </w:r>
      <w:proofErr w:type="gramEnd"/>
      <w:r w:rsidR="00BE4CDF">
        <w:t> (voir schéma ci-contre).</w:t>
      </w:r>
    </w:p>
    <w:p w:rsidR="00BE4CDF" w:rsidRDefault="00BE4CDF" w:rsidP="00BE4CDF">
      <w:pPr>
        <w:ind w:right="4229"/>
      </w:pPr>
      <w:r>
        <w:t>On connait AB mais il faut déterminer BC (grâce aux indications d’altitude sur les 2 immeubles)</w:t>
      </w:r>
    </w:p>
    <w:p w:rsidR="00BE4CDF" w:rsidRDefault="00BE4CDF" w:rsidP="00BE4CDF"/>
    <w:p w:rsidR="00161F34" w:rsidRPr="003E1A01" w:rsidRDefault="00161F34" w:rsidP="00502FD5">
      <w:pPr>
        <w:spacing w:after="0"/>
        <w:jc w:val="center"/>
        <w:rPr>
          <w:sz w:val="28"/>
          <w:u w:val="single"/>
        </w:rPr>
      </w:pPr>
      <w:r w:rsidRPr="003E1A01">
        <w:rPr>
          <w:sz w:val="28"/>
          <w:u w:val="single"/>
        </w:rPr>
        <w:lastRenderedPageBreak/>
        <w:t>Indice</w:t>
      </w:r>
      <w:r>
        <w:rPr>
          <w:sz w:val="28"/>
          <w:u w:val="single"/>
        </w:rPr>
        <w:t xml:space="preserve"> 2</w:t>
      </w:r>
      <w:r w:rsidRPr="003E1A01">
        <w:rPr>
          <w:sz w:val="28"/>
          <w:u w:val="single"/>
        </w:rPr>
        <w:t xml:space="preserve"> Enquête n°</w:t>
      </w:r>
      <w:r w:rsidR="00BA541F">
        <w:rPr>
          <w:sz w:val="28"/>
          <w:u w:val="single"/>
        </w:rPr>
        <w:t>1</w:t>
      </w:r>
    </w:p>
    <w:p w:rsidR="00502FD5" w:rsidRDefault="00502FD5" w:rsidP="00502FD5">
      <w:pPr>
        <w:spacing w:after="0"/>
        <w:jc w:val="center"/>
      </w:pPr>
      <w:r>
        <w:t>La vitesse correspond au quotient de la distance sur le temps.</w:t>
      </w:r>
    </w:p>
    <w:p w:rsidR="00BE4CDF" w:rsidRDefault="00502FD5" w:rsidP="00502FD5">
      <w:pPr>
        <w:spacing w:after="0"/>
      </w:pPr>
      <w:r>
        <w:t>Sur le graphique, la vitesse est en km/h.</w:t>
      </w:r>
      <w:r>
        <w:tab/>
        <w:t>Pour rappel, 1 kilomètre = 1000 mètres et 1 heure = 3600 secondes</w:t>
      </w:r>
    </w:p>
    <w:p w:rsidR="00502FD5" w:rsidRDefault="00502FD5" w:rsidP="00502FD5">
      <w:pPr>
        <w:spacing w:after="0"/>
      </w:pPr>
    </w:p>
    <w:p w:rsidR="00CC7AC3" w:rsidRDefault="00CC7AC3" w:rsidP="00502FD5">
      <w:pPr>
        <w:spacing w:after="0"/>
      </w:pPr>
    </w:p>
    <w:p w:rsidR="00502FD5" w:rsidRPr="003E1A01" w:rsidRDefault="00502FD5" w:rsidP="00502FD5">
      <w:pPr>
        <w:spacing w:after="0"/>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sidR="00BA541F">
        <w:rPr>
          <w:sz w:val="28"/>
          <w:u w:val="single"/>
        </w:rPr>
        <w:t>1</w:t>
      </w:r>
    </w:p>
    <w:p w:rsidR="00502FD5" w:rsidRDefault="00502FD5" w:rsidP="00502FD5">
      <w:pPr>
        <w:spacing w:after="0"/>
        <w:jc w:val="center"/>
      </w:pPr>
      <w:r>
        <w:t>La vitesse correspond au quotient de la distance sur le temps.</w:t>
      </w:r>
    </w:p>
    <w:p w:rsidR="00502FD5" w:rsidRDefault="00502FD5" w:rsidP="00502FD5">
      <w:pPr>
        <w:spacing w:after="0"/>
      </w:pPr>
      <w:r>
        <w:t>Sur le graphique, la vitesse est en km/h.</w:t>
      </w:r>
      <w:r>
        <w:tab/>
        <w:t>Pour rappel, 1 kilomètre = 1000 mètres et 1 heure = 3600 secondes</w:t>
      </w:r>
    </w:p>
    <w:p w:rsidR="00502FD5" w:rsidRDefault="00502FD5" w:rsidP="00502FD5">
      <w:pPr>
        <w:spacing w:after="0"/>
      </w:pPr>
    </w:p>
    <w:p w:rsidR="00CC7AC3" w:rsidRDefault="00CC7AC3" w:rsidP="00502FD5">
      <w:pPr>
        <w:spacing w:after="0"/>
      </w:pPr>
    </w:p>
    <w:p w:rsidR="00502FD5" w:rsidRPr="003E1A01" w:rsidRDefault="00502FD5" w:rsidP="00502FD5">
      <w:pPr>
        <w:spacing w:after="0"/>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sidR="00BA541F">
        <w:rPr>
          <w:sz w:val="28"/>
          <w:u w:val="single"/>
        </w:rPr>
        <w:t>1</w:t>
      </w:r>
    </w:p>
    <w:p w:rsidR="00502FD5" w:rsidRDefault="00502FD5" w:rsidP="00502FD5">
      <w:pPr>
        <w:spacing w:after="0"/>
        <w:jc w:val="center"/>
      </w:pPr>
      <w:r>
        <w:t>La vitesse correspond au quotient de la distance sur le temps.</w:t>
      </w:r>
    </w:p>
    <w:p w:rsidR="00502FD5" w:rsidRDefault="00502FD5" w:rsidP="00502FD5">
      <w:pPr>
        <w:spacing w:after="0"/>
      </w:pPr>
      <w:r>
        <w:t>Sur le graphique, la vitesse est en km/h.</w:t>
      </w:r>
      <w:r>
        <w:tab/>
        <w:t>Pour rappel, 1 kilomètre = 1000 mètres et 1 heure = 3600 secondes</w:t>
      </w:r>
    </w:p>
    <w:p w:rsidR="00A3762C" w:rsidRDefault="00A3762C" w:rsidP="00A3762C">
      <w:pPr>
        <w:spacing w:after="0"/>
        <w:jc w:val="center"/>
        <w:rPr>
          <w:sz w:val="28"/>
          <w:u w:val="single"/>
        </w:rPr>
      </w:pPr>
    </w:p>
    <w:p w:rsidR="00CC7AC3" w:rsidRDefault="00CC7AC3" w:rsidP="00A3762C">
      <w:pPr>
        <w:spacing w:after="0"/>
        <w:jc w:val="center"/>
        <w:rPr>
          <w:sz w:val="28"/>
          <w:u w:val="single"/>
        </w:rPr>
      </w:pPr>
    </w:p>
    <w:p w:rsidR="00A3762C" w:rsidRPr="003E1A01" w:rsidRDefault="00A3762C" w:rsidP="00A3762C">
      <w:pPr>
        <w:spacing w:after="0"/>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sidR="00BA541F">
        <w:rPr>
          <w:sz w:val="28"/>
          <w:u w:val="single"/>
        </w:rPr>
        <w:t>1</w:t>
      </w:r>
    </w:p>
    <w:p w:rsidR="00A3762C" w:rsidRDefault="00A3762C" w:rsidP="00A3762C">
      <w:pPr>
        <w:spacing w:after="0"/>
        <w:jc w:val="center"/>
      </w:pPr>
      <w:r>
        <w:t>La vitesse correspond au quotient de la distance sur le temps.</w:t>
      </w:r>
    </w:p>
    <w:p w:rsidR="00A3762C" w:rsidRDefault="00A3762C" w:rsidP="00A3762C">
      <w:pPr>
        <w:spacing w:after="0"/>
      </w:pPr>
      <w:r>
        <w:t>Sur le graphique, la vitesse est en km/h.</w:t>
      </w:r>
      <w:r>
        <w:tab/>
        <w:t>Pour rappel, 1 kilomètre = 1000 mètres et 1 heure = 3600 secondes</w:t>
      </w:r>
    </w:p>
    <w:p w:rsidR="00A3762C" w:rsidRDefault="00A3762C" w:rsidP="00A3762C">
      <w:pPr>
        <w:spacing w:after="0"/>
      </w:pPr>
    </w:p>
    <w:p w:rsidR="00CC7AC3" w:rsidRDefault="00CC7AC3" w:rsidP="00A3762C">
      <w:pPr>
        <w:spacing w:after="0"/>
      </w:pPr>
    </w:p>
    <w:p w:rsidR="00A3762C" w:rsidRPr="003E1A01" w:rsidRDefault="00A3762C" w:rsidP="00A3762C">
      <w:pPr>
        <w:spacing w:after="0"/>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sidR="00BA541F">
        <w:rPr>
          <w:sz w:val="28"/>
          <w:u w:val="single"/>
        </w:rPr>
        <w:t>1</w:t>
      </w:r>
    </w:p>
    <w:p w:rsidR="00A3762C" w:rsidRDefault="00A3762C" w:rsidP="00A3762C">
      <w:pPr>
        <w:spacing w:after="0"/>
        <w:jc w:val="center"/>
      </w:pPr>
      <w:r>
        <w:t>La vitesse correspond au quotient de la distance sur le temps.</w:t>
      </w:r>
    </w:p>
    <w:p w:rsidR="00A3762C" w:rsidRDefault="00A3762C" w:rsidP="00A3762C">
      <w:pPr>
        <w:spacing w:after="0"/>
      </w:pPr>
      <w:r>
        <w:t>Sur le graphique, la vitesse est en km/h.</w:t>
      </w:r>
      <w:r>
        <w:tab/>
        <w:t>Pour rappel, 1 kilomètre = 1000 mètres et 1 heure = 3600 secondes</w:t>
      </w:r>
    </w:p>
    <w:p w:rsidR="00A3762C" w:rsidRDefault="00A3762C" w:rsidP="00A3762C">
      <w:pPr>
        <w:spacing w:after="0"/>
      </w:pPr>
    </w:p>
    <w:p w:rsidR="00CC7AC3" w:rsidRDefault="00CC7AC3" w:rsidP="00A3762C">
      <w:pPr>
        <w:spacing w:after="0"/>
      </w:pPr>
    </w:p>
    <w:p w:rsidR="00A3762C" w:rsidRPr="003E1A01" w:rsidRDefault="00A3762C" w:rsidP="00A3762C">
      <w:pPr>
        <w:spacing w:after="0"/>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sidR="00BA541F">
        <w:rPr>
          <w:sz w:val="28"/>
          <w:u w:val="single"/>
        </w:rPr>
        <w:t>1</w:t>
      </w:r>
    </w:p>
    <w:p w:rsidR="00A3762C" w:rsidRDefault="00A3762C" w:rsidP="00A3762C">
      <w:pPr>
        <w:spacing w:after="0"/>
        <w:jc w:val="center"/>
      </w:pPr>
      <w:r>
        <w:t>La vitesse correspond au quotient de la distance sur le temps.</w:t>
      </w:r>
    </w:p>
    <w:p w:rsidR="00A3762C" w:rsidRDefault="00A3762C" w:rsidP="00A3762C">
      <w:pPr>
        <w:spacing w:after="0"/>
      </w:pPr>
      <w:r>
        <w:t>Sur le graphique, la vitesse est en km/h.</w:t>
      </w:r>
      <w:r>
        <w:tab/>
        <w:t>Pour rappel, 1 kilomètre = 1000 mètres et 1 heure = 3600 secondes</w:t>
      </w:r>
    </w:p>
    <w:p w:rsidR="00502FD5" w:rsidRDefault="00502FD5" w:rsidP="00502FD5">
      <w:pPr>
        <w:spacing w:after="0"/>
      </w:pPr>
    </w:p>
    <w:p w:rsidR="001866FD" w:rsidRDefault="001866FD" w:rsidP="00502FD5">
      <w:pPr>
        <w:spacing w:after="0"/>
      </w:pPr>
    </w:p>
    <w:p w:rsidR="001866FD" w:rsidRPr="003E1A01" w:rsidRDefault="001866FD" w:rsidP="001866FD">
      <w:pPr>
        <w:spacing w:after="0"/>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4</w:t>
      </w:r>
    </w:p>
    <w:p w:rsidR="001866FD" w:rsidRDefault="001866FD" w:rsidP="001866FD">
      <w:pPr>
        <w:spacing w:after="0"/>
      </w:pPr>
    </w:p>
    <w:p w:rsidR="001866FD" w:rsidRDefault="001866FD" w:rsidP="001866FD">
      <w:pPr>
        <w:spacing w:after="0"/>
        <w:rPr>
          <w:rFonts w:eastAsiaTheme="minorEastAsia"/>
          <w:sz w:val="32"/>
        </w:rPr>
      </w:pPr>
      <w:r>
        <w:t xml:space="preserve">Une proportion est une fraction qui peut se traduire par :      </w:t>
      </w:r>
      <m:oMath>
        <m:f>
          <m:fPr>
            <m:ctrlPr>
              <w:rPr>
                <w:rFonts w:ascii="Cambria Math" w:hAnsi="Cambria Math"/>
                <w:i/>
                <w:sz w:val="32"/>
              </w:rPr>
            </m:ctrlPr>
          </m:fPr>
          <m:num>
            <m:r>
              <w:rPr>
                <w:rFonts w:ascii="Cambria Math" w:hAnsi="Cambria Math"/>
                <w:sz w:val="32"/>
              </w:rPr>
              <m:t xml:space="preserve">nombre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éléments considérés</m:t>
            </m:r>
          </m:num>
          <m:den>
            <m:r>
              <w:rPr>
                <w:rFonts w:ascii="Cambria Math" w:hAnsi="Cambria Math"/>
                <w:sz w:val="32"/>
              </w:rPr>
              <m:t xml:space="preserve">nombre total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élements</m:t>
            </m:r>
          </m:den>
        </m:f>
      </m:oMath>
    </w:p>
    <w:p w:rsidR="001866FD" w:rsidRDefault="001866FD" w:rsidP="001866FD">
      <w:pPr>
        <w:spacing w:after="0"/>
      </w:pPr>
    </w:p>
    <w:p w:rsidR="001866FD" w:rsidRDefault="00CC7AC3" w:rsidP="00502FD5">
      <w:pPr>
        <w:spacing w:after="0"/>
      </w:pPr>
      <w:r>
        <w:t>Dans cette enquête, les</w:t>
      </w:r>
      <w:r w:rsidR="001866FD">
        <w:t xml:space="preserve"> éléments sont les protéines du sang. Il faut donc trouver le nombre total de protéines, puis diviser le</w:t>
      </w:r>
      <w:r>
        <w:t xml:space="preserve"> nombre de </w:t>
      </w:r>
      <w:r w:rsidR="001866FD">
        <w:t>protéines qui nous intéressent</w:t>
      </w:r>
      <w:r>
        <w:t xml:space="preserve"> (ici HLA) </w:t>
      </w:r>
      <w:r w:rsidR="001866FD">
        <w:t xml:space="preserve">par ce résultat. Le nombre trouvé sera ensuite multiplié par 100 pour avoir un pourcentage. </w:t>
      </w:r>
    </w:p>
    <w:p w:rsidR="00CC7AC3" w:rsidRDefault="00CC7AC3" w:rsidP="00502FD5">
      <w:pPr>
        <w:spacing w:after="0"/>
      </w:pPr>
    </w:p>
    <w:p w:rsidR="00CC7AC3" w:rsidRPr="003E1A01" w:rsidRDefault="00CC7AC3" w:rsidP="00CC7AC3">
      <w:pPr>
        <w:spacing w:after="0"/>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4</w:t>
      </w:r>
    </w:p>
    <w:p w:rsidR="00CC7AC3" w:rsidRDefault="00CC7AC3" w:rsidP="00CC7AC3">
      <w:pPr>
        <w:spacing w:after="0"/>
      </w:pPr>
    </w:p>
    <w:p w:rsidR="00CC7AC3" w:rsidRDefault="00CC7AC3" w:rsidP="00CC7AC3">
      <w:pPr>
        <w:spacing w:after="0"/>
        <w:rPr>
          <w:rFonts w:eastAsiaTheme="minorEastAsia"/>
          <w:sz w:val="32"/>
        </w:rPr>
      </w:pPr>
      <w:r>
        <w:t xml:space="preserve">Une proportion est une fraction qui peut se traduire par :      </w:t>
      </w:r>
      <m:oMath>
        <m:f>
          <m:fPr>
            <m:ctrlPr>
              <w:rPr>
                <w:rFonts w:ascii="Cambria Math" w:hAnsi="Cambria Math"/>
                <w:i/>
                <w:sz w:val="32"/>
              </w:rPr>
            </m:ctrlPr>
          </m:fPr>
          <m:num>
            <m:r>
              <w:rPr>
                <w:rFonts w:ascii="Cambria Math" w:hAnsi="Cambria Math"/>
                <w:sz w:val="32"/>
              </w:rPr>
              <m:t xml:space="preserve">nombre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éléments considérés</m:t>
            </m:r>
          </m:num>
          <m:den>
            <m:r>
              <w:rPr>
                <w:rFonts w:ascii="Cambria Math" w:hAnsi="Cambria Math"/>
                <w:sz w:val="32"/>
              </w:rPr>
              <m:t xml:space="preserve">nombre total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élements</m:t>
            </m:r>
          </m:den>
        </m:f>
      </m:oMath>
    </w:p>
    <w:p w:rsidR="00CC7AC3" w:rsidRDefault="00CC7AC3" w:rsidP="00CC7AC3">
      <w:pPr>
        <w:spacing w:after="0"/>
      </w:pPr>
    </w:p>
    <w:p w:rsidR="00CC7AC3" w:rsidRDefault="00CC7AC3" w:rsidP="00CC7AC3">
      <w:pPr>
        <w:spacing w:after="0"/>
      </w:pPr>
      <w:r>
        <w:t xml:space="preserve">Dans cette enquête, les éléments sont les protéines du sang. Il faut donc trouver le nombre total de protéines, puis diviser le nombre de protéines qui nous intéressent (ici HLA) par ce résultat. Le nombre trouvé sera ensuite multiplié par 100 pour avoir un pourcentage. </w:t>
      </w:r>
    </w:p>
    <w:p w:rsidR="00CC7AC3" w:rsidRPr="003E1A01" w:rsidRDefault="00CC7AC3" w:rsidP="00CC7AC3">
      <w:pPr>
        <w:spacing w:after="0"/>
        <w:jc w:val="center"/>
        <w:rPr>
          <w:sz w:val="28"/>
          <w:u w:val="single"/>
        </w:rPr>
      </w:pPr>
      <w:r w:rsidRPr="003E1A01">
        <w:rPr>
          <w:sz w:val="28"/>
          <w:u w:val="single"/>
        </w:rPr>
        <w:lastRenderedPageBreak/>
        <w:t>Indice</w:t>
      </w:r>
      <w:r>
        <w:rPr>
          <w:sz w:val="28"/>
          <w:u w:val="single"/>
        </w:rPr>
        <w:t xml:space="preserve"> 1</w:t>
      </w:r>
      <w:r w:rsidRPr="003E1A01">
        <w:rPr>
          <w:sz w:val="28"/>
          <w:u w:val="single"/>
        </w:rPr>
        <w:t xml:space="preserve"> Enquête n°</w:t>
      </w:r>
      <w:r>
        <w:rPr>
          <w:sz w:val="28"/>
          <w:u w:val="single"/>
        </w:rPr>
        <w:t>4</w:t>
      </w:r>
    </w:p>
    <w:p w:rsidR="00CC7AC3" w:rsidRDefault="00CC7AC3" w:rsidP="00CC7AC3">
      <w:pPr>
        <w:spacing w:after="0"/>
      </w:pPr>
    </w:p>
    <w:p w:rsidR="00CC7AC3" w:rsidRDefault="00CC7AC3" w:rsidP="00CC7AC3">
      <w:pPr>
        <w:spacing w:after="0"/>
        <w:rPr>
          <w:rFonts w:eastAsiaTheme="minorEastAsia"/>
          <w:sz w:val="32"/>
        </w:rPr>
      </w:pPr>
      <w:r>
        <w:t xml:space="preserve">Une proportion est une fraction qui peut se traduire par :      </w:t>
      </w:r>
      <m:oMath>
        <m:f>
          <m:fPr>
            <m:ctrlPr>
              <w:rPr>
                <w:rFonts w:ascii="Cambria Math" w:hAnsi="Cambria Math"/>
                <w:i/>
                <w:sz w:val="32"/>
              </w:rPr>
            </m:ctrlPr>
          </m:fPr>
          <m:num>
            <m:r>
              <w:rPr>
                <w:rFonts w:ascii="Cambria Math" w:hAnsi="Cambria Math"/>
                <w:sz w:val="32"/>
              </w:rPr>
              <m:t xml:space="preserve">nombre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éléments considérés</m:t>
            </m:r>
          </m:num>
          <m:den>
            <m:r>
              <w:rPr>
                <w:rFonts w:ascii="Cambria Math" w:hAnsi="Cambria Math"/>
                <w:sz w:val="32"/>
              </w:rPr>
              <m:t xml:space="preserve">nombre total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élements</m:t>
            </m:r>
          </m:den>
        </m:f>
      </m:oMath>
    </w:p>
    <w:p w:rsidR="00CC7AC3" w:rsidRDefault="00CC7AC3" w:rsidP="00CC7AC3">
      <w:pPr>
        <w:spacing w:after="0"/>
      </w:pPr>
    </w:p>
    <w:p w:rsidR="00CC7AC3" w:rsidRDefault="00CC7AC3" w:rsidP="00CC7AC3">
      <w:pPr>
        <w:spacing w:after="0"/>
      </w:pPr>
      <w:r>
        <w:t xml:space="preserve">Dans cette enquête, les éléments sont les protéines du sang. Il faut donc trouver le nombre total de protéines, puis diviser le nombre de protéines qui nous intéressent (ici HLA) par ce résultat. Le nombre trouvé sera ensuite multiplié par 100 pour avoir un pourcentage. </w:t>
      </w:r>
    </w:p>
    <w:p w:rsidR="00CC7AC3" w:rsidRDefault="00CC7AC3" w:rsidP="00502FD5">
      <w:pPr>
        <w:spacing w:after="0"/>
      </w:pPr>
    </w:p>
    <w:p w:rsidR="00CC7AC3" w:rsidRDefault="00CC7AC3" w:rsidP="00502FD5">
      <w:pPr>
        <w:spacing w:after="0"/>
      </w:pPr>
    </w:p>
    <w:p w:rsidR="00CC7AC3" w:rsidRPr="003E1A01" w:rsidRDefault="00CC7AC3" w:rsidP="00CC7AC3">
      <w:pPr>
        <w:spacing w:after="0"/>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4</w:t>
      </w:r>
    </w:p>
    <w:p w:rsidR="00CC7AC3" w:rsidRDefault="00CC7AC3" w:rsidP="00CC7AC3">
      <w:pPr>
        <w:spacing w:after="0"/>
      </w:pPr>
    </w:p>
    <w:p w:rsidR="00CC7AC3" w:rsidRDefault="00CC7AC3" w:rsidP="00CC7AC3">
      <w:pPr>
        <w:spacing w:after="0"/>
        <w:rPr>
          <w:rFonts w:eastAsiaTheme="minorEastAsia"/>
          <w:sz w:val="32"/>
        </w:rPr>
      </w:pPr>
      <w:r>
        <w:t xml:space="preserve">Une proportion est une fraction qui peut se traduire par :      </w:t>
      </w:r>
      <m:oMath>
        <m:f>
          <m:fPr>
            <m:ctrlPr>
              <w:rPr>
                <w:rFonts w:ascii="Cambria Math" w:hAnsi="Cambria Math"/>
                <w:i/>
                <w:sz w:val="32"/>
              </w:rPr>
            </m:ctrlPr>
          </m:fPr>
          <m:num>
            <m:r>
              <w:rPr>
                <w:rFonts w:ascii="Cambria Math" w:hAnsi="Cambria Math"/>
                <w:sz w:val="32"/>
              </w:rPr>
              <m:t xml:space="preserve">nombre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éléments considérés</m:t>
            </m:r>
          </m:num>
          <m:den>
            <m:r>
              <w:rPr>
                <w:rFonts w:ascii="Cambria Math" w:hAnsi="Cambria Math"/>
                <w:sz w:val="32"/>
              </w:rPr>
              <m:t xml:space="preserve">nombre total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élements</m:t>
            </m:r>
          </m:den>
        </m:f>
      </m:oMath>
    </w:p>
    <w:p w:rsidR="00CC7AC3" w:rsidRDefault="00CC7AC3" w:rsidP="00CC7AC3">
      <w:pPr>
        <w:spacing w:after="0"/>
      </w:pPr>
    </w:p>
    <w:p w:rsidR="00CC7AC3" w:rsidRDefault="00CC7AC3" w:rsidP="00CC7AC3">
      <w:pPr>
        <w:spacing w:after="0"/>
      </w:pPr>
      <w:r>
        <w:t xml:space="preserve">Dans cette enquête, les éléments sont les protéines du sang. Il faut donc trouver le nombre total de protéines, puis diviser le nombre de protéines qui nous intéressent (ici HLA) par ce résultat. Le nombre trouvé sera ensuite multiplié par 100 pour avoir un pourcentage. </w:t>
      </w:r>
    </w:p>
    <w:p w:rsidR="00CC7AC3" w:rsidRDefault="00CC7AC3" w:rsidP="00502FD5">
      <w:pPr>
        <w:spacing w:after="0"/>
      </w:pPr>
    </w:p>
    <w:p w:rsidR="00CC7AC3" w:rsidRDefault="00CC7AC3" w:rsidP="00502FD5">
      <w:pPr>
        <w:spacing w:after="0"/>
      </w:pPr>
    </w:p>
    <w:p w:rsidR="00CC7AC3" w:rsidRPr="003E1A01" w:rsidRDefault="00CC7AC3" w:rsidP="00CC7AC3">
      <w:pPr>
        <w:spacing w:after="0"/>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4</w:t>
      </w:r>
    </w:p>
    <w:p w:rsidR="00CC7AC3" w:rsidRDefault="00CC7AC3" w:rsidP="00CC7AC3">
      <w:pPr>
        <w:spacing w:after="0"/>
      </w:pPr>
    </w:p>
    <w:p w:rsidR="00CC7AC3" w:rsidRDefault="00CC7AC3" w:rsidP="00CC7AC3">
      <w:pPr>
        <w:spacing w:after="0"/>
        <w:rPr>
          <w:rFonts w:eastAsiaTheme="minorEastAsia"/>
          <w:sz w:val="32"/>
        </w:rPr>
      </w:pPr>
      <w:r>
        <w:t xml:space="preserve">Une proportion est une fraction qui peut se traduire par :      </w:t>
      </w:r>
      <m:oMath>
        <m:f>
          <m:fPr>
            <m:ctrlPr>
              <w:rPr>
                <w:rFonts w:ascii="Cambria Math" w:hAnsi="Cambria Math"/>
                <w:i/>
                <w:sz w:val="32"/>
              </w:rPr>
            </m:ctrlPr>
          </m:fPr>
          <m:num>
            <m:r>
              <w:rPr>
                <w:rFonts w:ascii="Cambria Math" w:hAnsi="Cambria Math"/>
                <w:sz w:val="32"/>
              </w:rPr>
              <m:t xml:space="preserve">nombre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éléments considérés</m:t>
            </m:r>
          </m:num>
          <m:den>
            <m:r>
              <w:rPr>
                <w:rFonts w:ascii="Cambria Math" w:hAnsi="Cambria Math"/>
                <w:sz w:val="32"/>
              </w:rPr>
              <m:t xml:space="preserve">nombre total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élements</m:t>
            </m:r>
          </m:den>
        </m:f>
      </m:oMath>
    </w:p>
    <w:p w:rsidR="00CC7AC3" w:rsidRDefault="00CC7AC3" w:rsidP="00CC7AC3">
      <w:pPr>
        <w:spacing w:after="0"/>
      </w:pPr>
    </w:p>
    <w:p w:rsidR="00CC7AC3" w:rsidRDefault="00CC7AC3" w:rsidP="00CC7AC3">
      <w:pPr>
        <w:spacing w:after="0"/>
      </w:pPr>
      <w:r>
        <w:t xml:space="preserve">Dans cette enquête, les éléments sont les protéines du sang. Il faut donc trouver le nombre total de protéines, puis diviser le nombre de protéines qui nous intéressent (ici HLA) par ce résultat. Le nombre trouvé sera ensuite multiplié par 100 pour avoir un pourcentage. </w:t>
      </w:r>
    </w:p>
    <w:p w:rsidR="00CC7AC3" w:rsidRDefault="00CC7AC3" w:rsidP="00502FD5">
      <w:pPr>
        <w:spacing w:after="0"/>
      </w:pPr>
    </w:p>
    <w:p w:rsidR="00CC7AC3" w:rsidRDefault="00CC7AC3" w:rsidP="00502FD5">
      <w:pPr>
        <w:spacing w:after="0"/>
      </w:pPr>
    </w:p>
    <w:p w:rsidR="00CC7AC3" w:rsidRPr="003E1A01" w:rsidRDefault="00CC7AC3" w:rsidP="00CC7AC3">
      <w:pPr>
        <w:spacing w:after="0"/>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4</w:t>
      </w:r>
    </w:p>
    <w:p w:rsidR="00CC7AC3" w:rsidRDefault="00CC7AC3" w:rsidP="00CC7AC3">
      <w:pPr>
        <w:spacing w:after="0"/>
      </w:pPr>
    </w:p>
    <w:p w:rsidR="00CC7AC3" w:rsidRDefault="00CC7AC3" w:rsidP="00CC7AC3">
      <w:pPr>
        <w:spacing w:after="0"/>
        <w:rPr>
          <w:rFonts w:eastAsiaTheme="minorEastAsia"/>
          <w:sz w:val="32"/>
        </w:rPr>
      </w:pPr>
      <w:r>
        <w:t xml:space="preserve">Une proportion est une fraction qui peut se traduire par :      </w:t>
      </w:r>
      <m:oMath>
        <m:f>
          <m:fPr>
            <m:ctrlPr>
              <w:rPr>
                <w:rFonts w:ascii="Cambria Math" w:hAnsi="Cambria Math"/>
                <w:i/>
                <w:sz w:val="32"/>
              </w:rPr>
            </m:ctrlPr>
          </m:fPr>
          <m:num>
            <m:r>
              <w:rPr>
                <w:rFonts w:ascii="Cambria Math" w:hAnsi="Cambria Math"/>
                <w:sz w:val="32"/>
              </w:rPr>
              <m:t xml:space="preserve">nombre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éléments considérés</m:t>
            </m:r>
          </m:num>
          <m:den>
            <m:r>
              <w:rPr>
                <w:rFonts w:ascii="Cambria Math" w:hAnsi="Cambria Math"/>
                <w:sz w:val="32"/>
              </w:rPr>
              <m:t xml:space="preserve">nombre total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élements</m:t>
            </m:r>
          </m:den>
        </m:f>
      </m:oMath>
    </w:p>
    <w:p w:rsidR="00CC7AC3" w:rsidRDefault="00CC7AC3" w:rsidP="00CC7AC3">
      <w:pPr>
        <w:spacing w:after="0"/>
      </w:pPr>
    </w:p>
    <w:p w:rsidR="00CC7AC3" w:rsidRDefault="00CC7AC3" w:rsidP="00CC7AC3">
      <w:pPr>
        <w:spacing w:after="0"/>
      </w:pPr>
      <w:r>
        <w:t xml:space="preserve">Dans cette enquête, les éléments sont les protéines du sang. Il faut donc trouver le nombre total de protéines, puis diviser le nombre de protéines qui nous intéressent (ici HLA) par ce résultat. Le nombre trouvé sera ensuite multiplié par 100 pour avoir un pourcentage. </w:t>
      </w:r>
    </w:p>
    <w:p w:rsidR="00CC7AC3" w:rsidRDefault="00CC7AC3" w:rsidP="00502FD5">
      <w:pPr>
        <w:spacing w:after="0"/>
      </w:pPr>
    </w:p>
    <w:p w:rsidR="00CC312D" w:rsidRDefault="00CC312D" w:rsidP="00502FD5">
      <w:pPr>
        <w:spacing w:after="0"/>
      </w:pPr>
    </w:p>
    <w:p w:rsidR="00CC312D" w:rsidRPr="003E1A01" w:rsidRDefault="00CC312D" w:rsidP="00CC312D">
      <w:pPr>
        <w:spacing w:after="0"/>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4</w:t>
      </w:r>
    </w:p>
    <w:p w:rsidR="00CC312D" w:rsidRDefault="0034230B" w:rsidP="00502FD5">
      <w:pPr>
        <w:spacing w:after="0"/>
      </w:pPr>
      <w:r>
        <w:rPr>
          <w:noProof/>
          <w:lang w:eastAsia="fr-FR"/>
        </w:rPr>
        <w:pict>
          <v:shape id="_x0000_s1050" type="#_x0000_t202" style="position:absolute;margin-left:225.95pt;margin-top:12.95pt;width:4in;height:81.35pt;z-index:251694080;v-text-anchor:middle" filled="f" stroked="f">
            <v:textbox inset=".5mm,0,.5mm,0">
              <w:txbxContent>
                <w:p w:rsidR="008D056F" w:rsidRDefault="008D056F" w:rsidP="004662A3">
                  <w:pPr>
                    <w:spacing w:after="0"/>
                    <w:rPr>
                      <w:sz w:val="20"/>
                    </w:rPr>
                  </w:pPr>
                  <w:r w:rsidRPr="004662A3">
                    <w:rPr>
                      <w:sz w:val="20"/>
                    </w:rPr>
                    <w:t xml:space="preserve">Dans une équation, le but est toujours d’isoler notre inconnue. </w:t>
                  </w:r>
                </w:p>
                <w:p w:rsidR="008D056F" w:rsidRPr="004662A3" w:rsidRDefault="008D056F" w:rsidP="004662A3">
                  <w:pPr>
                    <w:spacing w:after="0"/>
                    <w:rPr>
                      <w:sz w:val="20"/>
                    </w:rPr>
                  </w:pPr>
                  <w:r w:rsidRPr="004662A3">
                    <w:rPr>
                      <w:sz w:val="20"/>
                    </w:rPr>
                    <w:t>Ici, l’inconnue est « l’âge » donc la dernière ligne doit s’écrire :</w:t>
                  </w:r>
                </w:p>
                <w:p w:rsidR="008D056F" w:rsidRDefault="008D056F" w:rsidP="004662A3">
                  <w:pPr>
                    <w:spacing w:after="0"/>
                    <w:ind w:left="708" w:firstLine="708"/>
                    <w:rPr>
                      <w:i/>
                      <w:sz w:val="20"/>
                    </w:rPr>
                  </w:pPr>
                  <w:proofErr w:type="gramStart"/>
                  <w:r w:rsidRPr="004662A3">
                    <w:rPr>
                      <w:i/>
                      <w:sz w:val="20"/>
                    </w:rPr>
                    <w:t>âge</w:t>
                  </w:r>
                  <w:proofErr w:type="gramEnd"/>
                  <w:r w:rsidRPr="004662A3">
                    <w:rPr>
                      <w:i/>
                      <w:sz w:val="20"/>
                    </w:rPr>
                    <w:t> </w:t>
                  </w:r>
                  <w:r>
                    <w:rPr>
                      <w:i/>
                      <w:sz w:val="20"/>
                    </w:rPr>
                    <w:t>=</w:t>
                  </w:r>
                  <w:r w:rsidRPr="004662A3">
                    <w:rPr>
                      <w:i/>
                      <w:sz w:val="20"/>
                    </w:rPr>
                    <w:t xml:space="preserve"> …</w:t>
                  </w:r>
                  <w:r>
                    <w:rPr>
                      <w:i/>
                      <w:sz w:val="20"/>
                    </w:rPr>
                    <w:t xml:space="preserve"> … </w:t>
                  </w:r>
                </w:p>
                <w:p w:rsidR="008D056F" w:rsidRPr="004662A3" w:rsidRDefault="008D056F" w:rsidP="004662A3">
                  <w:pPr>
                    <w:spacing w:after="0"/>
                    <w:rPr>
                      <w:sz w:val="20"/>
                    </w:rPr>
                  </w:pPr>
                  <w:r w:rsidRPr="004662A3">
                    <w:rPr>
                      <w:sz w:val="20"/>
                    </w:rPr>
                    <w:t xml:space="preserve">On rappelle que si on </w:t>
                  </w:r>
                  <w:r>
                    <w:rPr>
                      <w:sz w:val="20"/>
                    </w:rPr>
                    <w:t>effectue une opération à gauche du signe « égal », on doit faire la même opération à droite</w:t>
                  </w:r>
                </w:p>
              </w:txbxContent>
            </v:textbox>
          </v:shape>
        </w:pict>
      </w:r>
    </w:p>
    <w:p w:rsidR="004662A3" w:rsidRDefault="004662A3" w:rsidP="00502FD5">
      <w:pPr>
        <w:spacing w:after="0"/>
      </w:pPr>
      <w:r>
        <w:rPr>
          <w:noProof/>
          <w:lang w:eastAsia="fr-FR"/>
        </w:rPr>
        <w:drawing>
          <wp:inline distT="0" distB="0" distL="0" distR="0">
            <wp:extent cx="2634940" cy="886184"/>
            <wp:effectExtent l="19050" t="19050" r="13010" b="28216"/>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grayscl/>
                      <a:lum contrast="30000"/>
                    </a:blip>
                    <a:srcRect/>
                    <a:stretch>
                      <a:fillRect/>
                    </a:stretch>
                  </pic:blipFill>
                  <pic:spPr bwMode="auto">
                    <a:xfrm>
                      <a:off x="0" y="0"/>
                      <a:ext cx="2640741" cy="888135"/>
                    </a:xfrm>
                    <a:prstGeom prst="rect">
                      <a:avLst/>
                    </a:prstGeom>
                    <a:noFill/>
                    <a:ln w="9525">
                      <a:solidFill>
                        <a:schemeClr val="tx1"/>
                      </a:solidFill>
                      <a:miter lim="800000"/>
                      <a:headEnd/>
                      <a:tailEnd/>
                    </a:ln>
                  </pic:spPr>
                </pic:pic>
              </a:graphicData>
            </a:graphic>
          </wp:inline>
        </w:drawing>
      </w:r>
    </w:p>
    <w:p w:rsidR="004662A3" w:rsidRDefault="004662A3" w:rsidP="00502FD5">
      <w:pPr>
        <w:spacing w:after="0"/>
      </w:pPr>
    </w:p>
    <w:p w:rsidR="004662A3" w:rsidRPr="003E1A01" w:rsidRDefault="004662A3" w:rsidP="004662A3">
      <w:pPr>
        <w:spacing w:after="0"/>
        <w:jc w:val="center"/>
        <w:rPr>
          <w:sz w:val="28"/>
          <w:u w:val="single"/>
        </w:rPr>
      </w:pPr>
      <w:r w:rsidRPr="003E1A01">
        <w:rPr>
          <w:sz w:val="28"/>
          <w:u w:val="single"/>
        </w:rPr>
        <w:lastRenderedPageBreak/>
        <w:t>Indice</w:t>
      </w:r>
      <w:r>
        <w:rPr>
          <w:sz w:val="28"/>
          <w:u w:val="single"/>
        </w:rPr>
        <w:t xml:space="preserve"> 2</w:t>
      </w:r>
      <w:r w:rsidRPr="003E1A01">
        <w:rPr>
          <w:sz w:val="28"/>
          <w:u w:val="single"/>
        </w:rPr>
        <w:t xml:space="preserve"> Enquête n°</w:t>
      </w:r>
      <w:r>
        <w:rPr>
          <w:sz w:val="28"/>
          <w:u w:val="single"/>
        </w:rPr>
        <w:t>4</w:t>
      </w:r>
    </w:p>
    <w:p w:rsidR="004662A3" w:rsidRDefault="0034230B" w:rsidP="004662A3">
      <w:pPr>
        <w:spacing w:after="0"/>
      </w:pPr>
      <w:r>
        <w:rPr>
          <w:noProof/>
          <w:lang w:eastAsia="fr-FR"/>
        </w:rPr>
        <w:pict>
          <v:shape id="_x0000_s1051" type="#_x0000_t202" style="position:absolute;margin-left:225.95pt;margin-top:12.95pt;width:4in;height:81.35pt;z-index:251696128;v-text-anchor:middle" filled="f" stroked="f">
            <v:textbox inset=".5mm,0,.5mm,0">
              <w:txbxContent>
                <w:p w:rsidR="008D056F" w:rsidRDefault="008D056F" w:rsidP="004662A3">
                  <w:pPr>
                    <w:spacing w:after="0"/>
                    <w:rPr>
                      <w:sz w:val="20"/>
                    </w:rPr>
                  </w:pPr>
                  <w:r w:rsidRPr="004662A3">
                    <w:rPr>
                      <w:sz w:val="20"/>
                    </w:rPr>
                    <w:t xml:space="preserve">Dans une équation, le but est toujours d’isoler notre inconnue. </w:t>
                  </w:r>
                </w:p>
                <w:p w:rsidR="008D056F" w:rsidRPr="004662A3" w:rsidRDefault="008D056F" w:rsidP="004662A3">
                  <w:pPr>
                    <w:spacing w:after="0"/>
                    <w:rPr>
                      <w:sz w:val="20"/>
                    </w:rPr>
                  </w:pPr>
                  <w:r w:rsidRPr="004662A3">
                    <w:rPr>
                      <w:sz w:val="20"/>
                    </w:rPr>
                    <w:t>Ici, l’inconnue est « l’âge » donc la dernière ligne doit s’écrire :</w:t>
                  </w:r>
                </w:p>
                <w:p w:rsidR="008D056F" w:rsidRDefault="008D056F" w:rsidP="004662A3">
                  <w:pPr>
                    <w:spacing w:after="0"/>
                    <w:ind w:left="708" w:firstLine="708"/>
                    <w:rPr>
                      <w:i/>
                      <w:sz w:val="20"/>
                    </w:rPr>
                  </w:pPr>
                  <w:proofErr w:type="gramStart"/>
                  <w:r w:rsidRPr="004662A3">
                    <w:rPr>
                      <w:i/>
                      <w:sz w:val="20"/>
                    </w:rPr>
                    <w:t>âge</w:t>
                  </w:r>
                  <w:proofErr w:type="gramEnd"/>
                  <w:r w:rsidRPr="004662A3">
                    <w:rPr>
                      <w:i/>
                      <w:sz w:val="20"/>
                    </w:rPr>
                    <w:t> </w:t>
                  </w:r>
                  <w:r>
                    <w:rPr>
                      <w:i/>
                      <w:sz w:val="20"/>
                    </w:rPr>
                    <w:t>=</w:t>
                  </w:r>
                  <w:r w:rsidRPr="004662A3">
                    <w:rPr>
                      <w:i/>
                      <w:sz w:val="20"/>
                    </w:rPr>
                    <w:t xml:space="preserve"> …</w:t>
                  </w:r>
                  <w:r>
                    <w:rPr>
                      <w:i/>
                      <w:sz w:val="20"/>
                    </w:rPr>
                    <w:t xml:space="preserve"> … </w:t>
                  </w:r>
                </w:p>
                <w:p w:rsidR="008D056F" w:rsidRPr="004662A3" w:rsidRDefault="008D056F" w:rsidP="004662A3">
                  <w:pPr>
                    <w:spacing w:after="0"/>
                    <w:rPr>
                      <w:sz w:val="20"/>
                    </w:rPr>
                  </w:pPr>
                  <w:r w:rsidRPr="004662A3">
                    <w:rPr>
                      <w:sz w:val="20"/>
                    </w:rPr>
                    <w:t xml:space="preserve">On rappelle que si on </w:t>
                  </w:r>
                  <w:r>
                    <w:rPr>
                      <w:sz w:val="20"/>
                    </w:rPr>
                    <w:t>effectue une opération à gauche du signe « égal », on doit faire la même opération à droite</w:t>
                  </w:r>
                </w:p>
              </w:txbxContent>
            </v:textbox>
          </v:shape>
        </w:pict>
      </w:r>
    </w:p>
    <w:p w:rsidR="004662A3" w:rsidRDefault="004662A3" w:rsidP="004662A3">
      <w:pPr>
        <w:spacing w:after="0"/>
      </w:pPr>
      <w:r>
        <w:rPr>
          <w:noProof/>
          <w:lang w:eastAsia="fr-FR"/>
        </w:rPr>
        <w:drawing>
          <wp:inline distT="0" distB="0" distL="0" distR="0">
            <wp:extent cx="2634940" cy="886184"/>
            <wp:effectExtent l="19050" t="19050" r="13010" b="28216"/>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grayscl/>
                      <a:lum contrast="30000"/>
                    </a:blip>
                    <a:srcRect/>
                    <a:stretch>
                      <a:fillRect/>
                    </a:stretch>
                  </pic:blipFill>
                  <pic:spPr bwMode="auto">
                    <a:xfrm>
                      <a:off x="0" y="0"/>
                      <a:ext cx="2640741" cy="888135"/>
                    </a:xfrm>
                    <a:prstGeom prst="rect">
                      <a:avLst/>
                    </a:prstGeom>
                    <a:noFill/>
                    <a:ln w="9525">
                      <a:solidFill>
                        <a:schemeClr val="tx1"/>
                      </a:solidFill>
                      <a:miter lim="800000"/>
                      <a:headEnd/>
                      <a:tailEnd/>
                    </a:ln>
                  </pic:spPr>
                </pic:pic>
              </a:graphicData>
            </a:graphic>
          </wp:inline>
        </w:drawing>
      </w:r>
    </w:p>
    <w:p w:rsidR="004662A3" w:rsidRDefault="004662A3" w:rsidP="00502FD5">
      <w:pPr>
        <w:spacing w:after="0"/>
      </w:pPr>
    </w:p>
    <w:p w:rsidR="004662A3" w:rsidRDefault="004662A3" w:rsidP="004662A3">
      <w:pPr>
        <w:spacing w:after="0"/>
        <w:jc w:val="center"/>
        <w:rPr>
          <w:sz w:val="28"/>
          <w:u w:val="single"/>
        </w:rPr>
      </w:pPr>
    </w:p>
    <w:p w:rsidR="008D056F" w:rsidRDefault="008D056F" w:rsidP="004662A3">
      <w:pPr>
        <w:spacing w:after="0"/>
        <w:jc w:val="center"/>
        <w:rPr>
          <w:sz w:val="28"/>
          <w:u w:val="single"/>
        </w:rPr>
      </w:pPr>
    </w:p>
    <w:p w:rsidR="004662A3" w:rsidRPr="003E1A01" w:rsidRDefault="004662A3" w:rsidP="004662A3">
      <w:pPr>
        <w:spacing w:after="0"/>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4</w:t>
      </w:r>
    </w:p>
    <w:p w:rsidR="004662A3" w:rsidRDefault="0034230B" w:rsidP="004662A3">
      <w:pPr>
        <w:spacing w:after="0"/>
      </w:pPr>
      <w:r>
        <w:rPr>
          <w:noProof/>
          <w:lang w:eastAsia="fr-FR"/>
        </w:rPr>
        <w:pict>
          <v:shape id="_x0000_s1052" type="#_x0000_t202" style="position:absolute;margin-left:225.95pt;margin-top:12.95pt;width:4in;height:81.35pt;z-index:251698176;v-text-anchor:middle" filled="f" stroked="f">
            <v:textbox inset=".5mm,0,.5mm,0">
              <w:txbxContent>
                <w:p w:rsidR="008D056F" w:rsidRDefault="008D056F" w:rsidP="004662A3">
                  <w:pPr>
                    <w:spacing w:after="0"/>
                    <w:rPr>
                      <w:sz w:val="20"/>
                    </w:rPr>
                  </w:pPr>
                  <w:r w:rsidRPr="004662A3">
                    <w:rPr>
                      <w:sz w:val="20"/>
                    </w:rPr>
                    <w:t xml:space="preserve">Dans une équation, le but est toujours d’isoler notre inconnue. </w:t>
                  </w:r>
                </w:p>
                <w:p w:rsidR="008D056F" w:rsidRPr="004662A3" w:rsidRDefault="008D056F" w:rsidP="004662A3">
                  <w:pPr>
                    <w:spacing w:after="0"/>
                    <w:rPr>
                      <w:sz w:val="20"/>
                    </w:rPr>
                  </w:pPr>
                  <w:r w:rsidRPr="004662A3">
                    <w:rPr>
                      <w:sz w:val="20"/>
                    </w:rPr>
                    <w:t>Ici, l’inconnue est « l’âge » donc la dernière ligne doit s’écrire :</w:t>
                  </w:r>
                </w:p>
                <w:p w:rsidR="008D056F" w:rsidRDefault="008D056F" w:rsidP="004662A3">
                  <w:pPr>
                    <w:spacing w:after="0"/>
                    <w:ind w:left="708" w:firstLine="708"/>
                    <w:rPr>
                      <w:i/>
                      <w:sz w:val="20"/>
                    </w:rPr>
                  </w:pPr>
                  <w:proofErr w:type="gramStart"/>
                  <w:r w:rsidRPr="004662A3">
                    <w:rPr>
                      <w:i/>
                      <w:sz w:val="20"/>
                    </w:rPr>
                    <w:t>âge</w:t>
                  </w:r>
                  <w:proofErr w:type="gramEnd"/>
                  <w:r w:rsidRPr="004662A3">
                    <w:rPr>
                      <w:i/>
                      <w:sz w:val="20"/>
                    </w:rPr>
                    <w:t> </w:t>
                  </w:r>
                  <w:r>
                    <w:rPr>
                      <w:i/>
                      <w:sz w:val="20"/>
                    </w:rPr>
                    <w:t>=</w:t>
                  </w:r>
                  <w:r w:rsidRPr="004662A3">
                    <w:rPr>
                      <w:i/>
                      <w:sz w:val="20"/>
                    </w:rPr>
                    <w:t xml:space="preserve"> …</w:t>
                  </w:r>
                  <w:r>
                    <w:rPr>
                      <w:i/>
                      <w:sz w:val="20"/>
                    </w:rPr>
                    <w:t xml:space="preserve"> … </w:t>
                  </w:r>
                </w:p>
                <w:p w:rsidR="008D056F" w:rsidRPr="004662A3" w:rsidRDefault="008D056F" w:rsidP="004662A3">
                  <w:pPr>
                    <w:spacing w:after="0"/>
                    <w:rPr>
                      <w:sz w:val="20"/>
                    </w:rPr>
                  </w:pPr>
                  <w:r w:rsidRPr="004662A3">
                    <w:rPr>
                      <w:sz w:val="20"/>
                    </w:rPr>
                    <w:t xml:space="preserve">On rappelle que si on </w:t>
                  </w:r>
                  <w:r>
                    <w:rPr>
                      <w:sz w:val="20"/>
                    </w:rPr>
                    <w:t>effectue une opération à gauche du signe « égal », on doit faire la même opération à droite</w:t>
                  </w:r>
                </w:p>
              </w:txbxContent>
            </v:textbox>
          </v:shape>
        </w:pict>
      </w:r>
    </w:p>
    <w:p w:rsidR="004662A3" w:rsidRDefault="004662A3" w:rsidP="004662A3">
      <w:pPr>
        <w:spacing w:after="0"/>
      </w:pPr>
      <w:r>
        <w:rPr>
          <w:noProof/>
          <w:lang w:eastAsia="fr-FR"/>
        </w:rPr>
        <w:drawing>
          <wp:inline distT="0" distB="0" distL="0" distR="0">
            <wp:extent cx="2634940" cy="886184"/>
            <wp:effectExtent l="19050" t="19050" r="13010" b="28216"/>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grayscl/>
                      <a:lum contrast="30000"/>
                    </a:blip>
                    <a:srcRect/>
                    <a:stretch>
                      <a:fillRect/>
                    </a:stretch>
                  </pic:blipFill>
                  <pic:spPr bwMode="auto">
                    <a:xfrm>
                      <a:off x="0" y="0"/>
                      <a:ext cx="2640741" cy="888135"/>
                    </a:xfrm>
                    <a:prstGeom prst="rect">
                      <a:avLst/>
                    </a:prstGeom>
                    <a:noFill/>
                    <a:ln w="9525">
                      <a:solidFill>
                        <a:schemeClr val="tx1"/>
                      </a:solidFill>
                      <a:miter lim="800000"/>
                      <a:headEnd/>
                      <a:tailEnd/>
                    </a:ln>
                  </pic:spPr>
                </pic:pic>
              </a:graphicData>
            </a:graphic>
          </wp:inline>
        </w:drawing>
      </w:r>
    </w:p>
    <w:p w:rsidR="004662A3" w:rsidRDefault="004662A3" w:rsidP="00502FD5">
      <w:pPr>
        <w:spacing w:after="0"/>
      </w:pPr>
    </w:p>
    <w:p w:rsidR="008D056F" w:rsidRDefault="008D056F" w:rsidP="00502FD5">
      <w:pPr>
        <w:spacing w:after="0"/>
      </w:pPr>
    </w:p>
    <w:p w:rsidR="004662A3" w:rsidRDefault="004662A3" w:rsidP="00502FD5">
      <w:pPr>
        <w:spacing w:after="0"/>
      </w:pPr>
    </w:p>
    <w:p w:rsidR="004662A3" w:rsidRPr="003E1A01" w:rsidRDefault="004662A3" w:rsidP="004662A3">
      <w:pPr>
        <w:spacing w:after="0"/>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4</w:t>
      </w:r>
    </w:p>
    <w:p w:rsidR="004662A3" w:rsidRDefault="0034230B" w:rsidP="004662A3">
      <w:pPr>
        <w:spacing w:after="0"/>
      </w:pPr>
      <w:r>
        <w:rPr>
          <w:noProof/>
          <w:lang w:eastAsia="fr-FR"/>
        </w:rPr>
        <w:pict>
          <v:shape id="_x0000_s1053" type="#_x0000_t202" style="position:absolute;margin-left:225.95pt;margin-top:12.95pt;width:4in;height:81.35pt;z-index:251700224;v-text-anchor:middle" filled="f" stroked="f">
            <v:textbox inset=".5mm,0,.5mm,0">
              <w:txbxContent>
                <w:p w:rsidR="008D056F" w:rsidRDefault="008D056F" w:rsidP="004662A3">
                  <w:pPr>
                    <w:spacing w:after="0"/>
                    <w:rPr>
                      <w:sz w:val="20"/>
                    </w:rPr>
                  </w:pPr>
                  <w:r w:rsidRPr="004662A3">
                    <w:rPr>
                      <w:sz w:val="20"/>
                    </w:rPr>
                    <w:t xml:space="preserve">Dans une équation, le but est toujours d’isoler notre inconnue. </w:t>
                  </w:r>
                </w:p>
                <w:p w:rsidR="008D056F" w:rsidRPr="004662A3" w:rsidRDefault="008D056F" w:rsidP="004662A3">
                  <w:pPr>
                    <w:spacing w:after="0"/>
                    <w:rPr>
                      <w:sz w:val="20"/>
                    </w:rPr>
                  </w:pPr>
                  <w:r w:rsidRPr="004662A3">
                    <w:rPr>
                      <w:sz w:val="20"/>
                    </w:rPr>
                    <w:t>Ici, l’inconnue est « l’âge » donc la dernière ligne doit s’écrire :</w:t>
                  </w:r>
                </w:p>
                <w:p w:rsidR="008D056F" w:rsidRDefault="008D056F" w:rsidP="004662A3">
                  <w:pPr>
                    <w:spacing w:after="0"/>
                    <w:ind w:left="708" w:firstLine="708"/>
                    <w:rPr>
                      <w:i/>
                      <w:sz w:val="20"/>
                    </w:rPr>
                  </w:pPr>
                  <w:proofErr w:type="gramStart"/>
                  <w:r w:rsidRPr="004662A3">
                    <w:rPr>
                      <w:i/>
                      <w:sz w:val="20"/>
                    </w:rPr>
                    <w:t>âge</w:t>
                  </w:r>
                  <w:proofErr w:type="gramEnd"/>
                  <w:r w:rsidRPr="004662A3">
                    <w:rPr>
                      <w:i/>
                      <w:sz w:val="20"/>
                    </w:rPr>
                    <w:t> </w:t>
                  </w:r>
                  <w:r>
                    <w:rPr>
                      <w:i/>
                      <w:sz w:val="20"/>
                    </w:rPr>
                    <w:t>=</w:t>
                  </w:r>
                  <w:r w:rsidRPr="004662A3">
                    <w:rPr>
                      <w:i/>
                      <w:sz w:val="20"/>
                    </w:rPr>
                    <w:t xml:space="preserve"> …</w:t>
                  </w:r>
                  <w:r>
                    <w:rPr>
                      <w:i/>
                      <w:sz w:val="20"/>
                    </w:rPr>
                    <w:t xml:space="preserve"> … </w:t>
                  </w:r>
                </w:p>
                <w:p w:rsidR="008D056F" w:rsidRPr="004662A3" w:rsidRDefault="008D056F" w:rsidP="004662A3">
                  <w:pPr>
                    <w:spacing w:after="0"/>
                    <w:rPr>
                      <w:sz w:val="20"/>
                    </w:rPr>
                  </w:pPr>
                  <w:r w:rsidRPr="004662A3">
                    <w:rPr>
                      <w:sz w:val="20"/>
                    </w:rPr>
                    <w:t xml:space="preserve">On rappelle que si on </w:t>
                  </w:r>
                  <w:r>
                    <w:rPr>
                      <w:sz w:val="20"/>
                    </w:rPr>
                    <w:t>effectue une opération à gauche du signe « égal », on doit faire la même opération à droite</w:t>
                  </w:r>
                </w:p>
              </w:txbxContent>
            </v:textbox>
          </v:shape>
        </w:pict>
      </w:r>
    </w:p>
    <w:p w:rsidR="004662A3" w:rsidRDefault="004662A3" w:rsidP="004662A3">
      <w:pPr>
        <w:spacing w:after="0"/>
      </w:pPr>
      <w:r>
        <w:rPr>
          <w:noProof/>
          <w:lang w:eastAsia="fr-FR"/>
        </w:rPr>
        <w:drawing>
          <wp:inline distT="0" distB="0" distL="0" distR="0">
            <wp:extent cx="2634940" cy="886184"/>
            <wp:effectExtent l="19050" t="19050" r="13010" b="28216"/>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grayscl/>
                      <a:lum contrast="30000"/>
                    </a:blip>
                    <a:srcRect/>
                    <a:stretch>
                      <a:fillRect/>
                    </a:stretch>
                  </pic:blipFill>
                  <pic:spPr bwMode="auto">
                    <a:xfrm>
                      <a:off x="0" y="0"/>
                      <a:ext cx="2640741" cy="888135"/>
                    </a:xfrm>
                    <a:prstGeom prst="rect">
                      <a:avLst/>
                    </a:prstGeom>
                    <a:noFill/>
                    <a:ln w="9525">
                      <a:solidFill>
                        <a:schemeClr val="tx1"/>
                      </a:solidFill>
                      <a:miter lim="800000"/>
                      <a:headEnd/>
                      <a:tailEnd/>
                    </a:ln>
                  </pic:spPr>
                </pic:pic>
              </a:graphicData>
            </a:graphic>
          </wp:inline>
        </w:drawing>
      </w:r>
    </w:p>
    <w:p w:rsidR="004662A3" w:rsidRDefault="004662A3" w:rsidP="00502FD5">
      <w:pPr>
        <w:spacing w:after="0"/>
      </w:pPr>
    </w:p>
    <w:p w:rsidR="004662A3" w:rsidRDefault="004662A3" w:rsidP="00502FD5">
      <w:pPr>
        <w:spacing w:after="0"/>
      </w:pPr>
    </w:p>
    <w:p w:rsidR="008D056F" w:rsidRDefault="008D056F" w:rsidP="00502FD5">
      <w:pPr>
        <w:spacing w:after="0"/>
      </w:pPr>
    </w:p>
    <w:p w:rsidR="004662A3" w:rsidRPr="003E1A01" w:rsidRDefault="004662A3" w:rsidP="004662A3">
      <w:pPr>
        <w:spacing w:after="0"/>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4</w:t>
      </w:r>
    </w:p>
    <w:p w:rsidR="004662A3" w:rsidRDefault="0034230B" w:rsidP="004662A3">
      <w:pPr>
        <w:spacing w:after="0"/>
      </w:pPr>
      <w:r>
        <w:rPr>
          <w:noProof/>
          <w:lang w:eastAsia="fr-FR"/>
        </w:rPr>
        <w:pict>
          <v:shape id="_x0000_s1054" type="#_x0000_t202" style="position:absolute;margin-left:225.95pt;margin-top:12.95pt;width:4in;height:81.35pt;z-index:251702272;v-text-anchor:middle" filled="f" stroked="f">
            <v:textbox inset=".5mm,0,.5mm,0">
              <w:txbxContent>
                <w:p w:rsidR="008D056F" w:rsidRDefault="008D056F" w:rsidP="004662A3">
                  <w:pPr>
                    <w:spacing w:after="0"/>
                    <w:rPr>
                      <w:sz w:val="20"/>
                    </w:rPr>
                  </w:pPr>
                  <w:r w:rsidRPr="004662A3">
                    <w:rPr>
                      <w:sz w:val="20"/>
                    </w:rPr>
                    <w:t xml:space="preserve">Dans une équation, le but est toujours d’isoler notre inconnue. </w:t>
                  </w:r>
                </w:p>
                <w:p w:rsidR="008D056F" w:rsidRPr="004662A3" w:rsidRDefault="008D056F" w:rsidP="004662A3">
                  <w:pPr>
                    <w:spacing w:after="0"/>
                    <w:rPr>
                      <w:sz w:val="20"/>
                    </w:rPr>
                  </w:pPr>
                  <w:r w:rsidRPr="004662A3">
                    <w:rPr>
                      <w:sz w:val="20"/>
                    </w:rPr>
                    <w:t>Ici, l’inconnue est « l’âge » donc la dernière ligne doit s’écrire :</w:t>
                  </w:r>
                </w:p>
                <w:p w:rsidR="008D056F" w:rsidRDefault="008D056F" w:rsidP="004662A3">
                  <w:pPr>
                    <w:spacing w:after="0"/>
                    <w:ind w:left="708" w:firstLine="708"/>
                    <w:rPr>
                      <w:i/>
                      <w:sz w:val="20"/>
                    </w:rPr>
                  </w:pPr>
                  <w:proofErr w:type="gramStart"/>
                  <w:r w:rsidRPr="004662A3">
                    <w:rPr>
                      <w:i/>
                      <w:sz w:val="20"/>
                    </w:rPr>
                    <w:t>âge</w:t>
                  </w:r>
                  <w:proofErr w:type="gramEnd"/>
                  <w:r w:rsidRPr="004662A3">
                    <w:rPr>
                      <w:i/>
                      <w:sz w:val="20"/>
                    </w:rPr>
                    <w:t> </w:t>
                  </w:r>
                  <w:r>
                    <w:rPr>
                      <w:i/>
                      <w:sz w:val="20"/>
                    </w:rPr>
                    <w:t>=</w:t>
                  </w:r>
                  <w:r w:rsidRPr="004662A3">
                    <w:rPr>
                      <w:i/>
                      <w:sz w:val="20"/>
                    </w:rPr>
                    <w:t xml:space="preserve"> …</w:t>
                  </w:r>
                  <w:r>
                    <w:rPr>
                      <w:i/>
                      <w:sz w:val="20"/>
                    </w:rPr>
                    <w:t xml:space="preserve"> … </w:t>
                  </w:r>
                </w:p>
                <w:p w:rsidR="008D056F" w:rsidRPr="004662A3" w:rsidRDefault="008D056F" w:rsidP="004662A3">
                  <w:pPr>
                    <w:spacing w:after="0"/>
                    <w:rPr>
                      <w:sz w:val="20"/>
                    </w:rPr>
                  </w:pPr>
                  <w:r w:rsidRPr="004662A3">
                    <w:rPr>
                      <w:sz w:val="20"/>
                    </w:rPr>
                    <w:t xml:space="preserve">On rappelle que si on </w:t>
                  </w:r>
                  <w:r>
                    <w:rPr>
                      <w:sz w:val="20"/>
                    </w:rPr>
                    <w:t>effectue une opération à gauche du signe « égal », on doit faire la même opération à droite</w:t>
                  </w:r>
                </w:p>
              </w:txbxContent>
            </v:textbox>
          </v:shape>
        </w:pict>
      </w:r>
    </w:p>
    <w:p w:rsidR="004662A3" w:rsidRDefault="004662A3" w:rsidP="004662A3">
      <w:pPr>
        <w:spacing w:after="0"/>
      </w:pPr>
      <w:r>
        <w:rPr>
          <w:noProof/>
          <w:lang w:eastAsia="fr-FR"/>
        </w:rPr>
        <w:drawing>
          <wp:inline distT="0" distB="0" distL="0" distR="0">
            <wp:extent cx="2634940" cy="886184"/>
            <wp:effectExtent l="19050" t="19050" r="13010" b="28216"/>
            <wp:docPr id="1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grayscl/>
                      <a:lum contrast="30000"/>
                    </a:blip>
                    <a:srcRect/>
                    <a:stretch>
                      <a:fillRect/>
                    </a:stretch>
                  </pic:blipFill>
                  <pic:spPr bwMode="auto">
                    <a:xfrm>
                      <a:off x="0" y="0"/>
                      <a:ext cx="2640741" cy="888135"/>
                    </a:xfrm>
                    <a:prstGeom prst="rect">
                      <a:avLst/>
                    </a:prstGeom>
                    <a:noFill/>
                    <a:ln w="9525">
                      <a:solidFill>
                        <a:schemeClr val="tx1"/>
                      </a:solidFill>
                      <a:miter lim="800000"/>
                      <a:headEnd/>
                      <a:tailEnd/>
                    </a:ln>
                  </pic:spPr>
                </pic:pic>
              </a:graphicData>
            </a:graphic>
          </wp:inline>
        </w:drawing>
      </w:r>
    </w:p>
    <w:p w:rsidR="004662A3" w:rsidRDefault="004662A3" w:rsidP="00502FD5">
      <w:pPr>
        <w:spacing w:after="0"/>
      </w:pPr>
    </w:p>
    <w:p w:rsidR="008D056F" w:rsidRDefault="008D056F" w:rsidP="00502FD5">
      <w:pPr>
        <w:spacing w:after="0"/>
      </w:pPr>
    </w:p>
    <w:p w:rsidR="004662A3" w:rsidRDefault="004662A3" w:rsidP="00502FD5">
      <w:pPr>
        <w:spacing w:after="0"/>
      </w:pPr>
    </w:p>
    <w:p w:rsidR="004662A3" w:rsidRPr="003E1A01" w:rsidRDefault="004662A3" w:rsidP="004662A3">
      <w:pPr>
        <w:spacing w:after="0"/>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4</w:t>
      </w:r>
    </w:p>
    <w:p w:rsidR="004662A3" w:rsidRDefault="0034230B" w:rsidP="004662A3">
      <w:pPr>
        <w:spacing w:after="0"/>
      </w:pPr>
      <w:r>
        <w:rPr>
          <w:noProof/>
          <w:lang w:eastAsia="fr-FR"/>
        </w:rPr>
        <w:pict>
          <v:shape id="_x0000_s1055" type="#_x0000_t202" style="position:absolute;margin-left:225.95pt;margin-top:12.95pt;width:4in;height:81.35pt;z-index:251704320;v-text-anchor:middle" filled="f" stroked="f">
            <v:textbox inset=".5mm,0,.5mm,0">
              <w:txbxContent>
                <w:p w:rsidR="008D056F" w:rsidRDefault="008D056F" w:rsidP="004662A3">
                  <w:pPr>
                    <w:spacing w:after="0"/>
                    <w:rPr>
                      <w:sz w:val="20"/>
                    </w:rPr>
                  </w:pPr>
                  <w:r w:rsidRPr="004662A3">
                    <w:rPr>
                      <w:sz w:val="20"/>
                    </w:rPr>
                    <w:t xml:space="preserve">Dans une équation, le but est toujours d’isoler notre inconnue. </w:t>
                  </w:r>
                </w:p>
                <w:p w:rsidR="008D056F" w:rsidRPr="004662A3" w:rsidRDefault="008D056F" w:rsidP="004662A3">
                  <w:pPr>
                    <w:spacing w:after="0"/>
                    <w:rPr>
                      <w:sz w:val="20"/>
                    </w:rPr>
                  </w:pPr>
                  <w:r w:rsidRPr="004662A3">
                    <w:rPr>
                      <w:sz w:val="20"/>
                    </w:rPr>
                    <w:t>Ici, l’inconnue est « l’âge » donc la dernière ligne doit s’écrire :</w:t>
                  </w:r>
                </w:p>
                <w:p w:rsidR="008D056F" w:rsidRDefault="008D056F" w:rsidP="004662A3">
                  <w:pPr>
                    <w:spacing w:after="0"/>
                    <w:ind w:left="708" w:firstLine="708"/>
                    <w:rPr>
                      <w:i/>
                      <w:sz w:val="20"/>
                    </w:rPr>
                  </w:pPr>
                  <w:proofErr w:type="gramStart"/>
                  <w:r w:rsidRPr="004662A3">
                    <w:rPr>
                      <w:i/>
                      <w:sz w:val="20"/>
                    </w:rPr>
                    <w:t>âge</w:t>
                  </w:r>
                  <w:proofErr w:type="gramEnd"/>
                  <w:r w:rsidRPr="004662A3">
                    <w:rPr>
                      <w:i/>
                      <w:sz w:val="20"/>
                    </w:rPr>
                    <w:t> </w:t>
                  </w:r>
                  <w:r>
                    <w:rPr>
                      <w:i/>
                      <w:sz w:val="20"/>
                    </w:rPr>
                    <w:t>=</w:t>
                  </w:r>
                  <w:r w:rsidRPr="004662A3">
                    <w:rPr>
                      <w:i/>
                      <w:sz w:val="20"/>
                    </w:rPr>
                    <w:t xml:space="preserve"> …</w:t>
                  </w:r>
                  <w:r>
                    <w:rPr>
                      <w:i/>
                      <w:sz w:val="20"/>
                    </w:rPr>
                    <w:t xml:space="preserve"> … </w:t>
                  </w:r>
                </w:p>
                <w:p w:rsidR="008D056F" w:rsidRPr="004662A3" w:rsidRDefault="008D056F" w:rsidP="004662A3">
                  <w:pPr>
                    <w:spacing w:after="0"/>
                    <w:rPr>
                      <w:sz w:val="20"/>
                    </w:rPr>
                  </w:pPr>
                  <w:r w:rsidRPr="004662A3">
                    <w:rPr>
                      <w:sz w:val="20"/>
                    </w:rPr>
                    <w:t xml:space="preserve">On rappelle que si on </w:t>
                  </w:r>
                  <w:r>
                    <w:rPr>
                      <w:sz w:val="20"/>
                    </w:rPr>
                    <w:t>effectue une opération à gauche du signe « égal », on doit faire la même opération à droite</w:t>
                  </w:r>
                </w:p>
              </w:txbxContent>
            </v:textbox>
          </v:shape>
        </w:pict>
      </w:r>
    </w:p>
    <w:p w:rsidR="004662A3" w:rsidRDefault="004662A3" w:rsidP="004662A3">
      <w:pPr>
        <w:spacing w:after="0"/>
      </w:pPr>
      <w:r>
        <w:rPr>
          <w:noProof/>
          <w:lang w:eastAsia="fr-FR"/>
        </w:rPr>
        <w:drawing>
          <wp:inline distT="0" distB="0" distL="0" distR="0">
            <wp:extent cx="2634940" cy="886184"/>
            <wp:effectExtent l="19050" t="19050" r="13010" b="28216"/>
            <wp:docPr id="1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grayscl/>
                      <a:lum contrast="30000"/>
                    </a:blip>
                    <a:srcRect/>
                    <a:stretch>
                      <a:fillRect/>
                    </a:stretch>
                  </pic:blipFill>
                  <pic:spPr bwMode="auto">
                    <a:xfrm>
                      <a:off x="0" y="0"/>
                      <a:ext cx="2640741" cy="888135"/>
                    </a:xfrm>
                    <a:prstGeom prst="rect">
                      <a:avLst/>
                    </a:prstGeom>
                    <a:noFill/>
                    <a:ln w="9525">
                      <a:solidFill>
                        <a:schemeClr val="tx1"/>
                      </a:solidFill>
                      <a:miter lim="800000"/>
                      <a:headEnd/>
                      <a:tailEnd/>
                    </a:ln>
                  </pic:spPr>
                </pic:pic>
              </a:graphicData>
            </a:graphic>
          </wp:inline>
        </w:drawing>
      </w:r>
    </w:p>
    <w:p w:rsidR="004662A3" w:rsidRDefault="004662A3" w:rsidP="00502FD5">
      <w:pPr>
        <w:spacing w:after="0"/>
      </w:pPr>
    </w:p>
    <w:p w:rsidR="008D056F" w:rsidRPr="003E1A01" w:rsidRDefault="008D056F" w:rsidP="008D056F">
      <w:pPr>
        <w:spacing w:after="0"/>
        <w:jc w:val="center"/>
        <w:rPr>
          <w:sz w:val="28"/>
          <w:u w:val="single"/>
        </w:rPr>
      </w:pPr>
      <w:r w:rsidRPr="003E1A01">
        <w:rPr>
          <w:sz w:val="28"/>
          <w:u w:val="single"/>
        </w:rPr>
        <w:lastRenderedPageBreak/>
        <w:t>Indice</w:t>
      </w:r>
      <w:r>
        <w:rPr>
          <w:sz w:val="28"/>
          <w:u w:val="single"/>
        </w:rPr>
        <w:t xml:space="preserve"> 3</w:t>
      </w:r>
      <w:r w:rsidRPr="003E1A01">
        <w:rPr>
          <w:sz w:val="28"/>
          <w:u w:val="single"/>
        </w:rPr>
        <w:t xml:space="preserve"> Enquête n°</w:t>
      </w:r>
      <w:r>
        <w:rPr>
          <w:sz w:val="28"/>
          <w:u w:val="single"/>
        </w:rPr>
        <w:t>4</w:t>
      </w:r>
    </w:p>
    <w:p w:rsidR="008D056F" w:rsidRDefault="008D056F" w:rsidP="00502FD5">
      <w:pPr>
        <w:spacing w:after="0"/>
      </w:pPr>
    </w:p>
    <w:p w:rsidR="008D056F" w:rsidRDefault="0034230B" w:rsidP="00502FD5">
      <w:pPr>
        <w:spacing w:after="0"/>
      </w:pPr>
      <w:r>
        <w:rPr>
          <w:noProof/>
          <w:lang w:eastAsia="fr-FR"/>
        </w:rPr>
        <w:pict>
          <v:shape id="_x0000_s1057" type="#_x0000_t202" style="position:absolute;margin-left:294.85pt;margin-top:3.25pt;width:151.95pt;height:97.35pt;z-index:251706368">
            <v:textbox>
              <w:txbxContent>
                <w:p w:rsidR="00071475" w:rsidRPr="00071475" w:rsidRDefault="00071475" w:rsidP="00071475">
                  <w:pPr>
                    <w:rPr>
                      <w:rFonts w:eastAsiaTheme="minorEastAsia"/>
                      <w:sz w:val="28"/>
                      <w:szCs w:val="28"/>
                    </w:rPr>
                  </w:pPr>
                  <m:oMathPara>
                    <m:oMath>
                      <m:r>
                        <w:rPr>
                          <w:rFonts w:ascii="Cambria Math" w:hAnsi="Cambria Math"/>
                          <w:sz w:val="28"/>
                          <w:szCs w:val="28"/>
                        </w:rPr>
                        <m:t>3×x=15</m:t>
                      </m:r>
                    </m:oMath>
                  </m:oMathPara>
                </w:p>
                <w:p w:rsidR="00071475" w:rsidRPr="00071475" w:rsidRDefault="0034230B" w:rsidP="00071475">
                  <w:pPr>
                    <w:rPr>
                      <w:rFonts w:eastAsiaTheme="minorEastAsia"/>
                      <w:sz w:val="28"/>
                      <w:szCs w:val="28"/>
                    </w:rPr>
                  </w:pPr>
                  <m:oMathPara>
                    <m:oMath>
                      <m:f>
                        <m:fPr>
                          <m:ctrlPr>
                            <w:rPr>
                              <w:rFonts w:ascii="Cambria Math" w:eastAsiaTheme="minorEastAsia" w:hAnsi="Cambria Math"/>
                              <w:i/>
                              <w:sz w:val="28"/>
                              <w:szCs w:val="28"/>
                            </w:rPr>
                          </m:ctrlPr>
                        </m:fPr>
                        <m:num>
                          <m:r>
                            <w:rPr>
                              <w:rFonts w:ascii="Cambria Math" w:eastAsiaTheme="minorEastAsia" w:hAnsi="Cambria Math"/>
                              <w:sz w:val="28"/>
                              <w:szCs w:val="28"/>
                            </w:rPr>
                            <m:t>3×x</m:t>
                          </m:r>
                        </m:num>
                        <m:den>
                          <m:r>
                            <m:rPr>
                              <m:sty m:val="bi"/>
                            </m:rPr>
                            <w:rPr>
                              <w:rFonts w:ascii="Cambria Math" w:eastAsiaTheme="minorEastAsia" w:hAnsi="Cambria Math"/>
                              <w:sz w:val="28"/>
                              <w:szCs w:val="28"/>
                            </w:rPr>
                            <m:t>3</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15</m:t>
                          </m:r>
                        </m:num>
                        <m:den>
                          <m:r>
                            <m:rPr>
                              <m:sty m:val="bi"/>
                            </m:rPr>
                            <w:rPr>
                              <w:rFonts w:ascii="Cambria Math" w:eastAsiaTheme="minorEastAsia" w:hAnsi="Cambria Math"/>
                              <w:sz w:val="28"/>
                              <w:szCs w:val="28"/>
                            </w:rPr>
                            <m:t>3</m:t>
                          </m:r>
                        </m:den>
                      </m:f>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 xml:space="preserve">        x=5</m:t>
                      </m:r>
                    </m:oMath>
                  </m:oMathPara>
                </w:p>
              </w:txbxContent>
            </v:textbox>
          </v:shape>
        </w:pict>
      </w:r>
      <w:r w:rsidRPr="0034230B">
        <w:rPr>
          <w:noProof/>
          <w:sz w:val="28"/>
          <w:u w:val="single"/>
          <w:lang w:eastAsia="fr-FR"/>
        </w:rPr>
        <w:pict>
          <v:shape id="_x0000_s1056" type="#_x0000_t202" style="position:absolute;margin-left:31.2pt;margin-top:3.25pt;width:151.95pt;height:84.7pt;z-index:251705344">
            <v:textbox>
              <w:txbxContent>
                <w:p w:rsidR="008D056F" w:rsidRPr="00071475" w:rsidRDefault="008D056F">
                  <w:pPr>
                    <w:rPr>
                      <w:rFonts w:eastAsiaTheme="minorEastAsia"/>
                      <w:sz w:val="28"/>
                      <w:szCs w:val="28"/>
                    </w:rPr>
                  </w:pPr>
                  <m:oMathPara>
                    <m:oMath>
                      <m:r>
                        <w:rPr>
                          <w:rFonts w:ascii="Cambria Math" w:hAnsi="Cambria Math"/>
                          <w:sz w:val="28"/>
                          <w:szCs w:val="28"/>
                        </w:rPr>
                        <m:t>3+x=15</m:t>
                      </m:r>
                    </m:oMath>
                  </m:oMathPara>
                </w:p>
                <w:p w:rsidR="008D056F" w:rsidRPr="00071475" w:rsidRDefault="008D056F">
                  <w:pPr>
                    <w:rPr>
                      <w:rFonts w:eastAsiaTheme="minorEastAsia"/>
                      <w:sz w:val="28"/>
                      <w:szCs w:val="28"/>
                    </w:rPr>
                  </w:pPr>
                  <m:oMathPara>
                    <m:oMath>
                      <m:r>
                        <w:rPr>
                          <w:rFonts w:ascii="Cambria Math" w:eastAsiaTheme="minorEastAsia" w:hAnsi="Cambria Math"/>
                          <w:sz w:val="28"/>
                          <w:szCs w:val="28"/>
                        </w:rPr>
                        <m:t>3+x</m:t>
                      </m:r>
                      <m:r>
                        <m:rPr>
                          <m:sty m:val="bi"/>
                        </m:rPr>
                        <w:rPr>
                          <w:rFonts w:ascii="Cambria Math" w:eastAsiaTheme="minorEastAsia" w:hAnsi="Cambria Math"/>
                          <w:sz w:val="28"/>
                          <w:szCs w:val="28"/>
                        </w:rPr>
                        <m:t>-3</m:t>
                      </m:r>
                      <m:r>
                        <w:rPr>
                          <w:rFonts w:ascii="Cambria Math" w:eastAsiaTheme="minorEastAsia" w:hAnsi="Cambria Math"/>
                          <w:sz w:val="28"/>
                          <w:szCs w:val="28"/>
                        </w:rPr>
                        <m:t>=15</m:t>
                      </m:r>
                      <m:r>
                        <m:rPr>
                          <m:sty m:val="bi"/>
                        </m:rPr>
                        <w:rPr>
                          <w:rFonts w:ascii="Cambria Math" w:eastAsiaTheme="minorEastAsia" w:hAnsi="Cambria Math"/>
                          <w:sz w:val="28"/>
                          <w:szCs w:val="28"/>
                        </w:rPr>
                        <m:t>-3</m:t>
                      </m:r>
                    </m:oMath>
                  </m:oMathPara>
                </w:p>
                <w:p w:rsidR="008D056F" w:rsidRPr="00071475" w:rsidRDefault="008D056F">
                  <w:pPr>
                    <w:rPr>
                      <w:rFonts w:eastAsiaTheme="minorEastAsia"/>
                      <w:sz w:val="28"/>
                      <w:szCs w:val="28"/>
                    </w:rPr>
                  </w:pPr>
                  <m:oMathPara>
                    <m:oMath>
                      <m:r>
                        <w:rPr>
                          <w:rFonts w:ascii="Cambria Math" w:eastAsiaTheme="minorEastAsia" w:hAnsi="Cambria Math"/>
                          <w:sz w:val="28"/>
                          <w:szCs w:val="28"/>
                        </w:rPr>
                        <m:t xml:space="preserve">        x=12</m:t>
                      </m:r>
                    </m:oMath>
                  </m:oMathPara>
                </w:p>
              </w:txbxContent>
            </v:textbox>
          </v:shape>
        </w:pict>
      </w:r>
    </w:p>
    <w:p w:rsidR="008D056F" w:rsidRDefault="008D056F" w:rsidP="00502FD5">
      <w:pPr>
        <w:spacing w:after="0"/>
      </w:pPr>
    </w:p>
    <w:p w:rsidR="00071475" w:rsidRDefault="00071475" w:rsidP="00502FD5">
      <w:pPr>
        <w:spacing w:after="0"/>
      </w:pPr>
    </w:p>
    <w:p w:rsidR="00071475" w:rsidRDefault="00071475" w:rsidP="00502FD5">
      <w:pPr>
        <w:spacing w:after="0"/>
      </w:pPr>
    </w:p>
    <w:p w:rsidR="00071475" w:rsidRDefault="00071475" w:rsidP="00502FD5">
      <w:pPr>
        <w:spacing w:after="0"/>
      </w:pPr>
    </w:p>
    <w:p w:rsidR="00071475" w:rsidRDefault="00071475" w:rsidP="00502FD5">
      <w:pPr>
        <w:spacing w:after="0"/>
      </w:pPr>
    </w:p>
    <w:p w:rsidR="00071475" w:rsidRDefault="00071475" w:rsidP="00502FD5">
      <w:pPr>
        <w:spacing w:after="0"/>
      </w:pPr>
    </w:p>
    <w:p w:rsidR="008D056F" w:rsidRDefault="008D056F" w:rsidP="00502FD5">
      <w:pPr>
        <w:spacing w:after="0"/>
      </w:pPr>
      <w:r>
        <w:t>Attention aux unités : 1 mètre = 100 centimètres</w:t>
      </w:r>
    </w:p>
    <w:p w:rsidR="00071475" w:rsidRDefault="00071475" w:rsidP="00502FD5">
      <w:pPr>
        <w:spacing w:after="0"/>
      </w:pPr>
    </w:p>
    <w:p w:rsidR="00071475" w:rsidRDefault="00071475" w:rsidP="00502FD5">
      <w:pPr>
        <w:spacing w:after="0"/>
      </w:pPr>
    </w:p>
    <w:p w:rsidR="00071475" w:rsidRPr="003E1A01" w:rsidRDefault="00071475" w:rsidP="00071475">
      <w:pPr>
        <w:spacing w:after="0"/>
        <w:jc w:val="center"/>
        <w:rPr>
          <w:sz w:val="28"/>
          <w:u w:val="single"/>
        </w:rPr>
      </w:pPr>
      <w:r w:rsidRPr="003E1A01">
        <w:rPr>
          <w:sz w:val="28"/>
          <w:u w:val="single"/>
        </w:rPr>
        <w:t>Indice</w:t>
      </w:r>
      <w:r>
        <w:rPr>
          <w:sz w:val="28"/>
          <w:u w:val="single"/>
        </w:rPr>
        <w:t xml:space="preserve"> 3</w:t>
      </w:r>
      <w:r w:rsidRPr="003E1A01">
        <w:rPr>
          <w:sz w:val="28"/>
          <w:u w:val="single"/>
        </w:rPr>
        <w:t xml:space="preserve"> Enquête n°</w:t>
      </w:r>
      <w:r>
        <w:rPr>
          <w:sz w:val="28"/>
          <w:u w:val="single"/>
        </w:rPr>
        <w:t>4</w:t>
      </w:r>
    </w:p>
    <w:p w:rsidR="00071475" w:rsidRDefault="00071475" w:rsidP="00071475">
      <w:pPr>
        <w:spacing w:after="0"/>
      </w:pPr>
    </w:p>
    <w:p w:rsidR="00071475" w:rsidRDefault="0034230B" w:rsidP="00071475">
      <w:pPr>
        <w:spacing w:after="0"/>
      </w:pPr>
      <w:r>
        <w:rPr>
          <w:noProof/>
          <w:lang w:eastAsia="fr-FR"/>
        </w:rPr>
        <w:pict>
          <v:shape id="_x0000_s1059" type="#_x0000_t202" style="position:absolute;margin-left:294.85pt;margin-top:3.25pt;width:151.95pt;height:97.35pt;z-index:251709440">
            <v:textbox>
              <w:txbxContent>
                <w:p w:rsidR="00071475" w:rsidRPr="00071475" w:rsidRDefault="00071475" w:rsidP="00071475">
                  <w:pPr>
                    <w:rPr>
                      <w:rFonts w:eastAsiaTheme="minorEastAsia"/>
                      <w:sz w:val="28"/>
                      <w:szCs w:val="28"/>
                    </w:rPr>
                  </w:pPr>
                  <m:oMathPara>
                    <m:oMath>
                      <m:r>
                        <w:rPr>
                          <w:rFonts w:ascii="Cambria Math" w:hAnsi="Cambria Math"/>
                          <w:sz w:val="28"/>
                          <w:szCs w:val="28"/>
                        </w:rPr>
                        <m:t>3×x=15</m:t>
                      </m:r>
                    </m:oMath>
                  </m:oMathPara>
                </w:p>
                <w:p w:rsidR="00071475" w:rsidRPr="00071475" w:rsidRDefault="0034230B" w:rsidP="00071475">
                  <w:pPr>
                    <w:rPr>
                      <w:rFonts w:eastAsiaTheme="minorEastAsia"/>
                      <w:sz w:val="28"/>
                      <w:szCs w:val="28"/>
                    </w:rPr>
                  </w:pPr>
                  <m:oMathPara>
                    <m:oMath>
                      <m:f>
                        <m:fPr>
                          <m:ctrlPr>
                            <w:rPr>
                              <w:rFonts w:ascii="Cambria Math" w:eastAsiaTheme="minorEastAsia" w:hAnsi="Cambria Math"/>
                              <w:i/>
                              <w:sz w:val="28"/>
                              <w:szCs w:val="28"/>
                            </w:rPr>
                          </m:ctrlPr>
                        </m:fPr>
                        <m:num>
                          <m:r>
                            <w:rPr>
                              <w:rFonts w:ascii="Cambria Math" w:eastAsiaTheme="minorEastAsia" w:hAnsi="Cambria Math"/>
                              <w:sz w:val="28"/>
                              <w:szCs w:val="28"/>
                            </w:rPr>
                            <m:t>3×x</m:t>
                          </m:r>
                        </m:num>
                        <m:den>
                          <m:r>
                            <m:rPr>
                              <m:sty m:val="bi"/>
                            </m:rPr>
                            <w:rPr>
                              <w:rFonts w:ascii="Cambria Math" w:eastAsiaTheme="minorEastAsia" w:hAnsi="Cambria Math"/>
                              <w:sz w:val="28"/>
                              <w:szCs w:val="28"/>
                            </w:rPr>
                            <m:t>3</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15</m:t>
                          </m:r>
                        </m:num>
                        <m:den>
                          <m:r>
                            <m:rPr>
                              <m:sty m:val="bi"/>
                            </m:rPr>
                            <w:rPr>
                              <w:rFonts w:ascii="Cambria Math" w:eastAsiaTheme="minorEastAsia" w:hAnsi="Cambria Math"/>
                              <w:sz w:val="28"/>
                              <w:szCs w:val="28"/>
                            </w:rPr>
                            <m:t>3</m:t>
                          </m:r>
                        </m:den>
                      </m:f>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 xml:space="preserve">        x=5</m:t>
                      </m:r>
                    </m:oMath>
                  </m:oMathPara>
                </w:p>
              </w:txbxContent>
            </v:textbox>
          </v:shape>
        </w:pict>
      </w:r>
      <w:r w:rsidRPr="0034230B">
        <w:rPr>
          <w:noProof/>
          <w:sz w:val="28"/>
          <w:u w:val="single"/>
          <w:lang w:eastAsia="fr-FR"/>
        </w:rPr>
        <w:pict>
          <v:shape id="_x0000_s1058" type="#_x0000_t202" style="position:absolute;margin-left:31.2pt;margin-top:3.25pt;width:151.95pt;height:84.7pt;z-index:251708416">
            <v:textbox>
              <w:txbxContent>
                <w:p w:rsidR="00071475" w:rsidRPr="00071475" w:rsidRDefault="00071475" w:rsidP="00071475">
                  <w:pPr>
                    <w:rPr>
                      <w:rFonts w:eastAsiaTheme="minorEastAsia"/>
                      <w:sz w:val="28"/>
                      <w:szCs w:val="28"/>
                    </w:rPr>
                  </w:pPr>
                  <m:oMathPara>
                    <m:oMath>
                      <m:r>
                        <w:rPr>
                          <w:rFonts w:ascii="Cambria Math" w:hAnsi="Cambria Math"/>
                          <w:sz w:val="28"/>
                          <w:szCs w:val="28"/>
                        </w:rPr>
                        <m:t>3+x=15</m:t>
                      </m:r>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3+x</m:t>
                      </m:r>
                      <m:r>
                        <m:rPr>
                          <m:sty m:val="bi"/>
                        </m:rPr>
                        <w:rPr>
                          <w:rFonts w:ascii="Cambria Math" w:eastAsiaTheme="minorEastAsia" w:hAnsi="Cambria Math"/>
                          <w:sz w:val="28"/>
                          <w:szCs w:val="28"/>
                        </w:rPr>
                        <m:t>-3</m:t>
                      </m:r>
                      <m:r>
                        <w:rPr>
                          <w:rFonts w:ascii="Cambria Math" w:eastAsiaTheme="minorEastAsia" w:hAnsi="Cambria Math"/>
                          <w:sz w:val="28"/>
                          <w:szCs w:val="28"/>
                        </w:rPr>
                        <m:t>=15</m:t>
                      </m:r>
                      <m:r>
                        <m:rPr>
                          <m:sty m:val="bi"/>
                        </m:rPr>
                        <w:rPr>
                          <w:rFonts w:ascii="Cambria Math" w:eastAsiaTheme="minorEastAsia" w:hAnsi="Cambria Math"/>
                          <w:sz w:val="28"/>
                          <w:szCs w:val="28"/>
                        </w:rPr>
                        <m:t>-3</m:t>
                      </m:r>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 xml:space="preserve">        x=12</m:t>
                      </m:r>
                    </m:oMath>
                  </m:oMathPara>
                </w:p>
              </w:txbxContent>
            </v:textbox>
          </v:shape>
        </w:pict>
      </w: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r>
        <w:t>Attention aux unités : 1 mètre = 100 centimètres</w:t>
      </w:r>
    </w:p>
    <w:p w:rsidR="00071475" w:rsidRDefault="00071475" w:rsidP="00502FD5">
      <w:pPr>
        <w:spacing w:after="0"/>
      </w:pPr>
    </w:p>
    <w:p w:rsidR="00071475" w:rsidRDefault="00071475" w:rsidP="00502FD5">
      <w:pPr>
        <w:spacing w:after="0"/>
      </w:pPr>
    </w:p>
    <w:p w:rsidR="00071475" w:rsidRDefault="00071475" w:rsidP="00502FD5">
      <w:pPr>
        <w:spacing w:after="0"/>
      </w:pPr>
    </w:p>
    <w:p w:rsidR="00071475" w:rsidRPr="003E1A01" w:rsidRDefault="00071475" w:rsidP="00071475">
      <w:pPr>
        <w:spacing w:after="0"/>
        <w:jc w:val="center"/>
        <w:rPr>
          <w:sz w:val="28"/>
          <w:u w:val="single"/>
        </w:rPr>
      </w:pPr>
      <w:r w:rsidRPr="003E1A01">
        <w:rPr>
          <w:sz w:val="28"/>
          <w:u w:val="single"/>
        </w:rPr>
        <w:t>Indice</w:t>
      </w:r>
      <w:r>
        <w:rPr>
          <w:sz w:val="28"/>
          <w:u w:val="single"/>
        </w:rPr>
        <w:t xml:space="preserve"> 3</w:t>
      </w:r>
      <w:r w:rsidRPr="003E1A01">
        <w:rPr>
          <w:sz w:val="28"/>
          <w:u w:val="single"/>
        </w:rPr>
        <w:t xml:space="preserve"> Enquête n°</w:t>
      </w:r>
      <w:r>
        <w:rPr>
          <w:sz w:val="28"/>
          <w:u w:val="single"/>
        </w:rPr>
        <w:t>4</w:t>
      </w:r>
    </w:p>
    <w:p w:rsidR="00071475" w:rsidRDefault="00071475" w:rsidP="00071475">
      <w:pPr>
        <w:spacing w:after="0"/>
      </w:pPr>
    </w:p>
    <w:p w:rsidR="00071475" w:rsidRDefault="0034230B" w:rsidP="00071475">
      <w:pPr>
        <w:spacing w:after="0"/>
      </w:pPr>
      <w:r>
        <w:rPr>
          <w:noProof/>
          <w:lang w:eastAsia="fr-FR"/>
        </w:rPr>
        <w:pict>
          <v:shape id="_x0000_s1061" type="#_x0000_t202" style="position:absolute;margin-left:294.85pt;margin-top:3.25pt;width:151.95pt;height:97.35pt;z-index:251712512">
            <v:textbox>
              <w:txbxContent>
                <w:p w:rsidR="00071475" w:rsidRPr="00071475" w:rsidRDefault="00071475" w:rsidP="00071475">
                  <w:pPr>
                    <w:rPr>
                      <w:rFonts w:eastAsiaTheme="minorEastAsia"/>
                      <w:sz w:val="28"/>
                      <w:szCs w:val="28"/>
                    </w:rPr>
                  </w:pPr>
                  <m:oMathPara>
                    <m:oMath>
                      <m:r>
                        <w:rPr>
                          <w:rFonts w:ascii="Cambria Math" w:hAnsi="Cambria Math"/>
                          <w:sz w:val="28"/>
                          <w:szCs w:val="28"/>
                        </w:rPr>
                        <m:t>3×x=15</m:t>
                      </m:r>
                    </m:oMath>
                  </m:oMathPara>
                </w:p>
                <w:p w:rsidR="00071475" w:rsidRPr="00071475" w:rsidRDefault="0034230B" w:rsidP="00071475">
                  <w:pPr>
                    <w:rPr>
                      <w:rFonts w:eastAsiaTheme="minorEastAsia"/>
                      <w:sz w:val="28"/>
                      <w:szCs w:val="28"/>
                    </w:rPr>
                  </w:pPr>
                  <m:oMathPara>
                    <m:oMath>
                      <m:f>
                        <m:fPr>
                          <m:ctrlPr>
                            <w:rPr>
                              <w:rFonts w:ascii="Cambria Math" w:eastAsiaTheme="minorEastAsia" w:hAnsi="Cambria Math"/>
                              <w:i/>
                              <w:sz w:val="28"/>
                              <w:szCs w:val="28"/>
                            </w:rPr>
                          </m:ctrlPr>
                        </m:fPr>
                        <m:num>
                          <m:r>
                            <w:rPr>
                              <w:rFonts w:ascii="Cambria Math" w:eastAsiaTheme="minorEastAsia" w:hAnsi="Cambria Math"/>
                              <w:sz w:val="28"/>
                              <w:szCs w:val="28"/>
                            </w:rPr>
                            <m:t>3×x</m:t>
                          </m:r>
                        </m:num>
                        <m:den>
                          <m:r>
                            <m:rPr>
                              <m:sty m:val="bi"/>
                            </m:rPr>
                            <w:rPr>
                              <w:rFonts w:ascii="Cambria Math" w:eastAsiaTheme="minorEastAsia" w:hAnsi="Cambria Math"/>
                              <w:sz w:val="28"/>
                              <w:szCs w:val="28"/>
                            </w:rPr>
                            <m:t>3</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15</m:t>
                          </m:r>
                        </m:num>
                        <m:den>
                          <m:r>
                            <m:rPr>
                              <m:sty m:val="bi"/>
                            </m:rPr>
                            <w:rPr>
                              <w:rFonts w:ascii="Cambria Math" w:eastAsiaTheme="minorEastAsia" w:hAnsi="Cambria Math"/>
                              <w:sz w:val="28"/>
                              <w:szCs w:val="28"/>
                            </w:rPr>
                            <m:t>3</m:t>
                          </m:r>
                        </m:den>
                      </m:f>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 xml:space="preserve">        x=5</m:t>
                      </m:r>
                    </m:oMath>
                  </m:oMathPara>
                </w:p>
              </w:txbxContent>
            </v:textbox>
          </v:shape>
        </w:pict>
      </w:r>
      <w:r w:rsidRPr="0034230B">
        <w:rPr>
          <w:noProof/>
          <w:sz w:val="28"/>
          <w:u w:val="single"/>
          <w:lang w:eastAsia="fr-FR"/>
        </w:rPr>
        <w:pict>
          <v:shape id="_x0000_s1060" type="#_x0000_t202" style="position:absolute;margin-left:31.2pt;margin-top:3.25pt;width:151.95pt;height:84.7pt;z-index:251711488">
            <v:textbox>
              <w:txbxContent>
                <w:p w:rsidR="00071475" w:rsidRPr="00071475" w:rsidRDefault="00071475" w:rsidP="00071475">
                  <w:pPr>
                    <w:rPr>
                      <w:rFonts w:eastAsiaTheme="minorEastAsia"/>
                      <w:sz w:val="28"/>
                      <w:szCs w:val="28"/>
                    </w:rPr>
                  </w:pPr>
                  <m:oMathPara>
                    <m:oMath>
                      <m:r>
                        <w:rPr>
                          <w:rFonts w:ascii="Cambria Math" w:hAnsi="Cambria Math"/>
                          <w:sz w:val="28"/>
                          <w:szCs w:val="28"/>
                        </w:rPr>
                        <m:t>3+x=15</m:t>
                      </m:r>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3+x</m:t>
                      </m:r>
                      <m:r>
                        <m:rPr>
                          <m:sty m:val="bi"/>
                        </m:rPr>
                        <w:rPr>
                          <w:rFonts w:ascii="Cambria Math" w:eastAsiaTheme="minorEastAsia" w:hAnsi="Cambria Math"/>
                          <w:sz w:val="28"/>
                          <w:szCs w:val="28"/>
                        </w:rPr>
                        <m:t>-3</m:t>
                      </m:r>
                      <m:r>
                        <w:rPr>
                          <w:rFonts w:ascii="Cambria Math" w:eastAsiaTheme="minorEastAsia" w:hAnsi="Cambria Math"/>
                          <w:sz w:val="28"/>
                          <w:szCs w:val="28"/>
                        </w:rPr>
                        <m:t>=15</m:t>
                      </m:r>
                      <m:r>
                        <m:rPr>
                          <m:sty m:val="bi"/>
                        </m:rPr>
                        <w:rPr>
                          <w:rFonts w:ascii="Cambria Math" w:eastAsiaTheme="minorEastAsia" w:hAnsi="Cambria Math"/>
                          <w:sz w:val="28"/>
                          <w:szCs w:val="28"/>
                        </w:rPr>
                        <m:t>-3</m:t>
                      </m:r>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 xml:space="preserve">        x=12</m:t>
                      </m:r>
                    </m:oMath>
                  </m:oMathPara>
                </w:p>
              </w:txbxContent>
            </v:textbox>
          </v:shape>
        </w:pict>
      </w: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r>
        <w:t>Attention aux unités : 1 mètre = 100 centimètres</w:t>
      </w:r>
    </w:p>
    <w:p w:rsidR="00071475" w:rsidRDefault="00071475" w:rsidP="00502FD5">
      <w:pPr>
        <w:spacing w:after="0"/>
      </w:pPr>
    </w:p>
    <w:p w:rsidR="00071475" w:rsidRDefault="00071475" w:rsidP="00502FD5">
      <w:pPr>
        <w:spacing w:after="0"/>
      </w:pPr>
    </w:p>
    <w:p w:rsidR="00071475" w:rsidRDefault="00071475" w:rsidP="00502FD5">
      <w:pPr>
        <w:spacing w:after="0"/>
      </w:pPr>
    </w:p>
    <w:p w:rsidR="00071475" w:rsidRPr="003E1A01" w:rsidRDefault="00071475" w:rsidP="00071475">
      <w:pPr>
        <w:spacing w:after="0"/>
        <w:jc w:val="center"/>
        <w:rPr>
          <w:sz w:val="28"/>
          <w:u w:val="single"/>
        </w:rPr>
      </w:pPr>
      <w:r w:rsidRPr="003E1A01">
        <w:rPr>
          <w:sz w:val="28"/>
          <w:u w:val="single"/>
        </w:rPr>
        <w:t>Indice</w:t>
      </w:r>
      <w:r>
        <w:rPr>
          <w:sz w:val="28"/>
          <w:u w:val="single"/>
        </w:rPr>
        <w:t xml:space="preserve"> 3</w:t>
      </w:r>
      <w:r w:rsidRPr="003E1A01">
        <w:rPr>
          <w:sz w:val="28"/>
          <w:u w:val="single"/>
        </w:rPr>
        <w:t xml:space="preserve"> Enquête n°</w:t>
      </w:r>
      <w:r>
        <w:rPr>
          <w:sz w:val="28"/>
          <w:u w:val="single"/>
        </w:rPr>
        <w:t>4</w:t>
      </w:r>
    </w:p>
    <w:p w:rsidR="00071475" w:rsidRDefault="00071475" w:rsidP="00071475">
      <w:pPr>
        <w:spacing w:after="0"/>
      </w:pPr>
    </w:p>
    <w:p w:rsidR="00071475" w:rsidRDefault="0034230B" w:rsidP="00071475">
      <w:pPr>
        <w:spacing w:after="0"/>
      </w:pPr>
      <w:r>
        <w:rPr>
          <w:noProof/>
          <w:lang w:eastAsia="fr-FR"/>
        </w:rPr>
        <w:pict>
          <v:shape id="_x0000_s1063" type="#_x0000_t202" style="position:absolute;margin-left:294.85pt;margin-top:3.25pt;width:151.95pt;height:97.35pt;z-index:251715584">
            <v:textbox>
              <w:txbxContent>
                <w:p w:rsidR="00071475" w:rsidRPr="00071475" w:rsidRDefault="00071475" w:rsidP="00071475">
                  <w:pPr>
                    <w:rPr>
                      <w:rFonts w:eastAsiaTheme="minorEastAsia"/>
                      <w:sz w:val="28"/>
                      <w:szCs w:val="28"/>
                    </w:rPr>
                  </w:pPr>
                  <m:oMathPara>
                    <m:oMath>
                      <m:r>
                        <w:rPr>
                          <w:rFonts w:ascii="Cambria Math" w:hAnsi="Cambria Math"/>
                          <w:sz w:val="28"/>
                          <w:szCs w:val="28"/>
                        </w:rPr>
                        <m:t>3×x=15</m:t>
                      </m:r>
                    </m:oMath>
                  </m:oMathPara>
                </w:p>
                <w:p w:rsidR="00071475" w:rsidRPr="00071475" w:rsidRDefault="0034230B" w:rsidP="00071475">
                  <w:pPr>
                    <w:rPr>
                      <w:rFonts w:eastAsiaTheme="minorEastAsia"/>
                      <w:sz w:val="28"/>
                      <w:szCs w:val="28"/>
                    </w:rPr>
                  </w:pPr>
                  <m:oMathPara>
                    <m:oMath>
                      <m:f>
                        <m:fPr>
                          <m:ctrlPr>
                            <w:rPr>
                              <w:rFonts w:ascii="Cambria Math" w:eastAsiaTheme="minorEastAsia" w:hAnsi="Cambria Math"/>
                              <w:i/>
                              <w:sz w:val="28"/>
                              <w:szCs w:val="28"/>
                            </w:rPr>
                          </m:ctrlPr>
                        </m:fPr>
                        <m:num>
                          <m:r>
                            <w:rPr>
                              <w:rFonts w:ascii="Cambria Math" w:eastAsiaTheme="minorEastAsia" w:hAnsi="Cambria Math"/>
                              <w:sz w:val="28"/>
                              <w:szCs w:val="28"/>
                            </w:rPr>
                            <m:t>3×x</m:t>
                          </m:r>
                        </m:num>
                        <m:den>
                          <m:r>
                            <m:rPr>
                              <m:sty m:val="bi"/>
                            </m:rPr>
                            <w:rPr>
                              <w:rFonts w:ascii="Cambria Math" w:eastAsiaTheme="minorEastAsia" w:hAnsi="Cambria Math"/>
                              <w:sz w:val="28"/>
                              <w:szCs w:val="28"/>
                            </w:rPr>
                            <m:t>3</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15</m:t>
                          </m:r>
                        </m:num>
                        <m:den>
                          <m:r>
                            <m:rPr>
                              <m:sty m:val="bi"/>
                            </m:rPr>
                            <w:rPr>
                              <w:rFonts w:ascii="Cambria Math" w:eastAsiaTheme="minorEastAsia" w:hAnsi="Cambria Math"/>
                              <w:sz w:val="28"/>
                              <w:szCs w:val="28"/>
                            </w:rPr>
                            <m:t>3</m:t>
                          </m:r>
                        </m:den>
                      </m:f>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 xml:space="preserve">        x=5</m:t>
                      </m:r>
                    </m:oMath>
                  </m:oMathPara>
                </w:p>
              </w:txbxContent>
            </v:textbox>
          </v:shape>
        </w:pict>
      </w:r>
      <w:r w:rsidRPr="0034230B">
        <w:rPr>
          <w:noProof/>
          <w:sz w:val="28"/>
          <w:u w:val="single"/>
          <w:lang w:eastAsia="fr-FR"/>
        </w:rPr>
        <w:pict>
          <v:shape id="_x0000_s1062" type="#_x0000_t202" style="position:absolute;margin-left:31.2pt;margin-top:3.25pt;width:151.95pt;height:84.7pt;z-index:251714560">
            <v:textbox>
              <w:txbxContent>
                <w:p w:rsidR="00071475" w:rsidRPr="00071475" w:rsidRDefault="00071475" w:rsidP="00071475">
                  <w:pPr>
                    <w:rPr>
                      <w:rFonts w:eastAsiaTheme="minorEastAsia"/>
                      <w:sz w:val="28"/>
                      <w:szCs w:val="28"/>
                    </w:rPr>
                  </w:pPr>
                  <m:oMathPara>
                    <m:oMath>
                      <m:r>
                        <w:rPr>
                          <w:rFonts w:ascii="Cambria Math" w:hAnsi="Cambria Math"/>
                          <w:sz w:val="28"/>
                          <w:szCs w:val="28"/>
                        </w:rPr>
                        <m:t>3+x=15</m:t>
                      </m:r>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3+x</m:t>
                      </m:r>
                      <m:r>
                        <m:rPr>
                          <m:sty m:val="bi"/>
                        </m:rPr>
                        <w:rPr>
                          <w:rFonts w:ascii="Cambria Math" w:eastAsiaTheme="minorEastAsia" w:hAnsi="Cambria Math"/>
                          <w:sz w:val="28"/>
                          <w:szCs w:val="28"/>
                        </w:rPr>
                        <m:t>-3</m:t>
                      </m:r>
                      <m:r>
                        <w:rPr>
                          <w:rFonts w:ascii="Cambria Math" w:eastAsiaTheme="minorEastAsia" w:hAnsi="Cambria Math"/>
                          <w:sz w:val="28"/>
                          <w:szCs w:val="28"/>
                        </w:rPr>
                        <m:t>=15</m:t>
                      </m:r>
                      <m:r>
                        <m:rPr>
                          <m:sty m:val="bi"/>
                        </m:rPr>
                        <w:rPr>
                          <w:rFonts w:ascii="Cambria Math" w:eastAsiaTheme="minorEastAsia" w:hAnsi="Cambria Math"/>
                          <w:sz w:val="28"/>
                          <w:szCs w:val="28"/>
                        </w:rPr>
                        <m:t>-3</m:t>
                      </m:r>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 xml:space="preserve">        x=12</m:t>
                      </m:r>
                    </m:oMath>
                  </m:oMathPara>
                </w:p>
              </w:txbxContent>
            </v:textbox>
          </v:shape>
        </w:pict>
      </w: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r>
        <w:t>Attention aux unités : 1 mètre = 100 centimètres</w:t>
      </w:r>
    </w:p>
    <w:p w:rsidR="00071475" w:rsidRPr="003E1A01" w:rsidRDefault="00071475" w:rsidP="00071475">
      <w:pPr>
        <w:spacing w:after="0"/>
        <w:jc w:val="center"/>
        <w:rPr>
          <w:sz w:val="28"/>
          <w:u w:val="single"/>
        </w:rPr>
      </w:pPr>
      <w:r w:rsidRPr="003E1A01">
        <w:rPr>
          <w:sz w:val="28"/>
          <w:u w:val="single"/>
        </w:rPr>
        <w:lastRenderedPageBreak/>
        <w:t>Indice</w:t>
      </w:r>
      <w:r>
        <w:rPr>
          <w:sz w:val="28"/>
          <w:u w:val="single"/>
        </w:rPr>
        <w:t xml:space="preserve"> 3</w:t>
      </w:r>
      <w:r w:rsidRPr="003E1A01">
        <w:rPr>
          <w:sz w:val="28"/>
          <w:u w:val="single"/>
        </w:rPr>
        <w:t xml:space="preserve"> Enquête n°</w:t>
      </w:r>
      <w:r>
        <w:rPr>
          <w:sz w:val="28"/>
          <w:u w:val="single"/>
        </w:rPr>
        <w:t>4</w:t>
      </w:r>
    </w:p>
    <w:p w:rsidR="00071475" w:rsidRDefault="00071475" w:rsidP="00071475">
      <w:pPr>
        <w:spacing w:after="0"/>
      </w:pPr>
    </w:p>
    <w:p w:rsidR="00071475" w:rsidRDefault="0034230B" w:rsidP="00071475">
      <w:pPr>
        <w:spacing w:after="0"/>
      </w:pPr>
      <w:r>
        <w:rPr>
          <w:noProof/>
          <w:lang w:eastAsia="fr-FR"/>
        </w:rPr>
        <w:pict>
          <v:shape id="_x0000_s1065" type="#_x0000_t202" style="position:absolute;margin-left:294.85pt;margin-top:3.25pt;width:151.95pt;height:97.35pt;z-index:251718656">
            <v:textbox>
              <w:txbxContent>
                <w:p w:rsidR="00071475" w:rsidRPr="00071475" w:rsidRDefault="00071475" w:rsidP="00071475">
                  <w:pPr>
                    <w:rPr>
                      <w:rFonts w:eastAsiaTheme="minorEastAsia"/>
                      <w:sz w:val="28"/>
                      <w:szCs w:val="28"/>
                    </w:rPr>
                  </w:pPr>
                  <m:oMathPara>
                    <m:oMath>
                      <m:r>
                        <w:rPr>
                          <w:rFonts w:ascii="Cambria Math" w:hAnsi="Cambria Math"/>
                          <w:sz w:val="28"/>
                          <w:szCs w:val="28"/>
                        </w:rPr>
                        <m:t>3×x=15</m:t>
                      </m:r>
                    </m:oMath>
                  </m:oMathPara>
                </w:p>
                <w:p w:rsidR="00071475" w:rsidRPr="00071475" w:rsidRDefault="0034230B" w:rsidP="00071475">
                  <w:pPr>
                    <w:rPr>
                      <w:rFonts w:eastAsiaTheme="minorEastAsia"/>
                      <w:sz w:val="28"/>
                      <w:szCs w:val="28"/>
                    </w:rPr>
                  </w:pPr>
                  <m:oMathPara>
                    <m:oMath>
                      <m:f>
                        <m:fPr>
                          <m:ctrlPr>
                            <w:rPr>
                              <w:rFonts w:ascii="Cambria Math" w:eastAsiaTheme="minorEastAsia" w:hAnsi="Cambria Math"/>
                              <w:i/>
                              <w:sz w:val="28"/>
                              <w:szCs w:val="28"/>
                            </w:rPr>
                          </m:ctrlPr>
                        </m:fPr>
                        <m:num>
                          <m:r>
                            <w:rPr>
                              <w:rFonts w:ascii="Cambria Math" w:eastAsiaTheme="minorEastAsia" w:hAnsi="Cambria Math"/>
                              <w:sz w:val="28"/>
                              <w:szCs w:val="28"/>
                            </w:rPr>
                            <m:t>3×x</m:t>
                          </m:r>
                        </m:num>
                        <m:den>
                          <m:r>
                            <m:rPr>
                              <m:sty m:val="bi"/>
                            </m:rPr>
                            <w:rPr>
                              <w:rFonts w:ascii="Cambria Math" w:eastAsiaTheme="minorEastAsia" w:hAnsi="Cambria Math"/>
                              <w:sz w:val="28"/>
                              <w:szCs w:val="28"/>
                            </w:rPr>
                            <m:t>3</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15</m:t>
                          </m:r>
                        </m:num>
                        <m:den>
                          <m:r>
                            <m:rPr>
                              <m:sty m:val="bi"/>
                            </m:rPr>
                            <w:rPr>
                              <w:rFonts w:ascii="Cambria Math" w:eastAsiaTheme="minorEastAsia" w:hAnsi="Cambria Math"/>
                              <w:sz w:val="28"/>
                              <w:szCs w:val="28"/>
                            </w:rPr>
                            <m:t>3</m:t>
                          </m:r>
                        </m:den>
                      </m:f>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 xml:space="preserve">        x=5</m:t>
                      </m:r>
                    </m:oMath>
                  </m:oMathPara>
                </w:p>
              </w:txbxContent>
            </v:textbox>
          </v:shape>
        </w:pict>
      </w:r>
      <w:r w:rsidRPr="0034230B">
        <w:rPr>
          <w:noProof/>
          <w:sz w:val="28"/>
          <w:u w:val="single"/>
          <w:lang w:eastAsia="fr-FR"/>
        </w:rPr>
        <w:pict>
          <v:shape id="_x0000_s1064" type="#_x0000_t202" style="position:absolute;margin-left:31.2pt;margin-top:3.25pt;width:151.95pt;height:84.7pt;z-index:251717632">
            <v:textbox>
              <w:txbxContent>
                <w:p w:rsidR="00071475" w:rsidRPr="00071475" w:rsidRDefault="00071475" w:rsidP="00071475">
                  <w:pPr>
                    <w:rPr>
                      <w:rFonts w:eastAsiaTheme="minorEastAsia"/>
                      <w:sz w:val="28"/>
                      <w:szCs w:val="28"/>
                    </w:rPr>
                  </w:pPr>
                  <m:oMathPara>
                    <m:oMath>
                      <m:r>
                        <w:rPr>
                          <w:rFonts w:ascii="Cambria Math" w:hAnsi="Cambria Math"/>
                          <w:sz w:val="28"/>
                          <w:szCs w:val="28"/>
                        </w:rPr>
                        <m:t>3+x=15</m:t>
                      </m:r>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3+x</m:t>
                      </m:r>
                      <m:r>
                        <m:rPr>
                          <m:sty m:val="bi"/>
                        </m:rPr>
                        <w:rPr>
                          <w:rFonts w:ascii="Cambria Math" w:eastAsiaTheme="minorEastAsia" w:hAnsi="Cambria Math"/>
                          <w:sz w:val="28"/>
                          <w:szCs w:val="28"/>
                        </w:rPr>
                        <m:t>-3</m:t>
                      </m:r>
                      <m:r>
                        <w:rPr>
                          <w:rFonts w:ascii="Cambria Math" w:eastAsiaTheme="minorEastAsia" w:hAnsi="Cambria Math"/>
                          <w:sz w:val="28"/>
                          <w:szCs w:val="28"/>
                        </w:rPr>
                        <m:t>=15</m:t>
                      </m:r>
                      <m:r>
                        <m:rPr>
                          <m:sty m:val="bi"/>
                        </m:rPr>
                        <w:rPr>
                          <w:rFonts w:ascii="Cambria Math" w:eastAsiaTheme="minorEastAsia" w:hAnsi="Cambria Math"/>
                          <w:sz w:val="28"/>
                          <w:szCs w:val="28"/>
                        </w:rPr>
                        <m:t>-3</m:t>
                      </m:r>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 xml:space="preserve">        x=12</m:t>
                      </m:r>
                    </m:oMath>
                  </m:oMathPara>
                </w:p>
              </w:txbxContent>
            </v:textbox>
          </v:shape>
        </w:pict>
      </w: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r>
        <w:t>Attention aux unités : 1 mètre = 100 centimètres</w:t>
      </w:r>
    </w:p>
    <w:p w:rsidR="00071475" w:rsidRDefault="00071475" w:rsidP="00502FD5">
      <w:pPr>
        <w:spacing w:after="0"/>
      </w:pPr>
    </w:p>
    <w:p w:rsidR="00071475" w:rsidRDefault="00071475" w:rsidP="00502FD5">
      <w:pPr>
        <w:spacing w:after="0"/>
      </w:pPr>
    </w:p>
    <w:p w:rsidR="00071475" w:rsidRDefault="00071475" w:rsidP="00502FD5">
      <w:pPr>
        <w:spacing w:after="0"/>
      </w:pPr>
    </w:p>
    <w:p w:rsidR="00071475" w:rsidRPr="003E1A01" w:rsidRDefault="00071475" w:rsidP="00071475">
      <w:pPr>
        <w:spacing w:after="0"/>
        <w:jc w:val="center"/>
        <w:rPr>
          <w:sz w:val="28"/>
          <w:u w:val="single"/>
        </w:rPr>
      </w:pPr>
      <w:r w:rsidRPr="003E1A01">
        <w:rPr>
          <w:sz w:val="28"/>
          <w:u w:val="single"/>
        </w:rPr>
        <w:t>Indice</w:t>
      </w:r>
      <w:r>
        <w:rPr>
          <w:sz w:val="28"/>
          <w:u w:val="single"/>
        </w:rPr>
        <w:t xml:space="preserve"> 3</w:t>
      </w:r>
      <w:r w:rsidRPr="003E1A01">
        <w:rPr>
          <w:sz w:val="28"/>
          <w:u w:val="single"/>
        </w:rPr>
        <w:t xml:space="preserve"> Enquête n°</w:t>
      </w:r>
      <w:r>
        <w:rPr>
          <w:sz w:val="28"/>
          <w:u w:val="single"/>
        </w:rPr>
        <w:t>4</w:t>
      </w:r>
    </w:p>
    <w:p w:rsidR="00071475" w:rsidRDefault="00071475" w:rsidP="00071475">
      <w:pPr>
        <w:spacing w:after="0"/>
      </w:pPr>
    </w:p>
    <w:p w:rsidR="00071475" w:rsidRDefault="0034230B" w:rsidP="00071475">
      <w:pPr>
        <w:spacing w:after="0"/>
      </w:pPr>
      <w:r>
        <w:rPr>
          <w:noProof/>
          <w:lang w:eastAsia="fr-FR"/>
        </w:rPr>
        <w:pict>
          <v:shape id="_x0000_s1067" type="#_x0000_t202" style="position:absolute;margin-left:294.85pt;margin-top:3.25pt;width:151.95pt;height:97.35pt;z-index:251721728">
            <v:textbox>
              <w:txbxContent>
                <w:p w:rsidR="00071475" w:rsidRPr="00071475" w:rsidRDefault="00071475" w:rsidP="00071475">
                  <w:pPr>
                    <w:rPr>
                      <w:rFonts w:eastAsiaTheme="minorEastAsia"/>
                      <w:sz w:val="28"/>
                      <w:szCs w:val="28"/>
                    </w:rPr>
                  </w:pPr>
                  <m:oMathPara>
                    <m:oMath>
                      <m:r>
                        <w:rPr>
                          <w:rFonts w:ascii="Cambria Math" w:hAnsi="Cambria Math"/>
                          <w:sz w:val="28"/>
                          <w:szCs w:val="28"/>
                        </w:rPr>
                        <m:t>3×x=15</m:t>
                      </m:r>
                    </m:oMath>
                  </m:oMathPara>
                </w:p>
                <w:p w:rsidR="00071475" w:rsidRPr="00071475" w:rsidRDefault="0034230B" w:rsidP="00071475">
                  <w:pPr>
                    <w:rPr>
                      <w:rFonts w:eastAsiaTheme="minorEastAsia"/>
                      <w:sz w:val="28"/>
                      <w:szCs w:val="28"/>
                    </w:rPr>
                  </w:pPr>
                  <m:oMathPara>
                    <m:oMath>
                      <m:f>
                        <m:fPr>
                          <m:ctrlPr>
                            <w:rPr>
                              <w:rFonts w:ascii="Cambria Math" w:eastAsiaTheme="minorEastAsia" w:hAnsi="Cambria Math"/>
                              <w:i/>
                              <w:sz w:val="28"/>
                              <w:szCs w:val="28"/>
                            </w:rPr>
                          </m:ctrlPr>
                        </m:fPr>
                        <m:num>
                          <m:r>
                            <w:rPr>
                              <w:rFonts w:ascii="Cambria Math" w:eastAsiaTheme="minorEastAsia" w:hAnsi="Cambria Math"/>
                              <w:sz w:val="28"/>
                              <w:szCs w:val="28"/>
                            </w:rPr>
                            <m:t>3×x</m:t>
                          </m:r>
                        </m:num>
                        <m:den>
                          <m:r>
                            <m:rPr>
                              <m:sty m:val="bi"/>
                            </m:rPr>
                            <w:rPr>
                              <w:rFonts w:ascii="Cambria Math" w:eastAsiaTheme="minorEastAsia" w:hAnsi="Cambria Math"/>
                              <w:sz w:val="28"/>
                              <w:szCs w:val="28"/>
                            </w:rPr>
                            <m:t>3</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15</m:t>
                          </m:r>
                        </m:num>
                        <m:den>
                          <m:r>
                            <m:rPr>
                              <m:sty m:val="bi"/>
                            </m:rPr>
                            <w:rPr>
                              <w:rFonts w:ascii="Cambria Math" w:eastAsiaTheme="minorEastAsia" w:hAnsi="Cambria Math"/>
                              <w:sz w:val="28"/>
                              <w:szCs w:val="28"/>
                            </w:rPr>
                            <m:t>3</m:t>
                          </m:r>
                        </m:den>
                      </m:f>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 xml:space="preserve">        x=5</m:t>
                      </m:r>
                    </m:oMath>
                  </m:oMathPara>
                </w:p>
              </w:txbxContent>
            </v:textbox>
          </v:shape>
        </w:pict>
      </w:r>
      <w:r w:rsidRPr="0034230B">
        <w:rPr>
          <w:noProof/>
          <w:sz w:val="28"/>
          <w:u w:val="single"/>
          <w:lang w:eastAsia="fr-FR"/>
        </w:rPr>
        <w:pict>
          <v:shape id="_x0000_s1066" type="#_x0000_t202" style="position:absolute;margin-left:31.2pt;margin-top:3.25pt;width:151.95pt;height:84.7pt;z-index:251720704">
            <v:textbox>
              <w:txbxContent>
                <w:p w:rsidR="00071475" w:rsidRPr="00071475" w:rsidRDefault="00071475" w:rsidP="00071475">
                  <w:pPr>
                    <w:rPr>
                      <w:rFonts w:eastAsiaTheme="minorEastAsia"/>
                      <w:sz w:val="28"/>
                      <w:szCs w:val="28"/>
                    </w:rPr>
                  </w:pPr>
                  <m:oMathPara>
                    <m:oMath>
                      <m:r>
                        <w:rPr>
                          <w:rFonts w:ascii="Cambria Math" w:hAnsi="Cambria Math"/>
                          <w:sz w:val="28"/>
                          <w:szCs w:val="28"/>
                        </w:rPr>
                        <m:t>3+x=15</m:t>
                      </m:r>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3+x</m:t>
                      </m:r>
                      <m:r>
                        <m:rPr>
                          <m:sty m:val="bi"/>
                        </m:rPr>
                        <w:rPr>
                          <w:rFonts w:ascii="Cambria Math" w:eastAsiaTheme="minorEastAsia" w:hAnsi="Cambria Math"/>
                          <w:sz w:val="28"/>
                          <w:szCs w:val="28"/>
                        </w:rPr>
                        <m:t>-3</m:t>
                      </m:r>
                      <m:r>
                        <w:rPr>
                          <w:rFonts w:ascii="Cambria Math" w:eastAsiaTheme="minorEastAsia" w:hAnsi="Cambria Math"/>
                          <w:sz w:val="28"/>
                          <w:szCs w:val="28"/>
                        </w:rPr>
                        <m:t>=15</m:t>
                      </m:r>
                      <m:r>
                        <m:rPr>
                          <m:sty m:val="bi"/>
                        </m:rPr>
                        <w:rPr>
                          <w:rFonts w:ascii="Cambria Math" w:eastAsiaTheme="minorEastAsia" w:hAnsi="Cambria Math"/>
                          <w:sz w:val="28"/>
                          <w:szCs w:val="28"/>
                        </w:rPr>
                        <m:t>-3</m:t>
                      </m:r>
                    </m:oMath>
                  </m:oMathPara>
                </w:p>
                <w:p w:rsidR="00071475" w:rsidRPr="00071475" w:rsidRDefault="00071475" w:rsidP="00071475">
                  <w:pPr>
                    <w:rPr>
                      <w:rFonts w:eastAsiaTheme="minorEastAsia"/>
                      <w:sz w:val="28"/>
                      <w:szCs w:val="28"/>
                    </w:rPr>
                  </w:pPr>
                  <m:oMathPara>
                    <m:oMath>
                      <m:r>
                        <w:rPr>
                          <w:rFonts w:ascii="Cambria Math" w:eastAsiaTheme="minorEastAsia" w:hAnsi="Cambria Math"/>
                          <w:sz w:val="28"/>
                          <w:szCs w:val="28"/>
                        </w:rPr>
                        <m:t xml:space="preserve">        x=12</m:t>
                      </m:r>
                    </m:oMath>
                  </m:oMathPara>
                </w:p>
              </w:txbxContent>
            </v:textbox>
          </v:shape>
        </w:pict>
      </w: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p>
    <w:p w:rsidR="00071475" w:rsidRDefault="00071475" w:rsidP="00071475">
      <w:pPr>
        <w:spacing w:after="0"/>
      </w:pPr>
      <w:r>
        <w:t>Attention aux unités : 1 mètre = 100 centimètres</w:t>
      </w:r>
    </w:p>
    <w:p w:rsidR="00071475" w:rsidRDefault="00071475" w:rsidP="00502FD5">
      <w:pPr>
        <w:spacing w:after="0"/>
      </w:pPr>
    </w:p>
    <w:p w:rsidR="00D7761A" w:rsidRDefault="00D7761A" w:rsidP="00502FD5">
      <w:pPr>
        <w:spacing w:after="0"/>
      </w:pPr>
    </w:p>
    <w:p w:rsidR="00D7761A" w:rsidRPr="003E1A01" w:rsidRDefault="00D7761A" w:rsidP="00D7761A">
      <w:pPr>
        <w:spacing w:after="0" w:line="360" w:lineRule="auto"/>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3</w:t>
      </w:r>
    </w:p>
    <w:p w:rsidR="00D7761A" w:rsidRDefault="00D7761A" w:rsidP="00D7761A">
      <w:pPr>
        <w:spacing w:after="0" w:line="360" w:lineRule="auto"/>
        <w:jc w:val="both"/>
      </w:pPr>
      <w:r>
        <w:t>Il faut chercher l’altitude de la chute. Pour cela, on peut utiliser le théorème de Thalès en considérant que le bâtiment principal et le mur d’enceinte sont bien perpendiculaires au sol.</w:t>
      </w:r>
    </w:p>
    <w:p w:rsidR="00D7761A" w:rsidRDefault="00D7761A" w:rsidP="00D7761A">
      <w:pPr>
        <w:spacing w:after="0" w:line="360" w:lineRule="auto"/>
        <w:jc w:val="both"/>
      </w:pPr>
    </w:p>
    <w:p w:rsidR="00D7761A" w:rsidRDefault="00D7761A" w:rsidP="00D7761A">
      <w:pPr>
        <w:spacing w:after="0" w:line="360" w:lineRule="auto"/>
        <w:jc w:val="both"/>
      </w:pPr>
    </w:p>
    <w:p w:rsidR="00D7761A" w:rsidRPr="003E1A01" w:rsidRDefault="00D7761A" w:rsidP="00D7761A">
      <w:pPr>
        <w:spacing w:after="0" w:line="360" w:lineRule="auto"/>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3</w:t>
      </w:r>
    </w:p>
    <w:p w:rsidR="00D7761A" w:rsidRDefault="00D7761A" w:rsidP="00D7761A">
      <w:pPr>
        <w:spacing w:after="0" w:line="360" w:lineRule="auto"/>
        <w:jc w:val="both"/>
      </w:pPr>
      <w:r>
        <w:t>Il faut chercher l’altitude de la chute. Pour cela, on peut utiliser le théorème de Thalès en considérant que le bâtiment principal et le mur d’enceinte sont bien perpendiculaires au sol.</w:t>
      </w:r>
    </w:p>
    <w:p w:rsidR="00D7761A" w:rsidRDefault="00D7761A" w:rsidP="00D7761A">
      <w:pPr>
        <w:spacing w:after="0" w:line="360" w:lineRule="auto"/>
        <w:jc w:val="both"/>
      </w:pPr>
    </w:p>
    <w:p w:rsidR="00D7761A" w:rsidRDefault="00D7761A" w:rsidP="00D7761A">
      <w:pPr>
        <w:spacing w:after="0" w:line="360" w:lineRule="auto"/>
        <w:jc w:val="both"/>
      </w:pPr>
    </w:p>
    <w:p w:rsidR="00D7761A" w:rsidRPr="003E1A01" w:rsidRDefault="00D7761A" w:rsidP="00D7761A">
      <w:pPr>
        <w:spacing w:after="0" w:line="360" w:lineRule="auto"/>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3</w:t>
      </w:r>
    </w:p>
    <w:p w:rsidR="00D7761A" w:rsidRDefault="00D7761A" w:rsidP="00D7761A">
      <w:pPr>
        <w:spacing w:after="0" w:line="360" w:lineRule="auto"/>
        <w:jc w:val="both"/>
      </w:pPr>
      <w:r>
        <w:t>Il faut chercher l’altitude de la chute. Pour cela, on peut utiliser le théorème de Thalès en considérant que le bâtiment principal et le mur d’enceinte sont bien perpendiculaires au sol.</w:t>
      </w:r>
    </w:p>
    <w:p w:rsidR="00D7761A" w:rsidRDefault="00D7761A" w:rsidP="00D7761A">
      <w:pPr>
        <w:spacing w:after="0" w:line="360" w:lineRule="auto"/>
        <w:jc w:val="both"/>
      </w:pPr>
    </w:p>
    <w:p w:rsidR="00D7761A" w:rsidRPr="003E1A01" w:rsidRDefault="00D7761A" w:rsidP="00D7761A">
      <w:pPr>
        <w:spacing w:after="0" w:line="360" w:lineRule="auto"/>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3</w:t>
      </w:r>
    </w:p>
    <w:p w:rsidR="00D7761A" w:rsidRDefault="00D7761A" w:rsidP="00D7761A">
      <w:pPr>
        <w:spacing w:after="0" w:line="360" w:lineRule="auto"/>
        <w:jc w:val="both"/>
      </w:pPr>
      <w:r>
        <w:t>Il faut chercher l’altitude de la chute. Pour cela, on peut utiliser le théorème de Thalès en considérant que le bâtiment principal et le mur d’enceinte sont bien perpendiculaires au sol.</w:t>
      </w:r>
    </w:p>
    <w:p w:rsidR="00D7761A" w:rsidRPr="003E1A01" w:rsidRDefault="00D7761A" w:rsidP="00D7761A">
      <w:pPr>
        <w:spacing w:after="0" w:line="360" w:lineRule="auto"/>
        <w:jc w:val="center"/>
        <w:rPr>
          <w:sz w:val="28"/>
          <w:u w:val="single"/>
        </w:rPr>
      </w:pPr>
      <w:r w:rsidRPr="003E1A01">
        <w:rPr>
          <w:sz w:val="28"/>
          <w:u w:val="single"/>
        </w:rPr>
        <w:lastRenderedPageBreak/>
        <w:t>Indice</w:t>
      </w:r>
      <w:r>
        <w:rPr>
          <w:sz w:val="28"/>
          <w:u w:val="single"/>
        </w:rPr>
        <w:t xml:space="preserve"> 1</w:t>
      </w:r>
      <w:r w:rsidRPr="003E1A01">
        <w:rPr>
          <w:sz w:val="28"/>
          <w:u w:val="single"/>
        </w:rPr>
        <w:t xml:space="preserve"> Enquête n°</w:t>
      </w:r>
      <w:r>
        <w:rPr>
          <w:sz w:val="28"/>
          <w:u w:val="single"/>
        </w:rPr>
        <w:t>3</w:t>
      </w:r>
    </w:p>
    <w:p w:rsidR="00D7761A" w:rsidRDefault="00D7761A" w:rsidP="00D7761A">
      <w:pPr>
        <w:spacing w:after="0" w:line="360" w:lineRule="auto"/>
        <w:jc w:val="both"/>
      </w:pPr>
      <w:r>
        <w:t>Il faut chercher l’altitude de la chute. Pour cela, on peut utiliser le théorème de Thalès en considérant que le bâtiment principal et le mur d’enceinte sont bien perpendiculaires au sol.</w:t>
      </w:r>
    </w:p>
    <w:p w:rsidR="00D7761A" w:rsidRDefault="00D7761A" w:rsidP="00D7761A">
      <w:pPr>
        <w:spacing w:after="0" w:line="360" w:lineRule="auto"/>
        <w:jc w:val="both"/>
      </w:pPr>
    </w:p>
    <w:p w:rsidR="00D7761A" w:rsidRDefault="00D7761A" w:rsidP="00D7761A">
      <w:pPr>
        <w:spacing w:after="0" w:line="360" w:lineRule="auto"/>
        <w:jc w:val="both"/>
      </w:pPr>
    </w:p>
    <w:p w:rsidR="00D7761A" w:rsidRPr="003E1A01" w:rsidRDefault="00D7761A" w:rsidP="00D7761A">
      <w:pPr>
        <w:spacing w:after="0" w:line="360" w:lineRule="auto"/>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3</w:t>
      </w:r>
    </w:p>
    <w:p w:rsidR="00D7761A" w:rsidRDefault="00D7761A" w:rsidP="00D7761A">
      <w:pPr>
        <w:spacing w:after="0" w:line="360" w:lineRule="auto"/>
        <w:jc w:val="both"/>
      </w:pPr>
      <w:r>
        <w:t>Il faut chercher l’altitude de la chute. Pour cela, on peut utiliser le théorème de Thalès en considérant que le bâtiment principal et le mur d’enceinte sont bien perpendiculaires au sol.</w:t>
      </w:r>
    </w:p>
    <w:p w:rsidR="00D7761A" w:rsidRDefault="00D7761A" w:rsidP="00D7761A">
      <w:pPr>
        <w:spacing w:after="0" w:line="360" w:lineRule="auto"/>
        <w:jc w:val="both"/>
      </w:pPr>
    </w:p>
    <w:p w:rsidR="00D7761A" w:rsidRDefault="00D7761A" w:rsidP="00D7761A">
      <w:pPr>
        <w:spacing w:after="0" w:line="360" w:lineRule="auto"/>
        <w:jc w:val="both"/>
      </w:pPr>
    </w:p>
    <w:p w:rsidR="00D7761A" w:rsidRPr="003E1A01" w:rsidRDefault="00D7761A" w:rsidP="00D7761A">
      <w:pPr>
        <w:spacing w:after="0" w:line="360" w:lineRule="auto"/>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3</w:t>
      </w:r>
    </w:p>
    <w:p w:rsidR="00D7761A" w:rsidRDefault="00D7761A" w:rsidP="00D7761A">
      <w:pPr>
        <w:spacing w:after="0" w:line="360" w:lineRule="auto"/>
        <w:jc w:val="both"/>
      </w:pPr>
      <w:r>
        <w:t xml:space="preserve">On connaît trois éléments de l’égalité E = </w:t>
      </w:r>
      <w:proofErr w:type="spellStart"/>
      <w:r>
        <w:t>m.g.z</w:t>
      </w:r>
      <w:proofErr w:type="spellEnd"/>
      <w:r>
        <w:t>. En résolvant une équation, on peut trouver la masse du suspect.</w:t>
      </w:r>
    </w:p>
    <w:p w:rsidR="00D7761A" w:rsidRDefault="00D7761A" w:rsidP="00D7761A">
      <w:pPr>
        <w:spacing w:after="0" w:line="360" w:lineRule="auto"/>
        <w:jc w:val="both"/>
      </w:pPr>
    </w:p>
    <w:p w:rsidR="00D7761A" w:rsidRDefault="00D7761A" w:rsidP="00D7761A">
      <w:pPr>
        <w:spacing w:after="0" w:line="360" w:lineRule="auto"/>
        <w:jc w:val="both"/>
      </w:pPr>
    </w:p>
    <w:p w:rsidR="00D7761A" w:rsidRPr="003E1A01" w:rsidRDefault="00D7761A" w:rsidP="00D7761A">
      <w:pPr>
        <w:spacing w:after="0" w:line="360" w:lineRule="auto"/>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3</w:t>
      </w:r>
    </w:p>
    <w:p w:rsidR="00D7761A" w:rsidRDefault="00D7761A" w:rsidP="00D7761A">
      <w:pPr>
        <w:spacing w:after="0" w:line="360" w:lineRule="auto"/>
        <w:jc w:val="both"/>
      </w:pPr>
      <w:r>
        <w:t xml:space="preserve">On connaît trois éléments de l’égalité E = </w:t>
      </w:r>
      <w:proofErr w:type="spellStart"/>
      <w:r>
        <w:t>m.g.z</w:t>
      </w:r>
      <w:proofErr w:type="spellEnd"/>
      <w:r>
        <w:t>. En résolvant une équation, on peut trouver la masse du suspect.</w:t>
      </w:r>
    </w:p>
    <w:p w:rsidR="00D7761A" w:rsidRDefault="00D7761A" w:rsidP="00D7761A">
      <w:pPr>
        <w:spacing w:after="0" w:line="360" w:lineRule="auto"/>
      </w:pPr>
    </w:p>
    <w:p w:rsidR="00D7761A" w:rsidRDefault="00D7761A" w:rsidP="00D7761A">
      <w:pPr>
        <w:spacing w:after="0" w:line="360" w:lineRule="auto"/>
      </w:pPr>
    </w:p>
    <w:p w:rsidR="00D7761A" w:rsidRPr="003E1A01" w:rsidRDefault="00D7761A" w:rsidP="00D7761A">
      <w:pPr>
        <w:spacing w:after="0" w:line="360" w:lineRule="auto"/>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3</w:t>
      </w:r>
    </w:p>
    <w:p w:rsidR="00D7761A" w:rsidRDefault="00D7761A" w:rsidP="00D7761A">
      <w:pPr>
        <w:spacing w:after="0" w:line="360" w:lineRule="auto"/>
        <w:jc w:val="both"/>
      </w:pPr>
      <w:r>
        <w:t xml:space="preserve">On connaît trois éléments de l’égalité E = </w:t>
      </w:r>
      <w:proofErr w:type="spellStart"/>
      <w:r>
        <w:t>m.g.z</w:t>
      </w:r>
      <w:proofErr w:type="spellEnd"/>
      <w:r>
        <w:t>. En résolvant une équation, on peut trouver la masse du suspect.</w:t>
      </w:r>
    </w:p>
    <w:p w:rsidR="00D7761A" w:rsidRDefault="00D7761A" w:rsidP="00D7761A">
      <w:pPr>
        <w:spacing w:after="0" w:line="360" w:lineRule="auto"/>
      </w:pPr>
    </w:p>
    <w:p w:rsidR="00D7761A" w:rsidRDefault="00D7761A" w:rsidP="00D7761A">
      <w:pPr>
        <w:spacing w:after="0" w:line="360" w:lineRule="auto"/>
      </w:pPr>
    </w:p>
    <w:p w:rsidR="00D7761A" w:rsidRPr="003E1A01" w:rsidRDefault="00D7761A" w:rsidP="00D7761A">
      <w:pPr>
        <w:spacing w:after="0" w:line="360" w:lineRule="auto"/>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3</w:t>
      </w:r>
    </w:p>
    <w:p w:rsidR="00D7761A" w:rsidRDefault="00D7761A" w:rsidP="00D7761A">
      <w:pPr>
        <w:spacing w:after="0" w:line="360" w:lineRule="auto"/>
        <w:jc w:val="both"/>
      </w:pPr>
      <w:r>
        <w:t xml:space="preserve">On connaît trois éléments de l’égalité E = </w:t>
      </w:r>
      <w:proofErr w:type="spellStart"/>
      <w:r>
        <w:t>m.g.z</w:t>
      </w:r>
      <w:proofErr w:type="spellEnd"/>
      <w:r>
        <w:t>. En résolvant une équation, on peut trouver la masse du suspect.</w:t>
      </w:r>
    </w:p>
    <w:p w:rsidR="00D7761A" w:rsidRDefault="00D7761A" w:rsidP="00D7761A">
      <w:pPr>
        <w:spacing w:after="0" w:line="360" w:lineRule="auto"/>
      </w:pPr>
    </w:p>
    <w:p w:rsidR="00D7761A" w:rsidRDefault="00D7761A" w:rsidP="00D7761A">
      <w:pPr>
        <w:spacing w:after="0" w:line="360" w:lineRule="auto"/>
      </w:pPr>
    </w:p>
    <w:p w:rsidR="00D7761A" w:rsidRPr="003E1A01" w:rsidRDefault="00D7761A" w:rsidP="00D7761A">
      <w:pPr>
        <w:spacing w:after="0" w:line="360" w:lineRule="auto"/>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3</w:t>
      </w:r>
    </w:p>
    <w:p w:rsidR="00D7761A" w:rsidRDefault="00D7761A" w:rsidP="00D7761A">
      <w:pPr>
        <w:spacing w:after="0" w:line="360" w:lineRule="auto"/>
        <w:jc w:val="both"/>
      </w:pPr>
      <w:r>
        <w:t xml:space="preserve">On connaît trois éléments de l’égalité E = </w:t>
      </w:r>
      <w:proofErr w:type="spellStart"/>
      <w:r>
        <w:t>m.g.z</w:t>
      </w:r>
      <w:proofErr w:type="spellEnd"/>
      <w:r>
        <w:t>. En résolvant une équation, on peut trouver la masse du suspect.</w:t>
      </w:r>
    </w:p>
    <w:p w:rsidR="00D7761A" w:rsidRDefault="00D7761A" w:rsidP="00D7761A">
      <w:pPr>
        <w:spacing w:after="0" w:line="360" w:lineRule="auto"/>
      </w:pPr>
    </w:p>
    <w:p w:rsidR="00D7761A" w:rsidRDefault="00D7761A" w:rsidP="00D7761A">
      <w:pPr>
        <w:spacing w:after="0" w:line="360" w:lineRule="auto"/>
      </w:pPr>
    </w:p>
    <w:p w:rsidR="00D7761A" w:rsidRPr="003E1A01" w:rsidRDefault="00D7761A" w:rsidP="00D7761A">
      <w:pPr>
        <w:spacing w:after="0" w:line="360" w:lineRule="auto"/>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3</w:t>
      </w:r>
    </w:p>
    <w:p w:rsidR="00D7761A" w:rsidRDefault="00D7761A" w:rsidP="00D7761A">
      <w:pPr>
        <w:spacing w:after="0" w:line="360" w:lineRule="auto"/>
        <w:jc w:val="both"/>
      </w:pPr>
      <w:r>
        <w:t xml:space="preserve">On connaît trois éléments de l’égalité E = </w:t>
      </w:r>
      <w:proofErr w:type="spellStart"/>
      <w:r>
        <w:t>m.g.z</w:t>
      </w:r>
      <w:proofErr w:type="spellEnd"/>
      <w:r>
        <w:t>. En résolvant une équation, on peut trouver la masse du suspect.</w:t>
      </w:r>
    </w:p>
    <w:p w:rsidR="00D7761A" w:rsidRDefault="00D7761A" w:rsidP="00502FD5">
      <w:pPr>
        <w:spacing w:after="0"/>
      </w:pPr>
    </w:p>
    <w:sectPr w:rsidR="00D7761A" w:rsidSect="003E1A0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0298F"/>
    <w:rsid w:val="00071475"/>
    <w:rsid w:val="00152CF3"/>
    <w:rsid w:val="00161F34"/>
    <w:rsid w:val="001866FD"/>
    <w:rsid w:val="001C0663"/>
    <w:rsid w:val="0030298F"/>
    <w:rsid w:val="0034230B"/>
    <w:rsid w:val="003E1A01"/>
    <w:rsid w:val="003F6451"/>
    <w:rsid w:val="004662A3"/>
    <w:rsid w:val="004E73D1"/>
    <w:rsid w:val="00502FD5"/>
    <w:rsid w:val="0068072F"/>
    <w:rsid w:val="007414A1"/>
    <w:rsid w:val="008B03C1"/>
    <w:rsid w:val="008D056F"/>
    <w:rsid w:val="0093163D"/>
    <w:rsid w:val="00A27794"/>
    <w:rsid w:val="00A3762C"/>
    <w:rsid w:val="00AB3014"/>
    <w:rsid w:val="00AD1A8E"/>
    <w:rsid w:val="00B90DF8"/>
    <w:rsid w:val="00BA541F"/>
    <w:rsid w:val="00BC0FDA"/>
    <w:rsid w:val="00BE4CDF"/>
    <w:rsid w:val="00CC312D"/>
    <w:rsid w:val="00CC7AC3"/>
    <w:rsid w:val="00CE57B8"/>
    <w:rsid w:val="00D7761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69">
      <o:colormenu v:ext="edit" fillcolor="none" strokecolor="none"/>
    </o:shapedefaults>
    <o:shapelayout v:ext="edit">
      <o:idmap v:ext="edit" data="1"/>
      <o:rules v:ext="edit">
        <o:r id="V:Rule7" type="connector" idref="#_x0000_s1030"/>
        <o:r id="V:Rule8" type="connector" idref="#_x0000_s1026"/>
        <o:r id="V:Rule9" type="connector" idref="#_x0000_s1046"/>
        <o:r id="V:Rule10" type="connector" idref="#_x0000_s1042"/>
        <o:r id="V:Rule11" type="connector" idref="#_x0000_s1034"/>
        <o:r id="V:Rule1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7B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E1A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8B03C1"/>
    <w:rPr>
      <w:color w:val="808080"/>
    </w:rPr>
  </w:style>
  <w:style w:type="paragraph" w:styleId="Textedebulles">
    <w:name w:val="Balloon Text"/>
    <w:basedOn w:val="Normal"/>
    <w:link w:val="TextedebullesCar"/>
    <w:uiPriority w:val="99"/>
    <w:semiHidden/>
    <w:unhideWhenUsed/>
    <w:rsid w:val="008B03C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B03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Pages>
  <Words>1849</Words>
  <Characters>10173</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Matthieu COLLET</dc:creator>
  <cp:lastModifiedBy>Albane</cp:lastModifiedBy>
  <cp:revision>20</cp:revision>
  <dcterms:created xsi:type="dcterms:W3CDTF">2017-01-20T08:13:00Z</dcterms:created>
  <dcterms:modified xsi:type="dcterms:W3CDTF">2020-09-03T16:04:00Z</dcterms:modified>
</cp:coreProperties>
</file>