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012" w:rsidRDefault="00E734B1" w:rsidP="00E734B1">
      <w:pPr>
        <w:jc w:val="center"/>
        <w:rPr>
          <w:sz w:val="28"/>
          <w:szCs w:val="28"/>
        </w:rPr>
      </w:pPr>
      <w:r>
        <w:rPr>
          <w:sz w:val="28"/>
          <w:szCs w:val="28"/>
        </w:rPr>
        <w:t>Enseigner la Shoah au cycle 3</w:t>
      </w:r>
    </w:p>
    <w:p w:rsidR="00E734B1" w:rsidRDefault="00E734B1" w:rsidP="00E734B1"/>
    <w:p w:rsidR="00E734B1" w:rsidRPr="00563FB5" w:rsidRDefault="00E734B1" w:rsidP="00E734B1">
      <w:pPr>
        <w:rPr>
          <w:b/>
          <w:u w:val="single"/>
        </w:rPr>
      </w:pPr>
      <w:r w:rsidRPr="00563FB5">
        <w:rPr>
          <w:b/>
          <w:u w:val="single"/>
        </w:rPr>
        <w:t xml:space="preserve">Dans les programmes : </w:t>
      </w:r>
    </w:p>
    <w:p w:rsidR="00E734B1" w:rsidRDefault="00E734B1" w:rsidP="00E734B1">
      <w:r>
        <w:rPr>
          <w:noProof/>
          <w:lang w:eastAsia="fr-FR"/>
        </w:rPr>
        <mc:AlternateContent>
          <mc:Choice Requires="wps">
            <w:drawing>
              <wp:anchor distT="0" distB="0" distL="114300" distR="114300" simplePos="0" relativeHeight="251659264" behindDoc="0" locked="0" layoutInCell="1" allowOverlap="1">
                <wp:simplePos x="0" y="0"/>
                <wp:positionH relativeFrom="margin">
                  <wp:posOffset>1700529</wp:posOffset>
                </wp:positionH>
                <wp:positionV relativeFrom="paragraph">
                  <wp:posOffset>934085</wp:posOffset>
                </wp:positionV>
                <wp:extent cx="4333875" cy="438150"/>
                <wp:effectExtent l="0" t="0" r="28575" b="19050"/>
                <wp:wrapNone/>
                <wp:docPr id="5" name="Ellipse 5"/>
                <wp:cNvGraphicFramePr/>
                <a:graphic xmlns:a="http://schemas.openxmlformats.org/drawingml/2006/main">
                  <a:graphicData uri="http://schemas.microsoft.com/office/word/2010/wordprocessingShape">
                    <wps:wsp>
                      <wps:cNvSpPr/>
                      <wps:spPr>
                        <a:xfrm>
                          <a:off x="0" y="0"/>
                          <a:ext cx="4333875" cy="4381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790BE7" id="Ellipse 5" o:spid="_x0000_s1026" style="position:absolute;margin-left:133.9pt;margin-top:73.55pt;width:341.25pt;height: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" filled="f" strokecolor="red" strokeweight="1.5pt">
                <v:stroke joinstyle="miter"/>
                <w10:wrap anchorx="margin"/>
              </v:oval>
            </w:pict>
          </mc:Fallback>
        </mc:AlternateContent>
      </w:r>
      <w:r w:rsidRPr="00E734B1">
        <w:rPr>
          <w:noProof/>
          <w:lang w:eastAsia="fr-FR"/>
        </w:rPr>
        <w:drawing>
          <wp:inline distT="0" distB="0" distL="0" distR="0" wp14:anchorId="33F5EEFD" wp14:editId="656D9914">
            <wp:extent cx="5760720" cy="1805940"/>
            <wp:effectExtent l="0" t="0" r="0" b="381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7"/>
                    <a:stretch>
                      <a:fillRect/>
                    </a:stretch>
                  </pic:blipFill>
                  <pic:spPr>
                    <a:xfrm>
                      <a:off x="0" y="0"/>
                      <a:ext cx="5760720" cy="1805940"/>
                    </a:xfrm>
                    <a:prstGeom prst="rect">
                      <a:avLst/>
                    </a:prstGeom>
                  </pic:spPr>
                </pic:pic>
              </a:graphicData>
            </a:graphic>
          </wp:inline>
        </w:drawing>
      </w:r>
    </w:p>
    <w:p w:rsidR="007B6CF9" w:rsidRDefault="007B6CF9" w:rsidP="00E734B1"/>
    <w:p w:rsidR="007B6CF9" w:rsidRPr="00563FB5" w:rsidRDefault="007B6CF9" w:rsidP="00E734B1">
      <w:pPr>
        <w:rPr>
          <w:b/>
          <w:u w:val="single"/>
        </w:rPr>
      </w:pPr>
      <w:r w:rsidRPr="00563FB5">
        <w:rPr>
          <w:b/>
          <w:u w:val="single"/>
        </w:rPr>
        <w:t xml:space="preserve">Sur </w:t>
      </w:r>
      <w:proofErr w:type="spellStart"/>
      <w:r w:rsidRPr="00563FB5">
        <w:rPr>
          <w:b/>
          <w:u w:val="single"/>
        </w:rPr>
        <w:t>Eduscol</w:t>
      </w:r>
      <w:proofErr w:type="spellEnd"/>
      <w:r w:rsidRPr="00563FB5">
        <w:rPr>
          <w:b/>
          <w:u w:val="single"/>
        </w:rPr>
        <w:t> :</w:t>
      </w:r>
    </w:p>
    <w:p w:rsidR="007B6CF9" w:rsidRDefault="007B6CF9" w:rsidP="007B6CF9">
      <w:pPr>
        <w:jc w:val="center"/>
      </w:pPr>
      <w:r w:rsidRPr="007B6CF9">
        <w:rPr>
          <w:noProof/>
          <w:lang w:eastAsia="fr-FR"/>
        </w:rPr>
        <w:drawing>
          <wp:inline distT="0" distB="0" distL="0" distR="0" wp14:anchorId="7BEFD3B5" wp14:editId="37CE9E33">
            <wp:extent cx="2876101" cy="533563"/>
            <wp:effectExtent l="0" t="0" r="635"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8"/>
                    <a:stretch>
                      <a:fillRect/>
                    </a:stretch>
                  </pic:blipFill>
                  <pic:spPr>
                    <a:xfrm>
                      <a:off x="0" y="0"/>
                      <a:ext cx="3196015" cy="592912"/>
                    </a:xfrm>
                    <a:prstGeom prst="rect">
                      <a:avLst/>
                    </a:prstGeom>
                  </pic:spPr>
                </pic:pic>
              </a:graphicData>
            </a:graphic>
          </wp:inline>
        </w:drawing>
      </w:r>
    </w:p>
    <w:p w:rsidR="007B6CF9" w:rsidRDefault="007B6CF9" w:rsidP="00E734B1">
      <w:r w:rsidRPr="007B6CF9">
        <w:rPr>
          <w:noProof/>
          <w:lang w:eastAsia="fr-FR"/>
        </w:rPr>
        <w:drawing>
          <wp:inline distT="0" distB="0" distL="0" distR="0" wp14:anchorId="083CCBE1" wp14:editId="2F513BED">
            <wp:extent cx="5410200" cy="1167081"/>
            <wp:effectExtent l="0" t="0" r="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9"/>
                    <a:stretch>
                      <a:fillRect/>
                    </a:stretch>
                  </pic:blipFill>
                  <pic:spPr>
                    <a:xfrm>
                      <a:off x="0" y="0"/>
                      <a:ext cx="5443714" cy="1174311"/>
                    </a:xfrm>
                    <a:prstGeom prst="rect">
                      <a:avLst/>
                    </a:prstGeom>
                  </pic:spPr>
                </pic:pic>
              </a:graphicData>
            </a:graphic>
          </wp:inline>
        </w:drawing>
      </w:r>
    </w:p>
    <w:p w:rsidR="007B6CF9" w:rsidRDefault="007B6CF9" w:rsidP="00E734B1">
      <w:r w:rsidRPr="007B6CF9">
        <w:rPr>
          <w:noProof/>
          <w:lang w:eastAsia="fr-FR"/>
        </w:rPr>
        <w:drawing>
          <wp:inline distT="0" distB="0" distL="0" distR="0" wp14:anchorId="6CECC966" wp14:editId="7162EFAC">
            <wp:extent cx="5419725" cy="1057420"/>
            <wp:effectExtent l="0" t="0" r="0" b="9525"/>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10"/>
                    <a:stretch>
                      <a:fillRect/>
                    </a:stretch>
                  </pic:blipFill>
                  <pic:spPr>
                    <a:xfrm>
                      <a:off x="0" y="0"/>
                      <a:ext cx="5497376" cy="1072570"/>
                    </a:xfrm>
                    <a:prstGeom prst="rect">
                      <a:avLst/>
                    </a:prstGeom>
                  </pic:spPr>
                </pic:pic>
              </a:graphicData>
            </a:graphic>
          </wp:inline>
        </w:drawing>
      </w:r>
    </w:p>
    <w:p w:rsidR="003A5276" w:rsidRDefault="003A5276" w:rsidP="00E734B1">
      <w:pPr>
        <w:rPr>
          <w:b/>
          <w:u w:val="single"/>
        </w:rPr>
      </w:pPr>
    </w:p>
    <w:p w:rsidR="007B6CF9" w:rsidRPr="00563FB5" w:rsidRDefault="00BA555A" w:rsidP="00E734B1">
      <w:pPr>
        <w:rPr>
          <w:b/>
          <w:u w:val="single"/>
        </w:rPr>
      </w:pPr>
      <w:r w:rsidRPr="00563FB5">
        <w:rPr>
          <w:b/>
          <w:u w:val="single"/>
        </w:rPr>
        <w:t>Quelques définitions :</w:t>
      </w:r>
    </w:p>
    <w:p w:rsidR="00BA555A" w:rsidRDefault="00BA555A" w:rsidP="00E734B1">
      <w:r>
        <w:t xml:space="preserve">-génocide : le génocide renvoie à la notion fausse de race. Ce terme est inventé en 1944 par l’historien </w:t>
      </w:r>
      <w:proofErr w:type="spellStart"/>
      <w:r>
        <w:t>Lemkin</w:t>
      </w:r>
      <w:proofErr w:type="spellEnd"/>
      <w:r>
        <w:t xml:space="preserve"> et est construit à partir de la racine grecque </w:t>
      </w:r>
      <w:proofErr w:type="spellStart"/>
      <w:r>
        <w:t>genos</w:t>
      </w:r>
      <w:proofErr w:type="spellEnd"/>
      <w:r>
        <w:t xml:space="preserve"> qui signifie naissance, race.</w:t>
      </w:r>
    </w:p>
    <w:p w:rsidR="00BA555A" w:rsidRDefault="00BA555A" w:rsidP="00E734B1">
      <w:r>
        <w:t xml:space="preserve">-holocauste : vient du terme latin chrétien </w:t>
      </w:r>
      <w:proofErr w:type="spellStart"/>
      <w:r>
        <w:t>holocaustum</w:t>
      </w:r>
      <w:proofErr w:type="spellEnd"/>
      <w:r>
        <w:t>, qui signifie sacrifice par le feu de la victime offerte à Dieu. Sa signification religieuse est inadaptée.</w:t>
      </w:r>
    </w:p>
    <w:p w:rsidR="00BA555A" w:rsidRDefault="00BA555A" w:rsidP="00E734B1">
      <w:r>
        <w:t>-Shoah : c’est un terme hébreu qui signifie catastrophe. Il exprime l’épouvante religieuse devant l’anéantissement d’innocents.</w:t>
      </w:r>
    </w:p>
    <w:p w:rsidR="00BA555A" w:rsidRDefault="00BA555A" w:rsidP="00E734B1">
      <w:r>
        <w:t>L’</w:t>
      </w:r>
      <w:r w:rsidR="00BF55B8">
        <w:t>expression</w:t>
      </w:r>
      <w:r>
        <w:t xml:space="preserve"> adoptée par de nombreux historiens</w:t>
      </w:r>
      <w:r w:rsidR="005F44FB">
        <w:t>,</w:t>
      </w:r>
      <w:r>
        <w:t xml:space="preserve"> après l’américain Raul </w:t>
      </w:r>
      <w:proofErr w:type="spellStart"/>
      <w:r>
        <w:t>Hilberg</w:t>
      </w:r>
      <w:proofErr w:type="spellEnd"/>
      <w:r w:rsidR="005F44FB">
        <w:t>,</w:t>
      </w:r>
      <w:r>
        <w:t xml:space="preserve"> est l’extermination </w:t>
      </w:r>
      <w:r w:rsidR="00BF55B8">
        <w:t>ou la destruction des J</w:t>
      </w:r>
      <w:r>
        <w:t>uifs d’Europe.</w:t>
      </w:r>
      <w:r w:rsidR="00AE0383">
        <w:t xml:space="preserve"> Cet historien explique que la volonté d’Hitler fut d’exterminer les Juifs mais aussi de détruire toute trace de leur présence.</w:t>
      </w:r>
    </w:p>
    <w:p w:rsidR="005F44FB" w:rsidRDefault="005F44FB" w:rsidP="00E734B1">
      <w:r>
        <w:lastRenderedPageBreak/>
        <w:t xml:space="preserve">-camp de concentration : c’est un camp où les prisonniers étaient employés pour travailler dans les usines allemandes. Les conditions de vie et d’hygiène étaient si catastrophiques que les prisonniers mourraient </w:t>
      </w:r>
      <w:r w:rsidR="00563FB5">
        <w:t>assez rapidement.</w:t>
      </w:r>
    </w:p>
    <w:p w:rsidR="00563FB5" w:rsidRDefault="00563FB5" w:rsidP="00E734B1">
      <w:r>
        <w:t>-centre d’extermination : c’est un lieu où les prisonniers étaient gazés de manière systématique. Dès la descente des trains, les prisonniers étaient conduits dans les chambres à gaz.</w:t>
      </w:r>
    </w:p>
    <w:p w:rsidR="00563FB5" w:rsidRDefault="00563FB5" w:rsidP="00E734B1">
      <w:r>
        <w:t xml:space="preserve">Attention ! Les camps d’Auschwitz-Birkenau et de </w:t>
      </w:r>
      <w:proofErr w:type="spellStart"/>
      <w:r>
        <w:t>Majdaneck</w:t>
      </w:r>
      <w:proofErr w:type="spellEnd"/>
      <w:r>
        <w:t xml:space="preserve"> étaient à la fois camps de concentration et centres d’extermination.</w:t>
      </w:r>
    </w:p>
    <w:p w:rsidR="00563FB5" w:rsidRDefault="00563FB5" w:rsidP="00E734B1"/>
    <w:p w:rsidR="00563FB5" w:rsidRPr="00991DD5" w:rsidRDefault="00563FB5" w:rsidP="00563FB5">
      <w:pPr>
        <w:spacing w:after="0"/>
        <w:jc w:val="center"/>
        <w:rPr>
          <w:rFonts w:ascii="Times New Roman" w:hAnsi="Times New Roman" w:cs="Times New Roman"/>
          <w:b/>
          <w:bCs/>
          <w:sz w:val="24"/>
          <w:szCs w:val="24"/>
        </w:rPr>
      </w:pPr>
      <w:r w:rsidRPr="00991DD5">
        <w:rPr>
          <w:rFonts w:ascii="Times New Roman" w:hAnsi="Times New Roman" w:cs="Times New Roman"/>
          <w:b/>
          <w:bCs/>
          <w:sz w:val="24"/>
          <w:szCs w:val="24"/>
        </w:rPr>
        <w:t>La Shoah en quelques chiffres</w:t>
      </w:r>
      <w:r>
        <w:rPr>
          <w:rFonts w:ascii="Times New Roman" w:hAnsi="Times New Roman" w:cs="Times New Roman"/>
          <w:b/>
          <w:bCs/>
          <w:sz w:val="24"/>
          <w:szCs w:val="24"/>
        </w:rPr>
        <w:t xml:space="preserve"> </w:t>
      </w:r>
      <w:r w:rsidRPr="00563FB5">
        <w:rPr>
          <w:rFonts w:ascii="Times New Roman" w:hAnsi="Times New Roman" w:cs="Times New Roman"/>
          <w:bCs/>
          <w:sz w:val="24"/>
          <w:szCs w:val="24"/>
        </w:rPr>
        <w:t>(source : E. Jan)</w:t>
      </w:r>
    </w:p>
    <w:p w:rsidR="00563FB5" w:rsidRDefault="00563FB5" w:rsidP="00563FB5">
      <w:pPr>
        <w:spacing w:after="0"/>
        <w:jc w:val="both"/>
        <w:rPr>
          <w:rFonts w:ascii="Times New Roman" w:hAnsi="Times New Roman" w:cs="Times New Roman"/>
          <w:sz w:val="24"/>
          <w:szCs w:val="24"/>
        </w:rPr>
      </w:pPr>
    </w:p>
    <w:p w:rsidR="00563FB5" w:rsidRPr="00991DD5" w:rsidRDefault="00563FB5" w:rsidP="00563FB5">
      <w:pPr>
        <w:numPr>
          <w:ilvl w:val="0"/>
          <w:numId w:val="1"/>
        </w:numPr>
        <w:spacing w:after="0"/>
        <w:jc w:val="both"/>
        <w:rPr>
          <w:rFonts w:ascii="Times New Roman" w:hAnsi="Times New Roman" w:cs="Times New Roman"/>
          <w:sz w:val="24"/>
          <w:szCs w:val="24"/>
        </w:rPr>
      </w:pPr>
      <w:r w:rsidRPr="00991DD5">
        <w:rPr>
          <w:rFonts w:ascii="Times New Roman" w:hAnsi="Times New Roman" w:cs="Times New Roman"/>
          <w:sz w:val="24"/>
          <w:szCs w:val="24"/>
        </w:rPr>
        <w:t xml:space="preserve">La communauté des historiens s’accorde pour retenir le chiffre de </w:t>
      </w:r>
      <w:r w:rsidRPr="00991DD5">
        <w:rPr>
          <w:rFonts w:ascii="Times New Roman" w:hAnsi="Times New Roman" w:cs="Times New Roman"/>
          <w:b/>
          <w:bCs/>
          <w:sz w:val="24"/>
          <w:szCs w:val="24"/>
        </w:rPr>
        <w:t xml:space="preserve">5 860 000 juifs </w:t>
      </w:r>
      <w:r>
        <w:rPr>
          <w:rFonts w:ascii="Times New Roman" w:hAnsi="Times New Roman" w:cs="Times New Roman"/>
          <w:sz w:val="24"/>
          <w:szCs w:val="24"/>
        </w:rPr>
        <w:t>massacrés</w:t>
      </w:r>
      <w:r w:rsidRPr="00991DD5">
        <w:rPr>
          <w:rFonts w:ascii="Times New Roman" w:hAnsi="Times New Roman" w:cs="Times New Roman"/>
          <w:sz w:val="24"/>
          <w:szCs w:val="24"/>
        </w:rPr>
        <w:t xml:space="preserve"> en Europe entre 1933 et 1945 (Chiffre Alban Perrin, Christophe </w:t>
      </w:r>
      <w:proofErr w:type="spellStart"/>
      <w:r w:rsidRPr="00991DD5">
        <w:rPr>
          <w:rFonts w:ascii="Times New Roman" w:hAnsi="Times New Roman" w:cs="Times New Roman"/>
          <w:sz w:val="24"/>
          <w:szCs w:val="24"/>
        </w:rPr>
        <w:t>Tarricone</w:t>
      </w:r>
      <w:proofErr w:type="spellEnd"/>
      <w:r w:rsidRPr="00991DD5">
        <w:rPr>
          <w:rFonts w:ascii="Times New Roman" w:hAnsi="Times New Roman" w:cs="Times New Roman"/>
          <w:sz w:val="24"/>
          <w:szCs w:val="24"/>
        </w:rPr>
        <w:t xml:space="preserve">). 6 millions est l’estimation haute. Henry </w:t>
      </w:r>
      <w:proofErr w:type="spellStart"/>
      <w:r w:rsidRPr="00991DD5">
        <w:rPr>
          <w:rFonts w:ascii="Times New Roman" w:hAnsi="Times New Roman" w:cs="Times New Roman"/>
          <w:sz w:val="24"/>
          <w:szCs w:val="24"/>
        </w:rPr>
        <w:t>Rousso</w:t>
      </w:r>
      <w:proofErr w:type="spellEnd"/>
      <w:r w:rsidRPr="00991DD5">
        <w:rPr>
          <w:rFonts w:ascii="Times New Roman" w:hAnsi="Times New Roman" w:cs="Times New Roman"/>
          <w:sz w:val="24"/>
          <w:szCs w:val="24"/>
        </w:rPr>
        <w:t xml:space="preserve"> rappelle que 50% sont morts dans les chambres à gaz</w:t>
      </w:r>
      <w:r>
        <w:rPr>
          <w:rFonts w:ascii="Times New Roman" w:hAnsi="Times New Roman" w:cs="Times New Roman"/>
          <w:sz w:val="24"/>
          <w:szCs w:val="24"/>
        </w:rPr>
        <w:t xml:space="preserve"> des centres de mise à mort.</w:t>
      </w:r>
    </w:p>
    <w:p w:rsidR="00563FB5" w:rsidRDefault="00563FB5" w:rsidP="00563FB5">
      <w:pPr>
        <w:numPr>
          <w:ilvl w:val="0"/>
          <w:numId w:val="1"/>
        </w:numPr>
        <w:spacing w:after="0"/>
        <w:jc w:val="both"/>
        <w:rPr>
          <w:rFonts w:ascii="Times New Roman" w:hAnsi="Times New Roman" w:cs="Times New Roman"/>
          <w:sz w:val="24"/>
          <w:szCs w:val="24"/>
        </w:rPr>
      </w:pPr>
      <w:r w:rsidRPr="00991DD5">
        <w:rPr>
          <w:rFonts w:ascii="Times New Roman" w:hAnsi="Times New Roman" w:cs="Times New Roman"/>
          <w:b/>
          <w:bCs/>
          <w:sz w:val="24"/>
          <w:szCs w:val="24"/>
        </w:rPr>
        <w:t>1 060 000 juifs</w:t>
      </w:r>
      <w:r w:rsidRPr="00991DD5">
        <w:rPr>
          <w:rFonts w:ascii="Times New Roman" w:hAnsi="Times New Roman" w:cs="Times New Roman"/>
          <w:sz w:val="24"/>
          <w:szCs w:val="24"/>
        </w:rPr>
        <w:t xml:space="preserve"> arrivent à Auschwitz</w:t>
      </w:r>
      <w:r>
        <w:rPr>
          <w:rFonts w:ascii="Times New Roman" w:hAnsi="Times New Roman" w:cs="Times New Roman"/>
          <w:sz w:val="24"/>
          <w:szCs w:val="24"/>
        </w:rPr>
        <w:t>-Birkenau</w:t>
      </w:r>
      <w:r w:rsidRPr="00991DD5">
        <w:rPr>
          <w:rFonts w:ascii="Times New Roman" w:hAnsi="Times New Roman" w:cs="Times New Roman"/>
          <w:sz w:val="24"/>
          <w:szCs w:val="24"/>
        </w:rPr>
        <w:t xml:space="preserve"> dont </w:t>
      </w:r>
      <w:r w:rsidRPr="00991DD5">
        <w:rPr>
          <w:rFonts w:ascii="Times New Roman" w:hAnsi="Times New Roman" w:cs="Times New Roman"/>
          <w:b/>
          <w:bCs/>
          <w:sz w:val="24"/>
          <w:szCs w:val="24"/>
        </w:rPr>
        <w:t xml:space="preserve">860 000 </w:t>
      </w:r>
      <w:r w:rsidRPr="00991DD5">
        <w:rPr>
          <w:rFonts w:ascii="Times New Roman" w:hAnsi="Times New Roman" w:cs="Times New Roman"/>
          <w:sz w:val="24"/>
          <w:szCs w:val="24"/>
        </w:rPr>
        <w:t xml:space="preserve">qui n’entrent pas dans le camp de concentration car directement assassinés ; environ </w:t>
      </w:r>
      <w:r w:rsidRPr="00991DD5">
        <w:rPr>
          <w:rFonts w:ascii="Times New Roman" w:hAnsi="Times New Roman" w:cs="Times New Roman"/>
          <w:b/>
          <w:bCs/>
          <w:sz w:val="24"/>
          <w:szCs w:val="24"/>
        </w:rPr>
        <w:t xml:space="preserve">100 000 </w:t>
      </w:r>
      <w:r w:rsidRPr="00991DD5">
        <w:rPr>
          <w:rFonts w:ascii="Times New Roman" w:hAnsi="Times New Roman" w:cs="Times New Roman"/>
          <w:sz w:val="24"/>
          <w:szCs w:val="24"/>
        </w:rPr>
        <w:t>meurent dans le camp</w:t>
      </w:r>
      <w:r>
        <w:rPr>
          <w:rFonts w:ascii="Times New Roman" w:hAnsi="Times New Roman" w:cs="Times New Roman"/>
          <w:sz w:val="24"/>
          <w:szCs w:val="24"/>
        </w:rPr>
        <w:t xml:space="preserve"> de concentration</w:t>
      </w:r>
      <w:r w:rsidRPr="00991DD5">
        <w:rPr>
          <w:rFonts w:ascii="Times New Roman" w:hAnsi="Times New Roman" w:cs="Times New Roman"/>
          <w:sz w:val="24"/>
          <w:szCs w:val="24"/>
        </w:rPr>
        <w:t xml:space="preserve"> auxquels il faut ajouter les victimes des marches de la mort.</w:t>
      </w:r>
    </w:p>
    <w:p w:rsidR="00563FB5" w:rsidRDefault="00563FB5" w:rsidP="00563FB5">
      <w:pPr>
        <w:spacing w:after="0"/>
        <w:ind w:left="720"/>
        <w:jc w:val="both"/>
        <w:rPr>
          <w:rFonts w:ascii="Times New Roman" w:hAnsi="Times New Roman" w:cs="Times New Roman"/>
          <w:sz w:val="24"/>
          <w:szCs w:val="24"/>
        </w:rPr>
      </w:pPr>
    </w:p>
    <w:p w:rsidR="00563FB5" w:rsidRPr="00991DD5" w:rsidRDefault="00563FB5" w:rsidP="00563FB5">
      <w:pPr>
        <w:numPr>
          <w:ilvl w:val="0"/>
          <w:numId w:val="1"/>
        </w:numPr>
        <w:spacing w:after="0"/>
        <w:jc w:val="both"/>
        <w:rPr>
          <w:rFonts w:ascii="Times New Roman" w:hAnsi="Times New Roman" w:cs="Times New Roman"/>
          <w:sz w:val="24"/>
          <w:szCs w:val="24"/>
        </w:rPr>
      </w:pPr>
      <w:r w:rsidRPr="00991DD5">
        <w:rPr>
          <w:rFonts w:ascii="Times New Roman" w:hAnsi="Times New Roman" w:cs="Times New Roman"/>
          <w:b/>
          <w:bCs/>
          <w:sz w:val="24"/>
          <w:szCs w:val="24"/>
        </w:rPr>
        <w:t xml:space="preserve">Bilan de la Shoah pour la </w:t>
      </w:r>
      <w:r>
        <w:rPr>
          <w:rFonts w:ascii="Times New Roman" w:hAnsi="Times New Roman" w:cs="Times New Roman"/>
          <w:b/>
          <w:bCs/>
          <w:sz w:val="24"/>
          <w:szCs w:val="24"/>
        </w:rPr>
        <w:t xml:space="preserve">France : </w:t>
      </w:r>
    </w:p>
    <w:p w:rsidR="00563FB5" w:rsidRDefault="00563FB5" w:rsidP="00563FB5">
      <w:pPr>
        <w:spacing w:after="0"/>
        <w:jc w:val="both"/>
        <w:rPr>
          <w:rFonts w:ascii="Times New Roman" w:hAnsi="Times New Roman" w:cs="Times New Roman"/>
          <w:b/>
          <w:bCs/>
          <w:sz w:val="24"/>
          <w:szCs w:val="24"/>
        </w:rPr>
      </w:pPr>
    </w:p>
    <w:p w:rsidR="00563FB5" w:rsidRPr="00991DD5" w:rsidRDefault="00563FB5" w:rsidP="00563FB5">
      <w:pPr>
        <w:spacing w:after="0"/>
        <w:jc w:val="both"/>
        <w:rPr>
          <w:rFonts w:ascii="Times New Roman" w:hAnsi="Times New Roman" w:cs="Times New Roman"/>
          <w:sz w:val="24"/>
          <w:szCs w:val="24"/>
        </w:rPr>
      </w:pPr>
      <w:r w:rsidRPr="00991DD5">
        <w:rPr>
          <w:rFonts w:ascii="Times New Roman" w:hAnsi="Times New Roman" w:cs="Times New Roman"/>
          <w:b/>
          <w:bCs/>
          <w:sz w:val="24"/>
          <w:szCs w:val="24"/>
        </w:rPr>
        <w:t xml:space="preserve">Les déportés : </w:t>
      </w:r>
    </w:p>
    <w:p w:rsidR="00563FB5" w:rsidRPr="00991DD5" w:rsidRDefault="00563FB5" w:rsidP="00563FB5">
      <w:pPr>
        <w:spacing w:after="0"/>
        <w:jc w:val="both"/>
        <w:rPr>
          <w:rFonts w:ascii="Times New Roman" w:hAnsi="Times New Roman" w:cs="Times New Roman"/>
          <w:sz w:val="24"/>
          <w:szCs w:val="24"/>
        </w:rPr>
      </w:pPr>
      <w:r w:rsidRPr="00991DD5">
        <w:rPr>
          <w:rFonts w:ascii="Times New Roman" w:hAnsi="Times New Roman" w:cs="Times New Roman"/>
          <w:sz w:val="24"/>
          <w:szCs w:val="24"/>
        </w:rPr>
        <w:t xml:space="preserve">75 721 juifs déportés de France </w:t>
      </w:r>
      <w:r w:rsidRPr="00991DD5">
        <w:rPr>
          <w:rFonts w:ascii="Times New Roman" w:hAnsi="Times New Roman" w:cs="Times New Roman"/>
          <w:b/>
          <w:bCs/>
          <w:sz w:val="24"/>
          <w:szCs w:val="24"/>
        </w:rPr>
        <w:t xml:space="preserve">dont plus de 11000 enfants sont déportés par les nazis avec l’aide du gouvernement de Vichy et arrachés à la vie. 25% de la population juive en France est victime de la Shoah </w:t>
      </w:r>
      <w:r w:rsidRPr="00991DD5">
        <w:rPr>
          <w:rFonts w:ascii="Times New Roman" w:hAnsi="Times New Roman" w:cs="Times New Roman"/>
          <w:sz w:val="24"/>
          <w:szCs w:val="24"/>
        </w:rPr>
        <w:t>; 3% reviennent de déportation. (</w:t>
      </w:r>
      <w:proofErr w:type="gramStart"/>
      <w:r w:rsidRPr="00991DD5">
        <w:rPr>
          <w:rFonts w:ascii="Times New Roman" w:hAnsi="Times New Roman" w:cs="Times New Roman"/>
          <w:sz w:val="24"/>
          <w:szCs w:val="24"/>
        </w:rPr>
        <w:t>chiffre</w:t>
      </w:r>
      <w:proofErr w:type="gramEnd"/>
      <w:r w:rsidRPr="00991DD5">
        <w:rPr>
          <w:rFonts w:ascii="Times New Roman" w:hAnsi="Times New Roman" w:cs="Times New Roman"/>
          <w:sz w:val="24"/>
          <w:szCs w:val="24"/>
        </w:rPr>
        <w:t xml:space="preserve"> mémorial de la Shoah, 2019) </w:t>
      </w:r>
    </w:p>
    <w:p w:rsidR="00563FB5" w:rsidRDefault="00563FB5" w:rsidP="00563FB5">
      <w:pPr>
        <w:spacing w:after="0"/>
        <w:jc w:val="both"/>
        <w:rPr>
          <w:rFonts w:ascii="Times New Roman" w:hAnsi="Times New Roman" w:cs="Times New Roman"/>
          <w:b/>
          <w:bCs/>
          <w:sz w:val="24"/>
          <w:szCs w:val="24"/>
        </w:rPr>
      </w:pPr>
    </w:p>
    <w:p w:rsidR="00563FB5" w:rsidRPr="00991DD5" w:rsidRDefault="00563FB5" w:rsidP="00563FB5">
      <w:pPr>
        <w:spacing w:after="0"/>
        <w:jc w:val="both"/>
        <w:rPr>
          <w:rFonts w:ascii="Times New Roman" w:hAnsi="Times New Roman" w:cs="Times New Roman"/>
          <w:sz w:val="24"/>
          <w:szCs w:val="24"/>
        </w:rPr>
      </w:pPr>
      <w:r w:rsidRPr="00991DD5">
        <w:rPr>
          <w:rFonts w:ascii="Times New Roman" w:hAnsi="Times New Roman" w:cs="Times New Roman"/>
          <w:b/>
          <w:bCs/>
          <w:sz w:val="24"/>
          <w:szCs w:val="24"/>
        </w:rPr>
        <w:t xml:space="preserve">Les victimes de la Shoah en France (non exhaustif) : </w:t>
      </w:r>
    </w:p>
    <w:p w:rsidR="00563FB5" w:rsidRPr="00991DD5" w:rsidRDefault="00563FB5" w:rsidP="00563FB5">
      <w:pPr>
        <w:spacing w:after="0"/>
        <w:jc w:val="both"/>
        <w:rPr>
          <w:rFonts w:ascii="Times New Roman" w:hAnsi="Times New Roman" w:cs="Times New Roman"/>
          <w:sz w:val="24"/>
          <w:szCs w:val="24"/>
        </w:rPr>
      </w:pPr>
      <w:r w:rsidRPr="00991DD5">
        <w:rPr>
          <w:rFonts w:ascii="Times New Roman" w:hAnsi="Times New Roman" w:cs="Times New Roman"/>
          <w:sz w:val="24"/>
          <w:szCs w:val="24"/>
        </w:rPr>
        <w:t>Environ 1 000 juifs exécutés ou massacrés en représailles dont</w:t>
      </w:r>
      <w:r>
        <w:rPr>
          <w:rFonts w:ascii="Times New Roman" w:hAnsi="Times New Roman" w:cs="Times New Roman"/>
          <w:sz w:val="24"/>
          <w:szCs w:val="24"/>
        </w:rPr>
        <w:t> :</w:t>
      </w:r>
    </w:p>
    <w:p w:rsidR="00563FB5" w:rsidRPr="00991DD5" w:rsidRDefault="00563FB5" w:rsidP="00563FB5">
      <w:pPr>
        <w:numPr>
          <w:ilvl w:val="0"/>
          <w:numId w:val="4"/>
        </w:numPr>
        <w:spacing w:after="0"/>
        <w:jc w:val="both"/>
        <w:rPr>
          <w:rFonts w:ascii="Times New Roman" w:hAnsi="Times New Roman" w:cs="Times New Roman"/>
          <w:sz w:val="24"/>
          <w:szCs w:val="24"/>
        </w:rPr>
      </w:pPr>
      <w:r w:rsidRPr="00991DD5">
        <w:rPr>
          <w:rFonts w:ascii="Times New Roman" w:hAnsi="Times New Roman" w:cs="Times New Roman"/>
          <w:sz w:val="24"/>
          <w:szCs w:val="24"/>
        </w:rPr>
        <w:t xml:space="preserve">51 (ou 53 selon les sources) juifs fusillés comme otage le 15 décembre 1941 au Mt-Valérien ; </w:t>
      </w:r>
    </w:p>
    <w:p w:rsidR="00563FB5" w:rsidRPr="00991DD5" w:rsidRDefault="00563FB5" w:rsidP="00563FB5">
      <w:pPr>
        <w:numPr>
          <w:ilvl w:val="0"/>
          <w:numId w:val="4"/>
        </w:numPr>
        <w:spacing w:after="0"/>
        <w:jc w:val="both"/>
        <w:rPr>
          <w:rFonts w:ascii="Times New Roman" w:hAnsi="Times New Roman" w:cs="Times New Roman"/>
          <w:sz w:val="24"/>
          <w:szCs w:val="24"/>
        </w:rPr>
      </w:pPr>
      <w:r w:rsidRPr="00991DD5">
        <w:rPr>
          <w:rFonts w:ascii="Times New Roman" w:hAnsi="Times New Roman" w:cs="Times New Roman"/>
          <w:sz w:val="24"/>
          <w:szCs w:val="24"/>
        </w:rPr>
        <w:t xml:space="preserve">36 juifs Alsaciens-Lorrains massacrés par la milice à </w:t>
      </w:r>
      <w:proofErr w:type="spellStart"/>
      <w:r w:rsidRPr="00991DD5">
        <w:rPr>
          <w:rFonts w:ascii="Times New Roman" w:hAnsi="Times New Roman" w:cs="Times New Roman"/>
          <w:sz w:val="24"/>
          <w:szCs w:val="24"/>
        </w:rPr>
        <w:t>Guerry</w:t>
      </w:r>
      <w:proofErr w:type="spellEnd"/>
      <w:r w:rsidRPr="00991DD5">
        <w:rPr>
          <w:rFonts w:ascii="Times New Roman" w:hAnsi="Times New Roman" w:cs="Times New Roman"/>
          <w:sz w:val="24"/>
          <w:szCs w:val="24"/>
        </w:rPr>
        <w:t xml:space="preserve"> dans le Cher entre le 24 juillet et le 8 août 1944 ;</w:t>
      </w:r>
    </w:p>
    <w:p w:rsidR="00563FB5" w:rsidRPr="00991DD5" w:rsidRDefault="00563FB5" w:rsidP="00563FB5">
      <w:pPr>
        <w:spacing w:after="0"/>
        <w:jc w:val="both"/>
        <w:rPr>
          <w:rFonts w:ascii="Times New Roman" w:hAnsi="Times New Roman" w:cs="Times New Roman"/>
          <w:sz w:val="24"/>
          <w:szCs w:val="24"/>
        </w:rPr>
      </w:pPr>
      <w:r w:rsidRPr="00991DD5">
        <w:rPr>
          <w:rFonts w:ascii="Times New Roman" w:hAnsi="Times New Roman" w:cs="Times New Roman"/>
          <w:sz w:val="24"/>
          <w:szCs w:val="24"/>
        </w:rPr>
        <w:t>Plus de 3 000 morts en internements (Drancy notamment)</w:t>
      </w:r>
    </w:p>
    <w:p w:rsidR="00563FB5" w:rsidRDefault="00563FB5" w:rsidP="00563FB5">
      <w:pPr>
        <w:spacing w:after="0"/>
        <w:jc w:val="both"/>
        <w:rPr>
          <w:rFonts w:ascii="Times New Roman" w:hAnsi="Times New Roman" w:cs="Times New Roman"/>
          <w:sz w:val="24"/>
          <w:szCs w:val="24"/>
        </w:rPr>
      </w:pPr>
    </w:p>
    <w:p w:rsidR="00563FB5" w:rsidRDefault="00563FB5" w:rsidP="00563FB5">
      <w:pPr>
        <w:spacing w:after="0"/>
        <w:jc w:val="both"/>
        <w:rPr>
          <w:rFonts w:ascii="Times New Roman" w:hAnsi="Times New Roman" w:cs="Times New Roman"/>
          <w:sz w:val="24"/>
          <w:szCs w:val="24"/>
        </w:rPr>
      </w:pPr>
    </w:p>
    <w:p w:rsidR="00563FB5" w:rsidRPr="00991DD5" w:rsidRDefault="00563FB5" w:rsidP="00563FB5">
      <w:pPr>
        <w:spacing w:after="0"/>
        <w:jc w:val="both"/>
        <w:rPr>
          <w:rFonts w:ascii="Times New Roman" w:hAnsi="Times New Roman" w:cs="Times New Roman"/>
          <w:sz w:val="24"/>
          <w:szCs w:val="24"/>
        </w:rPr>
      </w:pPr>
      <w:r w:rsidRPr="00991DD5">
        <w:rPr>
          <w:rFonts w:ascii="Times New Roman" w:hAnsi="Times New Roman" w:cs="Times New Roman"/>
          <w:b/>
          <w:bCs/>
          <w:sz w:val="24"/>
          <w:szCs w:val="24"/>
        </w:rPr>
        <w:t>Chronologie des arrestations en France</w:t>
      </w:r>
    </w:p>
    <w:p w:rsidR="00563FB5" w:rsidRDefault="00563FB5" w:rsidP="00563FB5">
      <w:pPr>
        <w:spacing w:after="0"/>
        <w:jc w:val="both"/>
        <w:rPr>
          <w:rFonts w:ascii="Times New Roman" w:hAnsi="Times New Roman" w:cs="Times New Roman"/>
          <w:sz w:val="24"/>
          <w:szCs w:val="24"/>
        </w:rPr>
      </w:pPr>
    </w:p>
    <w:p w:rsidR="00563FB5" w:rsidRPr="00991DD5" w:rsidRDefault="00563FB5" w:rsidP="00563FB5">
      <w:pPr>
        <w:spacing w:after="0"/>
        <w:jc w:val="both"/>
        <w:rPr>
          <w:rFonts w:ascii="Times New Roman" w:hAnsi="Times New Roman" w:cs="Times New Roman"/>
          <w:sz w:val="24"/>
          <w:szCs w:val="24"/>
        </w:rPr>
      </w:pPr>
      <w:r w:rsidRPr="00991DD5">
        <w:rPr>
          <w:rFonts w:ascii="Times New Roman" w:hAnsi="Times New Roman" w:cs="Times New Roman"/>
          <w:sz w:val="24"/>
          <w:szCs w:val="24"/>
        </w:rPr>
        <w:t>Population juive en France en 1939 = 300 000 personnes (estimation) dont :</w:t>
      </w:r>
    </w:p>
    <w:p w:rsidR="00563FB5" w:rsidRPr="00991DD5" w:rsidRDefault="00563FB5" w:rsidP="00563FB5">
      <w:pPr>
        <w:numPr>
          <w:ilvl w:val="0"/>
          <w:numId w:val="2"/>
        </w:numPr>
        <w:spacing w:after="0"/>
        <w:jc w:val="both"/>
        <w:rPr>
          <w:rFonts w:ascii="Times New Roman" w:hAnsi="Times New Roman" w:cs="Times New Roman"/>
          <w:sz w:val="24"/>
          <w:szCs w:val="24"/>
        </w:rPr>
      </w:pPr>
      <w:r w:rsidRPr="00991DD5">
        <w:rPr>
          <w:rFonts w:ascii="Times New Roman" w:hAnsi="Times New Roman" w:cs="Times New Roman"/>
          <w:sz w:val="24"/>
          <w:szCs w:val="24"/>
        </w:rPr>
        <w:t>90 000 issues de familles françaises de vieilles générations</w:t>
      </w:r>
    </w:p>
    <w:p w:rsidR="00563FB5" w:rsidRPr="00991DD5" w:rsidRDefault="00563FB5" w:rsidP="00563FB5">
      <w:pPr>
        <w:numPr>
          <w:ilvl w:val="0"/>
          <w:numId w:val="2"/>
        </w:numPr>
        <w:spacing w:after="0"/>
        <w:jc w:val="both"/>
        <w:rPr>
          <w:rFonts w:ascii="Times New Roman" w:hAnsi="Times New Roman" w:cs="Times New Roman"/>
          <w:sz w:val="24"/>
          <w:szCs w:val="24"/>
        </w:rPr>
      </w:pPr>
      <w:r w:rsidRPr="00991DD5">
        <w:rPr>
          <w:rFonts w:ascii="Times New Roman" w:hAnsi="Times New Roman" w:cs="Times New Roman"/>
          <w:sz w:val="24"/>
          <w:szCs w:val="24"/>
        </w:rPr>
        <w:t>Plus de 200 000 immigrés et leurs descendants</w:t>
      </w:r>
    </w:p>
    <w:p w:rsidR="00563FB5" w:rsidRDefault="00563FB5" w:rsidP="00563FB5">
      <w:pPr>
        <w:spacing w:after="0"/>
        <w:jc w:val="both"/>
        <w:rPr>
          <w:rFonts w:ascii="Times New Roman" w:hAnsi="Times New Roman" w:cs="Times New Roman"/>
          <w:sz w:val="24"/>
          <w:szCs w:val="24"/>
        </w:rPr>
      </w:pPr>
    </w:p>
    <w:p w:rsidR="00563FB5" w:rsidRDefault="00563FB5" w:rsidP="00563FB5">
      <w:pPr>
        <w:spacing w:after="0"/>
        <w:jc w:val="both"/>
        <w:rPr>
          <w:rFonts w:ascii="Times New Roman" w:hAnsi="Times New Roman" w:cs="Times New Roman"/>
          <w:sz w:val="24"/>
          <w:szCs w:val="24"/>
        </w:rPr>
      </w:pPr>
      <w:r w:rsidRPr="00991DD5">
        <w:rPr>
          <w:rFonts w:ascii="Times New Roman" w:hAnsi="Times New Roman" w:cs="Times New Roman"/>
          <w:sz w:val="24"/>
          <w:szCs w:val="24"/>
        </w:rPr>
        <w:t>Population juive en France à la fin de l’année 1944 : 180 000 à 200 000 juifs</w:t>
      </w:r>
    </w:p>
    <w:p w:rsidR="00563FB5" w:rsidRDefault="00563FB5" w:rsidP="00563FB5">
      <w:pPr>
        <w:spacing w:after="0"/>
        <w:jc w:val="both"/>
        <w:rPr>
          <w:rFonts w:ascii="Times New Roman" w:hAnsi="Times New Roman" w:cs="Times New Roman"/>
          <w:sz w:val="24"/>
          <w:szCs w:val="24"/>
        </w:rPr>
      </w:pPr>
    </w:p>
    <w:p w:rsidR="00563FB5" w:rsidRPr="00991DD5" w:rsidRDefault="00563FB5" w:rsidP="00563FB5">
      <w:pPr>
        <w:numPr>
          <w:ilvl w:val="0"/>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Novembre 1940 : arrestations de juifs communistes, principalement à Paris.</w:t>
      </w:r>
    </w:p>
    <w:p w:rsidR="00563FB5" w:rsidRDefault="00563FB5" w:rsidP="00563FB5">
      <w:pPr>
        <w:numPr>
          <w:ilvl w:val="0"/>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14 mai 1941 : première grande rafle contre les juifs parisiens (3 700 personnes). Tous des juifs étrangers.</w:t>
      </w:r>
    </w:p>
    <w:p w:rsidR="00563FB5" w:rsidRPr="00991DD5" w:rsidRDefault="00563FB5" w:rsidP="00563FB5">
      <w:pPr>
        <w:numPr>
          <w:ilvl w:val="0"/>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lastRenderedPageBreak/>
        <w:t>20 au 23 août 1941 : 4 200 hommes juifs dont 1 200 juifs français</w:t>
      </w:r>
    </w:p>
    <w:p w:rsidR="00563FB5" w:rsidRPr="00991DD5" w:rsidRDefault="00563FB5" w:rsidP="00563FB5">
      <w:pPr>
        <w:numPr>
          <w:ilvl w:val="2"/>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 xml:space="preserve">Sarthe, 27 octobre 1941 : arrestation de deux juifs de nationalité turque : </w:t>
      </w:r>
      <w:proofErr w:type="spellStart"/>
      <w:r w:rsidRPr="00991DD5">
        <w:rPr>
          <w:rFonts w:ascii="Times New Roman" w:hAnsi="Times New Roman" w:cs="Times New Roman"/>
          <w:sz w:val="24"/>
          <w:szCs w:val="24"/>
        </w:rPr>
        <w:t>Mordahay</w:t>
      </w:r>
      <w:proofErr w:type="spellEnd"/>
      <w:r w:rsidRPr="00991DD5">
        <w:rPr>
          <w:rFonts w:ascii="Times New Roman" w:hAnsi="Times New Roman" w:cs="Times New Roman"/>
          <w:sz w:val="24"/>
          <w:szCs w:val="24"/>
        </w:rPr>
        <w:t xml:space="preserve"> HAKA, </w:t>
      </w:r>
      <w:proofErr w:type="spellStart"/>
      <w:r w:rsidRPr="00991DD5">
        <w:rPr>
          <w:rFonts w:ascii="Times New Roman" w:hAnsi="Times New Roman" w:cs="Times New Roman"/>
          <w:sz w:val="24"/>
          <w:szCs w:val="24"/>
        </w:rPr>
        <w:t>Nissim</w:t>
      </w:r>
      <w:proofErr w:type="spellEnd"/>
      <w:r w:rsidRPr="00991DD5">
        <w:rPr>
          <w:rFonts w:ascii="Times New Roman" w:hAnsi="Times New Roman" w:cs="Times New Roman"/>
          <w:sz w:val="24"/>
          <w:szCs w:val="24"/>
        </w:rPr>
        <w:t xml:space="preserve"> MERCANTE</w:t>
      </w:r>
    </w:p>
    <w:p w:rsidR="00563FB5" w:rsidRPr="00991DD5" w:rsidRDefault="00563FB5" w:rsidP="00563FB5">
      <w:pPr>
        <w:numPr>
          <w:ilvl w:val="2"/>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Sarthe, 2 novembre 1941 : arrestation d’un juif de nationalité turque : Joseph VESSID</w:t>
      </w:r>
    </w:p>
    <w:p w:rsidR="00563FB5" w:rsidRPr="00991DD5" w:rsidRDefault="00563FB5" w:rsidP="00563FB5">
      <w:pPr>
        <w:numPr>
          <w:ilvl w:val="0"/>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12 décembre 1941 : troisième rafle massive</w:t>
      </w:r>
    </w:p>
    <w:p w:rsidR="00563FB5" w:rsidRPr="007B064B" w:rsidRDefault="00563FB5" w:rsidP="00563FB5">
      <w:pPr>
        <w:numPr>
          <w:ilvl w:val="2"/>
          <w:numId w:val="3"/>
        </w:numPr>
        <w:spacing w:after="0"/>
        <w:jc w:val="both"/>
        <w:rPr>
          <w:rFonts w:ascii="Times New Roman" w:hAnsi="Times New Roman" w:cs="Times New Roman"/>
          <w:sz w:val="24"/>
          <w:szCs w:val="24"/>
        </w:rPr>
      </w:pPr>
      <w:r>
        <w:rPr>
          <w:rFonts w:ascii="Times New Roman" w:hAnsi="Times New Roman" w:cs="Times New Roman"/>
          <w:sz w:val="24"/>
          <w:szCs w:val="24"/>
        </w:rPr>
        <w:t>Décembre 1941 : 743 juifs de nationalité française sont arrêtés dans le cadre de la politique des otages. Interné à Compiègne. Ils seront déportés par les convois 1 et 2 pour Auschwitz</w:t>
      </w:r>
    </w:p>
    <w:p w:rsidR="00563FB5" w:rsidRPr="00991DD5" w:rsidRDefault="00563FB5" w:rsidP="00563FB5">
      <w:pPr>
        <w:numPr>
          <w:ilvl w:val="2"/>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 xml:space="preserve">Sarthe, Décembre 1941 : arrestation d’un juif de nationalité roumaine : </w:t>
      </w:r>
      <w:proofErr w:type="spellStart"/>
      <w:r w:rsidRPr="00991DD5">
        <w:rPr>
          <w:rFonts w:ascii="Times New Roman" w:hAnsi="Times New Roman" w:cs="Times New Roman"/>
          <w:sz w:val="24"/>
          <w:szCs w:val="24"/>
        </w:rPr>
        <w:t>Smil</w:t>
      </w:r>
      <w:proofErr w:type="spellEnd"/>
      <w:r w:rsidRPr="00991DD5">
        <w:rPr>
          <w:rFonts w:ascii="Times New Roman" w:hAnsi="Times New Roman" w:cs="Times New Roman"/>
          <w:sz w:val="24"/>
          <w:szCs w:val="24"/>
        </w:rPr>
        <w:t xml:space="preserve"> IANCU</w:t>
      </w:r>
    </w:p>
    <w:p w:rsidR="00563FB5" w:rsidRPr="00991DD5" w:rsidRDefault="00563FB5" w:rsidP="00563FB5">
      <w:pPr>
        <w:numPr>
          <w:ilvl w:val="2"/>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Sarthe, 13 Janvier 1942 : arrestation d’un juif de nationalité polonaise : Lazare BALDERMANN</w:t>
      </w:r>
    </w:p>
    <w:p w:rsidR="00563FB5" w:rsidRPr="00991DD5" w:rsidRDefault="00563FB5" w:rsidP="00563FB5">
      <w:pPr>
        <w:numPr>
          <w:ilvl w:val="2"/>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Sarthe, 20 mars 1942 : arrestation d’un juif de nationalité polonaise : David ROSENBAUM</w:t>
      </w:r>
    </w:p>
    <w:p w:rsidR="00563FB5" w:rsidRPr="00991DD5" w:rsidRDefault="00563FB5" w:rsidP="00563FB5">
      <w:pPr>
        <w:numPr>
          <w:ilvl w:val="0"/>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16 et 17 juillet 1942 : rafle du Vel d’Hiv</w:t>
      </w:r>
      <w:r>
        <w:rPr>
          <w:rFonts w:ascii="Times New Roman" w:hAnsi="Times New Roman" w:cs="Times New Roman"/>
          <w:sz w:val="24"/>
          <w:szCs w:val="24"/>
        </w:rPr>
        <w:t>*</w:t>
      </w:r>
      <w:r w:rsidRPr="00991DD5">
        <w:rPr>
          <w:rFonts w:ascii="Times New Roman" w:hAnsi="Times New Roman" w:cs="Times New Roman"/>
          <w:sz w:val="24"/>
          <w:szCs w:val="24"/>
        </w:rPr>
        <w:t xml:space="preserve"> (13 152 victimes dont plus de 4 000 enfants)</w:t>
      </w:r>
    </w:p>
    <w:p w:rsidR="00563FB5" w:rsidRPr="00991DD5" w:rsidRDefault="00563FB5" w:rsidP="00563FB5">
      <w:pPr>
        <w:numPr>
          <w:ilvl w:val="2"/>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Sarthe, Entre le 16 et le 20 juillet 1942 : 57 juifs arrêtés dont 56 déportés</w:t>
      </w:r>
    </w:p>
    <w:p w:rsidR="00563FB5" w:rsidRPr="00991DD5" w:rsidRDefault="00563FB5" w:rsidP="00563FB5">
      <w:pPr>
        <w:numPr>
          <w:ilvl w:val="2"/>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Sarthe, Octobre 1942 : 182 juifs arrêtés dont 125 déportés</w:t>
      </w:r>
    </w:p>
    <w:p w:rsidR="00563FB5" w:rsidRPr="00991DD5" w:rsidRDefault="00563FB5" w:rsidP="00563FB5">
      <w:pPr>
        <w:numPr>
          <w:ilvl w:val="0"/>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13 janvier 1943 : arrestation massive en Seine Inférieure</w:t>
      </w:r>
    </w:p>
    <w:p w:rsidR="00563FB5" w:rsidRPr="00991DD5" w:rsidRDefault="00563FB5" w:rsidP="00563FB5">
      <w:pPr>
        <w:numPr>
          <w:ilvl w:val="2"/>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Sarthe, Février 1943 : 25 juifs arrêtés dont 23 déportés</w:t>
      </w:r>
    </w:p>
    <w:p w:rsidR="00563FB5" w:rsidRPr="00991DD5" w:rsidRDefault="00563FB5" w:rsidP="00563FB5">
      <w:pPr>
        <w:numPr>
          <w:ilvl w:val="0"/>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22 janvier 1944 : Paris, nouvelle opération</w:t>
      </w:r>
    </w:p>
    <w:p w:rsidR="00563FB5" w:rsidRPr="00991DD5" w:rsidRDefault="00563FB5" w:rsidP="00563FB5">
      <w:pPr>
        <w:numPr>
          <w:ilvl w:val="2"/>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Sarthe, Janvier 1944 : 49 juifs arrêtés dont 26 déportés</w:t>
      </w:r>
    </w:p>
    <w:p w:rsidR="00563FB5" w:rsidRPr="00991DD5" w:rsidRDefault="00563FB5" w:rsidP="00563FB5">
      <w:pPr>
        <w:numPr>
          <w:ilvl w:val="0"/>
          <w:numId w:val="3"/>
        </w:numPr>
        <w:spacing w:after="0"/>
        <w:jc w:val="both"/>
        <w:rPr>
          <w:rFonts w:ascii="Times New Roman" w:hAnsi="Times New Roman" w:cs="Times New Roman"/>
          <w:sz w:val="24"/>
          <w:szCs w:val="24"/>
        </w:rPr>
      </w:pPr>
      <w:r w:rsidRPr="00991DD5">
        <w:rPr>
          <w:rFonts w:ascii="Times New Roman" w:hAnsi="Times New Roman" w:cs="Times New Roman"/>
          <w:sz w:val="24"/>
          <w:szCs w:val="24"/>
        </w:rPr>
        <w:t>4 février 1944 : Paris, nouvelle opération</w:t>
      </w:r>
    </w:p>
    <w:p w:rsidR="00563FB5" w:rsidRDefault="00563FB5" w:rsidP="00563FB5">
      <w:pPr>
        <w:spacing w:after="0"/>
        <w:jc w:val="both"/>
        <w:rPr>
          <w:rFonts w:ascii="Times New Roman" w:hAnsi="Times New Roman" w:cs="Times New Roman"/>
          <w:sz w:val="24"/>
          <w:szCs w:val="24"/>
        </w:rPr>
      </w:pPr>
    </w:p>
    <w:p w:rsidR="00563FB5" w:rsidRPr="00991DD5" w:rsidRDefault="00563FB5" w:rsidP="00563FB5">
      <w:pPr>
        <w:spacing w:after="0"/>
        <w:jc w:val="both"/>
        <w:rPr>
          <w:rFonts w:ascii="Times New Roman" w:hAnsi="Times New Roman" w:cs="Times New Roman"/>
          <w:sz w:val="24"/>
          <w:szCs w:val="24"/>
        </w:rPr>
      </w:pPr>
      <w:r w:rsidRPr="00991DD5">
        <w:rPr>
          <w:rFonts w:ascii="Times New Roman" w:hAnsi="Times New Roman" w:cs="Times New Roman"/>
          <w:sz w:val="24"/>
          <w:szCs w:val="24"/>
        </w:rPr>
        <w:t>21 000 juifs déportés entre septembre 1943 et août 1944 dont 11 000 entre février et mai 1944</w:t>
      </w:r>
    </w:p>
    <w:p w:rsidR="00563FB5" w:rsidRDefault="00563FB5" w:rsidP="00563FB5">
      <w:pPr>
        <w:spacing w:after="0"/>
        <w:jc w:val="both"/>
        <w:rPr>
          <w:rFonts w:ascii="Times New Roman" w:hAnsi="Times New Roman" w:cs="Times New Roman"/>
          <w:sz w:val="24"/>
          <w:szCs w:val="24"/>
        </w:rPr>
      </w:pPr>
    </w:p>
    <w:p w:rsidR="00563FB5" w:rsidRPr="007F7A68" w:rsidRDefault="00563FB5" w:rsidP="00563FB5">
      <w:pPr>
        <w:spacing w:after="0"/>
        <w:jc w:val="center"/>
        <w:rPr>
          <w:rFonts w:ascii="Times New Roman" w:hAnsi="Times New Roman" w:cs="Times New Roman"/>
          <w:sz w:val="24"/>
          <w:szCs w:val="24"/>
        </w:rPr>
      </w:pPr>
      <w:r>
        <w:rPr>
          <w:rFonts w:ascii="Times New Roman" w:hAnsi="Times New Roman" w:cs="Times New Roman"/>
          <w:sz w:val="24"/>
          <w:szCs w:val="24"/>
        </w:rPr>
        <w:t>*</w:t>
      </w:r>
      <w:r w:rsidRPr="00563FB5">
        <w:rPr>
          <w:rFonts w:ascii="Times New Roman" w:hAnsi="Times New Roman" w:cs="Times New Roman"/>
          <w:b/>
          <w:sz w:val="24"/>
          <w:szCs w:val="24"/>
        </w:rPr>
        <w:t xml:space="preserve"> </w:t>
      </w:r>
      <w:r w:rsidRPr="007F7A68">
        <w:rPr>
          <w:rFonts w:ascii="Times New Roman" w:hAnsi="Times New Roman" w:cs="Times New Roman"/>
          <w:b/>
          <w:sz w:val="24"/>
          <w:szCs w:val="24"/>
        </w:rPr>
        <w:t>La rafle du Vel d’Hiv</w:t>
      </w:r>
    </w:p>
    <w:p w:rsidR="00563FB5" w:rsidRPr="007F7A68" w:rsidRDefault="00563FB5" w:rsidP="00563FB5">
      <w:pPr>
        <w:spacing w:after="0"/>
        <w:jc w:val="both"/>
        <w:rPr>
          <w:rFonts w:ascii="Times New Roman" w:hAnsi="Times New Roman" w:cs="Times New Roman"/>
          <w:b/>
          <w:bCs/>
          <w:sz w:val="24"/>
          <w:szCs w:val="24"/>
        </w:rPr>
      </w:pPr>
      <w:r w:rsidRPr="007F7A68">
        <w:rPr>
          <w:rFonts w:ascii="Times New Roman" w:hAnsi="Times New Roman" w:cs="Times New Roman"/>
          <w:b/>
          <w:bCs/>
          <w:sz w:val="24"/>
          <w:szCs w:val="24"/>
        </w:rPr>
        <w:t>Rappel historique</w:t>
      </w:r>
    </w:p>
    <w:p w:rsidR="00563FB5" w:rsidRPr="007F7A68" w:rsidRDefault="00563FB5" w:rsidP="00563FB5">
      <w:pPr>
        <w:spacing w:after="0"/>
        <w:jc w:val="both"/>
        <w:rPr>
          <w:rFonts w:ascii="Times New Roman" w:hAnsi="Times New Roman" w:cs="Times New Roman"/>
          <w:sz w:val="24"/>
          <w:szCs w:val="24"/>
        </w:rPr>
      </w:pPr>
      <w:r w:rsidRPr="007F7A68">
        <w:rPr>
          <w:rFonts w:ascii="Times New Roman" w:hAnsi="Times New Roman" w:cs="Times New Roman"/>
          <w:sz w:val="24"/>
          <w:szCs w:val="24"/>
        </w:rPr>
        <w:t xml:space="preserve">Le jeudi 16 juillet 1942 et le vendredi 17 juillet, la police française a été mise à la disposition des autorités allemandes d’Occupation pour arrêter 27 361 Juifs à Paris et dans sa banlieue. Cette grande rafle, dont le nom de code était « Vent printanier », est restée dans la mémoire nationale sous le nom de « Rafle du </w:t>
      </w:r>
      <w:proofErr w:type="spellStart"/>
      <w:r w:rsidRPr="007F7A68">
        <w:rPr>
          <w:rFonts w:ascii="Times New Roman" w:hAnsi="Times New Roman" w:cs="Times New Roman"/>
          <w:sz w:val="24"/>
          <w:szCs w:val="24"/>
        </w:rPr>
        <w:t>Vél’d'Hiv</w:t>
      </w:r>
      <w:proofErr w:type="spellEnd"/>
      <w:r w:rsidRPr="007F7A68">
        <w:rPr>
          <w:rFonts w:ascii="Times New Roman" w:hAnsi="Times New Roman" w:cs="Times New Roman"/>
          <w:sz w:val="24"/>
          <w:szCs w:val="24"/>
        </w:rPr>
        <w:t xml:space="preserve">’ ». Elle a été réalisée à la suite de négociations entre le Secrétaire Général à la Police, René Bousquet, délégué par le chef du gouvernement Pierre Laval et Carl </w:t>
      </w:r>
      <w:proofErr w:type="spellStart"/>
      <w:r w:rsidRPr="007F7A68">
        <w:rPr>
          <w:rFonts w:ascii="Times New Roman" w:hAnsi="Times New Roman" w:cs="Times New Roman"/>
          <w:sz w:val="24"/>
          <w:szCs w:val="24"/>
        </w:rPr>
        <w:t>Oberg</w:t>
      </w:r>
      <w:proofErr w:type="spellEnd"/>
      <w:r w:rsidRPr="007F7A68">
        <w:rPr>
          <w:rFonts w:ascii="Times New Roman" w:hAnsi="Times New Roman" w:cs="Times New Roman"/>
          <w:sz w:val="24"/>
          <w:szCs w:val="24"/>
        </w:rPr>
        <w:t>, chef suprême de la SS et de la police de sûreté en France occupée. Au cours de cette rafle, qui a été réalisée dans le cadre du projet nazi de la « Solution finale », 4 500 policiers français ont arrêté 13 152 Juifs, dont 4 115 enfants, sur la base d’un fichier établi par la préfecture de police, d’après un recensement ordonné en septembre 1940</w:t>
      </w:r>
    </w:p>
    <w:p w:rsidR="00563FB5" w:rsidRDefault="00563FB5" w:rsidP="00563FB5">
      <w:pPr>
        <w:spacing w:after="0"/>
        <w:jc w:val="both"/>
        <w:rPr>
          <w:rFonts w:ascii="Times New Roman" w:hAnsi="Times New Roman" w:cs="Times New Roman"/>
          <w:sz w:val="24"/>
          <w:szCs w:val="24"/>
        </w:rPr>
      </w:pPr>
    </w:p>
    <w:p w:rsidR="00563FB5" w:rsidRDefault="00563FB5" w:rsidP="00563FB5">
      <w:pPr>
        <w:spacing w:after="0"/>
        <w:jc w:val="both"/>
        <w:rPr>
          <w:rFonts w:ascii="Times New Roman" w:hAnsi="Times New Roman" w:cs="Times New Roman"/>
          <w:sz w:val="24"/>
          <w:szCs w:val="24"/>
        </w:rPr>
      </w:pPr>
    </w:p>
    <w:p w:rsidR="00563FB5" w:rsidRDefault="00563FB5" w:rsidP="00563FB5">
      <w:pPr>
        <w:spacing w:after="0"/>
        <w:jc w:val="both"/>
        <w:rPr>
          <w:rFonts w:ascii="Times New Roman" w:hAnsi="Times New Roman" w:cs="Times New Roman"/>
          <w:b/>
          <w:bCs/>
          <w:sz w:val="24"/>
          <w:szCs w:val="24"/>
        </w:rPr>
      </w:pPr>
      <w:r w:rsidRPr="00435221">
        <w:rPr>
          <w:rFonts w:ascii="Times New Roman" w:hAnsi="Times New Roman" w:cs="Times New Roman"/>
          <w:b/>
          <w:bCs/>
          <w:sz w:val="24"/>
          <w:szCs w:val="24"/>
        </w:rPr>
        <w:t>Bilan pour la Sarthe</w:t>
      </w:r>
      <w:r>
        <w:rPr>
          <w:rFonts w:ascii="Times New Roman" w:hAnsi="Times New Roman" w:cs="Times New Roman"/>
          <w:b/>
          <w:bCs/>
          <w:sz w:val="24"/>
          <w:szCs w:val="24"/>
        </w:rPr>
        <w:t xml:space="preserve"> : </w:t>
      </w:r>
    </w:p>
    <w:p w:rsidR="00563FB5" w:rsidRPr="00435221" w:rsidRDefault="00563FB5" w:rsidP="00563FB5">
      <w:pPr>
        <w:spacing w:after="0"/>
        <w:jc w:val="both"/>
        <w:rPr>
          <w:rFonts w:ascii="Times New Roman" w:hAnsi="Times New Roman" w:cs="Times New Roman"/>
          <w:b/>
          <w:bCs/>
          <w:sz w:val="24"/>
          <w:szCs w:val="24"/>
        </w:rPr>
      </w:pPr>
    </w:p>
    <w:p w:rsidR="00563FB5" w:rsidRDefault="00563FB5" w:rsidP="00563FB5">
      <w:pPr>
        <w:pStyle w:val="Paragraphedeliste"/>
        <w:numPr>
          <w:ilvl w:val="0"/>
          <w:numId w:val="5"/>
        </w:numPr>
        <w:jc w:val="both"/>
      </w:pPr>
      <w:r w:rsidRPr="00435221">
        <w:rPr>
          <w:b/>
          <w:bCs/>
        </w:rPr>
        <w:t xml:space="preserve">278 déportés de persécution </w:t>
      </w:r>
      <w:r w:rsidRPr="00435221">
        <w:t xml:space="preserve">[dont </w:t>
      </w:r>
      <w:r w:rsidRPr="00435221">
        <w:rPr>
          <w:b/>
          <w:bCs/>
        </w:rPr>
        <w:t>10</w:t>
      </w:r>
      <w:r w:rsidRPr="00435221">
        <w:t xml:space="preserve"> survivants] arrêtés dans la Sarthe ou transités par un camp ou une prison de la Sarthe (</w:t>
      </w:r>
      <w:r w:rsidRPr="00435221">
        <w:rPr>
          <w:b/>
          <w:bCs/>
        </w:rPr>
        <w:t>Yves Moreau</w:t>
      </w:r>
      <w:r w:rsidRPr="00435221">
        <w:t>)</w:t>
      </w:r>
    </w:p>
    <w:p w:rsidR="00563FB5" w:rsidRPr="00435221" w:rsidRDefault="00563FB5" w:rsidP="00563FB5">
      <w:pPr>
        <w:pStyle w:val="Paragraphedeliste"/>
        <w:jc w:val="both"/>
      </w:pPr>
    </w:p>
    <w:p w:rsidR="00563FB5" w:rsidRPr="00435221" w:rsidRDefault="00563FB5" w:rsidP="00563FB5">
      <w:pPr>
        <w:pStyle w:val="Paragraphedeliste"/>
        <w:numPr>
          <w:ilvl w:val="0"/>
          <w:numId w:val="5"/>
        </w:numPr>
        <w:jc w:val="both"/>
      </w:pPr>
      <w:r w:rsidRPr="00435221">
        <w:rPr>
          <w:b/>
          <w:bCs/>
        </w:rPr>
        <w:t>696 déportés par mesure de répression</w:t>
      </w:r>
      <w:r w:rsidRPr="00435221">
        <w:t xml:space="preserve"> suite à une arrestation dans la Sarthe (dont </w:t>
      </w:r>
      <w:proofErr w:type="spellStart"/>
      <w:r w:rsidRPr="00435221">
        <w:t>Jussim</w:t>
      </w:r>
      <w:proofErr w:type="spellEnd"/>
      <w:r w:rsidRPr="00435221">
        <w:t xml:space="preserve"> Mendel, juif mais d’abord arrêté pour activité communiste) ; Dans l’état actuel des recherches deux hommes sont susceptibles d’être ajoutés (EJ)</w:t>
      </w:r>
    </w:p>
    <w:p w:rsidR="00563FB5" w:rsidRPr="00991DD5" w:rsidRDefault="00563FB5" w:rsidP="00563FB5">
      <w:pPr>
        <w:spacing w:after="0"/>
        <w:jc w:val="both"/>
        <w:rPr>
          <w:rFonts w:ascii="Times New Roman" w:hAnsi="Times New Roman" w:cs="Times New Roman"/>
          <w:sz w:val="24"/>
          <w:szCs w:val="24"/>
        </w:rPr>
      </w:pPr>
    </w:p>
    <w:p w:rsidR="00563FB5" w:rsidRDefault="00563FB5" w:rsidP="00563FB5">
      <w:pPr>
        <w:pStyle w:val="Paragraphedeliste"/>
        <w:numPr>
          <w:ilvl w:val="0"/>
          <w:numId w:val="6"/>
        </w:numPr>
        <w:jc w:val="both"/>
      </w:pPr>
      <w:r w:rsidRPr="00435221">
        <w:rPr>
          <w:b/>
          <w:bCs/>
        </w:rPr>
        <w:lastRenderedPageBreak/>
        <w:t>40 déportés par mesure de répression</w:t>
      </w:r>
      <w:r w:rsidRPr="00435221">
        <w:t xml:space="preserve"> suite à une arrestation en dehors du département mais internés dans le département (La Flèche, Vert-Galant, Prison des Archives) (EJ)</w:t>
      </w:r>
    </w:p>
    <w:p w:rsidR="00563FB5" w:rsidRPr="00435221" w:rsidRDefault="00563FB5" w:rsidP="00563FB5">
      <w:pPr>
        <w:pStyle w:val="Paragraphedeliste"/>
        <w:jc w:val="both"/>
      </w:pPr>
    </w:p>
    <w:p w:rsidR="00563FB5" w:rsidRDefault="00563FB5" w:rsidP="00C46CE8">
      <w:pPr>
        <w:pStyle w:val="Paragraphedeliste"/>
        <w:numPr>
          <w:ilvl w:val="0"/>
          <w:numId w:val="6"/>
        </w:numPr>
        <w:jc w:val="both"/>
      </w:pPr>
      <w:r w:rsidRPr="00435221">
        <w:rPr>
          <w:b/>
          <w:bCs/>
        </w:rPr>
        <w:t>79 internés dans un camp de concentration ou une prison du Reich</w:t>
      </w:r>
      <w:r w:rsidRPr="00435221">
        <w:t xml:space="preserve"> suite à une arrestation dans le territoire du Reich (Allemagne, Autriche, Pologne) (EJ)</w:t>
      </w:r>
    </w:p>
    <w:p w:rsidR="00C46CE8" w:rsidRPr="00435221" w:rsidRDefault="00C46CE8" w:rsidP="00C46CE8">
      <w:pPr>
        <w:jc w:val="both"/>
      </w:pPr>
    </w:p>
    <w:p w:rsidR="00563FB5" w:rsidRPr="00435221" w:rsidRDefault="00563FB5" w:rsidP="00563FB5">
      <w:pPr>
        <w:pStyle w:val="Paragraphedeliste"/>
        <w:numPr>
          <w:ilvl w:val="0"/>
          <w:numId w:val="6"/>
        </w:numPr>
        <w:jc w:val="both"/>
      </w:pPr>
      <w:r w:rsidRPr="00435221">
        <w:rPr>
          <w:b/>
          <w:bCs/>
        </w:rPr>
        <w:t>55 déportés dans un camp de concentration ou une prison du Reich</w:t>
      </w:r>
      <w:r w:rsidRPr="00435221">
        <w:t xml:space="preserve"> arrêtés en France (hors Sarthe) mais résidant dans la Sarthe (EJ)</w:t>
      </w:r>
    </w:p>
    <w:p w:rsidR="00563FB5" w:rsidRDefault="00563FB5" w:rsidP="00E734B1"/>
    <w:p w:rsidR="00C46CE8" w:rsidRDefault="00C46CE8" w:rsidP="00E734B1">
      <w:r>
        <w:t xml:space="preserve">35 communes sarthoises furent concernées par des arrestations : Le Mans (92 dont 77 déportations), </w:t>
      </w:r>
      <w:r>
        <w:rPr>
          <w:rFonts w:cstheme="minorHAnsi"/>
        </w:rPr>
        <w:t>É</w:t>
      </w:r>
      <w:r>
        <w:t xml:space="preserve">commoy (28), Tuffé (23), Château du Loir (15 dont 13 déportations), La Ferté Bernard (12). (Liste complète et nominative sur le site </w:t>
      </w:r>
      <w:r w:rsidR="00B8512D">
        <w:t>d’Yves Moreau les</w:t>
      </w:r>
      <w:r>
        <w:t>deportesdesarthe.wordpress.com)</w:t>
      </w:r>
    </w:p>
    <w:p w:rsidR="00C46CE8" w:rsidRDefault="00C46CE8" w:rsidP="00E734B1"/>
    <w:p w:rsidR="00C46CE8" w:rsidRPr="00C46CE8" w:rsidRDefault="00C46CE8" w:rsidP="00C46CE8">
      <w:pPr>
        <w:jc w:val="center"/>
        <w:rPr>
          <w:b/>
          <w:sz w:val="28"/>
          <w:szCs w:val="28"/>
        </w:rPr>
      </w:pPr>
      <w:r w:rsidRPr="00C46CE8">
        <w:rPr>
          <w:b/>
          <w:sz w:val="28"/>
          <w:szCs w:val="28"/>
        </w:rPr>
        <w:t>Une approche à partir des archives</w:t>
      </w:r>
    </w:p>
    <w:p w:rsidR="007B6CF9" w:rsidRDefault="00DB52FF" w:rsidP="00E734B1">
      <w:r>
        <w:t>3 entrées thématiques sont proposées :</w:t>
      </w:r>
    </w:p>
    <w:p w:rsidR="00DB52FF" w:rsidRPr="003C0BED" w:rsidRDefault="003C0BED" w:rsidP="00E734B1">
      <w:pPr>
        <w:rPr>
          <w:rStyle w:val="Lienhypertexte"/>
        </w:rPr>
      </w:pPr>
      <w:r>
        <w:fldChar w:fldCharType="begin"/>
      </w:r>
      <w:r>
        <w:instrText>HYPERLINK "../enseigner%20la%20Shoah/anim%20Archives%20Départementales/diapos_shoah_th1.pdf"</w:instrText>
      </w:r>
      <w:r>
        <w:fldChar w:fldCharType="separate"/>
      </w:r>
      <w:r w:rsidR="00DB52FF" w:rsidRPr="003C0BED">
        <w:rPr>
          <w:rStyle w:val="Lienhypertexte"/>
        </w:rPr>
        <w:t>- interdictions e</w:t>
      </w:r>
      <w:r w:rsidR="00DB52FF" w:rsidRPr="003C0BED">
        <w:rPr>
          <w:rStyle w:val="Lienhypertexte"/>
        </w:rPr>
        <w:t>t</w:t>
      </w:r>
      <w:r w:rsidR="00DB52FF" w:rsidRPr="003C0BED">
        <w:rPr>
          <w:rStyle w:val="Lienhypertexte"/>
        </w:rPr>
        <w:t xml:space="preserve"> persécuti</w:t>
      </w:r>
      <w:r w:rsidR="00DB52FF" w:rsidRPr="003C0BED">
        <w:rPr>
          <w:rStyle w:val="Lienhypertexte"/>
        </w:rPr>
        <w:t>o</w:t>
      </w:r>
      <w:r w:rsidR="00DB52FF" w:rsidRPr="003C0BED">
        <w:rPr>
          <w:rStyle w:val="Lienhypertexte"/>
        </w:rPr>
        <w:t>ns</w:t>
      </w:r>
    </w:p>
    <w:p w:rsidR="00DB52FF" w:rsidRPr="003C0BED" w:rsidRDefault="003C0BED" w:rsidP="00E734B1">
      <w:pPr>
        <w:rPr>
          <w:rStyle w:val="Lienhypertexte"/>
        </w:rPr>
      </w:pPr>
      <w:r>
        <w:fldChar w:fldCharType="end"/>
      </w:r>
      <w:r>
        <w:fldChar w:fldCharType="begin"/>
      </w:r>
      <w:r>
        <w:instrText xml:space="preserve"> HYPERLINK "../enseigner%20la%20Shoah/anim%20Archives%20Départementales/diapo_shoah_th2.pdf" </w:instrText>
      </w:r>
      <w:r>
        <w:fldChar w:fldCharType="separate"/>
      </w:r>
      <w:r w:rsidR="00DB52FF" w:rsidRPr="003C0BED">
        <w:rPr>
          <w:rStyle w:val="Lienhypertexte"/>
        </w:rPr>
        <w:t>- arrestations et internements des Juifs en F</w:t>
      </w:r>
      <w:r w:rsidR="00DB52FF" w:rsidRPr="003C0BED">
        <w:rPr>
          <w:rStyle w:val="Lienhypertexte"/>
        </w:rPr>
        <w:t>r</w:t>
      </w:r>
      <w:r w:rsidR="00DB52FF" w:rsidRPr="003C0BED">
        <w:rPr>
          <w:rStyle w:val="Lienhypertexte"/>
        </w:rPr>
        <w:t>a</w:t>
      </w:r>
      <w:r w:rsidR="00DB52FF" w:rsidRPr="003C0BED">
        <w:rPr>
          <w:rStyle w:val="Lienhypertexte"/>
        </w:rPr>
        <w:t>n</w:t>
      </w:r>
      <w:r w:rsidR="00DB52FF" w:rsidRPr="003C0BED">
        <w:rPr>
          <w:rStyle w:val="Lienhypertexte"/>
        </w:rPr>
        <w:t>ce</w:t>
      </w:r>
    </w:p>
    <w:p w:rsidR="00DB52FF" w:rsidRPr="003C0BED" w:rsidRDefault="003C0BED" w:rsidP="00E734B1">
      <w:pPr>
        <w:rPr>
          <w:rStyle w:val="Lienhypertexte"/>
        </w:rPr>
      </w:pPr>
      <w:r>
        <w:fldChar w:fldCharType="end"/>
      </w:r>
      <w:r>
        <w:fldChar w:fldCharType="begin"/>
      </w:r>
      <w:r>
        <w:instrText xml:space="preserve"> HYPERLINK "../enseigner%20la%20Shoah/anim%20Archives%20Départementales/diapos_shoah_th3_2023.pdf" </w:instrText>
      </w:r>
      <w:r>
        <w:fldChar w:fldCharType="separate"/>
      </w:r>
      <w:r w:rsidR="00DB52FF" w:rsidRPr="003C0BED">
        <w:rPr>
          <w:rStyle w:val="Lienhypertexte"/>
        </w:rPr>
        <w:t xml:space="preserve">- déportation, fuite et sauvetage des Juifs de </w:t>
      </w:r>
      <w:bookmarkStart w:id="0" w:name="_GoBack"/>
      <w:bookmarkEnd w:id="0"/>
      <w:r w:rsidR="00DB52FF" w:rsidRPr="003C0BED">
        <w:rPr>
          <w:rStyle w:val="Lienhypertexte"/>
        </w:rPr>
        <w:t>F</w:t>
      </w:r>
      <w:r w:rsidR="00DB52FF" w:rsidRPr="003C0BED">
        <w:rPr>
          <w:rStyle w:val="Lienhypertexte"/>
        </w:rPr>
        <w:t>rance</w:t>
      </w:r>
    </w:p>
    <w:p w:rsidR="00DB52FF" w:rsidRDefault="003C0BED" w:rsidP="00E734B1">
      <w:r>
        <w:fldChar w:fldCharType="end"/>
      </w:r>
    </w:p>
    <w:p w:rsidR="00DB52FF" w:rsidRPr="00E734B1" w:rsidRDefault="00DB52FF" w:rsidP="00E734B1">
      <w:r>
        <w:t>La troisième entrée permet d’aborder un point plus positif de l’enseignement de la Shoah qui mettra la lumière sur des personnes ordinaires qui ont pris des</w:t>
      </w:r>
      <w:r w:rsidR="00B8512D">
        <w:t xml:space="preserve"> risques pour sauver des</w:t>
      </w:r>
      <w:r>
        <w:t xml:space="preserve"> juifs</w:t>
      </w:r>
      <w:r w:rsidR="00B8512D">
        <w:t>, et notamment des enfants</w:t>
      </w:r>
      <w:r>
        <w:t xml:space="preserve">. La Sarthe compte à ce jour (novembre 2023) 82 personnes reconnues Justes. </w:t>
      </w:r>
      <w:r w:rsidR="00B8512D">
        <w:t>286 personnes juives cachées sont recensées par Yves Moreau sur son site. L</w:t>
      </w:r>
      <w:r w:rsidR="00D02910">
        <w:t>es enfants étaient cachés dans d</w:t>
      </w:r>
      <w:r w:rsidR="00B8512D">
        <w:t xml:space="preserve">es fermes et notamment, beaucoup autour de Saint-Ouen en Belin et de Bonnétable. Ce recensement ne prend pas en compte les caches temporaires des personnes juives fuyant la répression nazie. </w:t>
      </w:r>
      <w:r w:rsidR="00D02910">
        <w:t>Par nature, ces caches et protections étaient secrètes. Il est donc difficile de trouver des traces. De manière quasi exclusive, les connaissances proviennent de témoignages croisés de juifs cachés qui révélèrent par la suite avoir été cachés, mais souvent, très longtemps après. Ce succès des caches est dû à une convergence de complicités, notamment des maires et des instituteurs. Mais la prudence n’était pas toujours de mise. Ainsi, on a retrouvé plusieurs registres d’inscription d’école où les enfants juifs étaient inscrits sous leur véritable identité. Ces actes de bravoure ne doivent pas masquer les nombreuses les dénonciations de villageois.</w:t>
      </w:r>
    </w:p>
    <w:sectPr w:rsidR="00DB52FF" w:rsidRPr="00E734B1" w:rsidSect="00E734B1">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ED0" w:rsidRDefault="00527ED0" w:rsidP="003A5276">
      <w:pPr>
        <w:spacing w:after="0" w:line="240" w:lineRule="auto"/>
      </w:pPr>
      <w:r>
        <w:separator/>
      </w:r>
    </w:p>
  </w:endnote>
  <w:endnote w:type="continuationSeparator" w:id="0">
    <w:p w:rsidR="00527ED0" w:rsidRDefault="00527ED0" w:rsidP="003A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276" w:rsidRPr="003A5276" w:rsidRDefault="003A5276">
    <w:pPr>
      <w:pStyle w:val="Pieddepage"/>
      <w:rPr>
        <w:sz w:val="18"/>
        <w:szCs w:val="18"/>
      </w:rPr>
    </w:pPr>
    <w:r w:rsidRPr="003A5276">
      <w:rPr>
        <w:sz w:val="18"/>
        <w:szCs w:val="18"/>
      </w:rPr>
      <w:t>Document créé par le CPD72 FPC-RMAH, novembre 2023</w:t>
    </w:r>
  </w:p>
  <w:p w:rsidR="003A5276" w:rsidRDefault="003A52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ED0" w:rsidRDefault="00527ED0" w:rsidP="003A5276">
      <w:pPr>
        <w:spacing w:after="0" w:line="240" w:lineRule="auto"/>
      </w:pPr>
      <w:r>
        <w:separator/>
      </w:r>
    </w:p>
  </w:footnote>
  <w:footnote w:type="continuationSeparator" w:id="0">
    <w:p w:rsidR="00527ED0" w:rsidRDefault="00527ED0" w:rsidP="003A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62E76"/>
    <w:multiLevelType w:val="hybridMultilevel"/>
    <w:tmpl w:val="B0380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841D77"/>
    <w:multiLevelType w:val="hybridMultilevel"/>
    <w:tmpl w:val="19DA04FE"/>
    <w:lvl w:ilvl="0" w:tplc="D7464A76">
      <w:start w:val="1"/>
      <w:numFmt w:val="bullet"/>
      <w:lvlText w:val=""/>
      <w:lvlJc w:val="left"/>
      <w:pPr>
        <w:tabs>
          <w:tab w:val="num" w:pos="720"/>
        </w:tabs>
        <w:ind w:left="720" w:hanging="360"/>
      </w:pPr>
      <w:rPr>
        <w:rFonts w:ascii="Symbol" w:hAnsi="Symbol" w:hint="default"/>
      </w:rPr>
    </w:lvl>
    <w:lvl w:ilvl="1" w:tplc="265887F4" w:tentative="1">
      <w:start w:val="1"/>
      <w:numFmt w:val="bullet"/>
      <w:lvlText w:val=""/>
      <w:lvlJc w:val="left"/>
      <w:pPr>
        <w:tabs>
          <w:tab w:val="num" w:pos="1440"/>
        </w:tabs>
        <w:ind w:left="1440" w:hanging="360"/>
      </w:pPr>
      <w:rPr>
        <w:rFonts w:ascii="Symbol" w:hAnsi="Symbol" w:hint="default"/>
      </w:rPr>
    </w:lvl>
    <w:lvl w:ilvl="2" w:tplc="20606F3A" w:tentative="1">
      <w:start w:val="1"/>
      <w:numFmt w:val="bullet"/>
      <w:lvlText w:val=""/>
      <w:lvlJc w:val="left"/>
      <w:pPr>
        <w:tabs>
          <w:tab w:val="num" w:pos="2160"/>
        </w:tabs>
        <w:ind w:left="2160" w:hanging="360"/>
      </w:pPr>
      <w:rPr>
        <w:rFonts w:ascii="Symbol" w:hAnsi="Symbol" w:hint="default"/>
      </w:rPr>
    </w:lvl>
    <w:lvl w:ilvl="3" w:tplc="9A089612" w:tentative="1">
      <w:start w:val="1"/>
      <w:numFmt w:val="bullet"/>
      <w:lvlText w:val=""/>
      <w:lvlJc w:val="left"/>
      <w:pPr>
        <w:tabs>
          <w:tab w:val="num" w:pos="2880"/>
        </w:tabs>
        <w:ind w:left="2880" w:hanging="360"/>
      </w:pPr>
      <w:rPr>
        <w:rFonts w:ascii="Symbol" w:hAnsi="Symbol" w:hint="default"/>
      </w:rPr>
    </w:lvl>
    <w:lvl w:ilvl="4" w:tplc="B8D8E862" w:tentative="1">
      <w:start w:val="1"/>
      <w:numFmt w:val="bullet"/>
      <w:lvlText w:val=""/>
      <w:lvlJc w:val="left"/>
      <w:pPr>
        <w:tabs>
          <w:tab w:val="num" w:pos="3600"/>
        </w:tabs>
        <w:ind w:left="3600" w:hanging="360"/>
      </w:pPr>
      <w:rPr>
        <w:rFonts w:ascii="Symbol" w:hAnsi="Symbol" w:hint="default"/>
      </w:rPr>
    </w:lvl>
    <w:lvl w:ilvl="5" w:tplc="997A4C2A" w:tentative="1">
      <w:start w:val="1"/>
      <w:numFmt w:val="bullet"/>
      <w:lvlText w:val=""/>
      <w:lvlJc w:val="left"/>
      <w:pPr>
        <w:tabs>
          <w:tab w:val="num" w:pos="4320"/>
        </w:tabs>
        <w:ind w:left="4320" w:hanging="360"/>
      </w:pPr>
      <w:rPr>
        <w:rFonts w:ascii="Symbol" w:hAnsi="Symbol" w:hint="default"/>
      </w:rPr>
    </w:lvl>
    <w:lvl w:ilvl="6" w:tplc="42482A74" w:tentative="1">
      <w:start w:val="1"/>
      <w:numFmt w:val="bullet"/>
      <w:lvlText w:val=""/>
      <w:lvlJc w:val="left"/>
      <w:pPr>
        <w:tabs>
          <w:tab w:val="num" w:pos="5040"/>
        </w:tabs>
        <w:ind w:left="5040" w:hanging="360"/>
      </w:pPr>
      <w:rPr>
        <w:rFonts w:ascii="Symbol" w:hAnsi="Symbol" w:hint="default"/>
      </w:rPr>
    </w:lvl>
    <w:lvl w:ilvl="7" w:tplc="1B6ECC56" w:tentative="1">
      <w:start w:val="1"/>
      <w:numFmt w:val="bullet"/>
      <w:lvlText w:val=""/>
      <w:lvlJc w:val="left"/>
      <w:pPr>
        <w:tabs>
          <w:tab w:val="num" w:pos="5760"/>
        </w:tabs>
        <w:ind w:left="5760" w:hanging="360"/>
      </w:pPr>
      <w:rPr>
        <w:rFonts w:ascii="Symbol" w:hAnsi="Symbol" w:hint="default"/>
      </w:rPr>
    </w:lvl>
    <w:lvl w:ilvl="8" w:tplc="9C1A413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9911EAD"/>
    <w:multiLevelType w:val="hybridMultilevel"/>
    <w:tmpl w:val="18D2AFCE"/>
    <w:lvl w:ilvl="0" w:tplc="DE8C3D18">
      <w:start w:val="1"/>
      <w:numFmt w:val="bullet"/>
      <w:lvlText w:val=""/>
      <w:lvlJc w:val="left"/>
      <w:pPr>
        <w:tabs>
          <w:tab w:val="num" w:pos="720"/>
        </w:tabs>
        <w:ind w:left="720" w:hanging="360"/>
      </w:pPr>
      <w:rPr>
        <w:rFonts w:ascii="Symbol" w:hAnsi="Symbol" w:hint="default"/>
      </w:rPr>
    </w:lvl>
    <w:lvl w:ilvl="1" w:tplc="39A4D0CA">
      <w:start w:val="1"/>
      <w:numFmt w:val="bullet"/>
      <w:lvlText w:val=""/>
      <w:lvlJc w:val="left"/>
      <w:pPr>
        <w:tabs>
          <w:tab w:val="num" w:pos="1440"/>
        </w:tabs>
        <w:ind w:left="1440" w:hanging="360"/>
      </w:pPr>
      <w:rPr>
        <w:rFonts w:ascii="Symbol" w:hAnsi="Symbol" w:hint="default"/>
      </w:rPr>
    </w:lvl>
    <w:lvl w:ilvl="2" w:tplc="6BC60314">
      <w:numFmt w:val="bullet"/>
      <w:lvlText w:val=""/>
      <w:lvlJc w:val="left"/>
      <w:pPr>
        <w:tabs>
          <w:tab w:val="num" w:pos="2160"/>
        </w:tabs>
        <w:ind w:left="2160" w:hanging="360"/>
      </w:pPr>
      <w:rPr>
        <w:rFonts w:ascii="Wingdings" w:hAnsi="Wingdings" w:hint="default"/>
      </w:rPr>
    </w:lvl>
    <w:lvl w:ilvl="3" w:tplc="97EA59A6" w:tentative="1">
      <w:start w:val="1"/>
      <w:numFmt w:val="bullet"/>
      <w:lvlText w:val=""/>
      <w:lvlJc w:val="left"/>
      <w:pPr>
        <w:tabs>
          <w:tab w:val="num" w:pos="2880"/>
        </w:tabs>
        <w:ind w:left="2880" w:hanging="360"/>
      </w:pPr>
      <w:rPr>
        <w:rFonts w:ascii="Symbol" w:hAnsi="Symbol" w:hint="default"/>
      </w:rPr>
    </w:lvl>
    <w:lvl w:ilvl="4" w:tplc="90E63DFA" w:tentative="1">
      <w:start w:val="1"/>
      <w:numFmt w:val="bullet"/>
      <w:lvlText w:val=""/>
      <w:lvlJc w:val="left"/>
      <w:pPr>
        <w:tabs>
          <w:tab w:val="num" w:pos="3600"/>
        </w:tabs>
        <w:ind w:left="3600" w:hanging="360"/>
      </w:pPr>
      <w:rPr>
        <w:rFonts w:ascii="Symbol" w:hAnsi="Symbol" w:hint="default"/>
      </w:rPr>
    </w:lvl>
    <w:lvl w:ilvl="5" w:tplc="3500A57A" w:tentative="1">
      <w:start w:val="1"/>
      <w:numFmt w:val="bullet"/>
      <w:lvlText w:val=""/>
      <w:lvlJc w:val="left"/>
      <w:pPr>
        <w:tabs>
          <w:tab w:val="num" w:pos="4320"/>
        </w:tabs>
        <w:ind w:left="4320" w:hanging="360"/>
      </w:pPr>
      <w:rPr>
        <w:rFonts w:ascii="Symbol" w:hAnsi="Symbol" w:hint="default"/>
      </w:rPr>
    </w:lvl>
    <w:lvl w:ilvl="6" w:tplc="C2640B6A" w:tentative="1">
      <w:start w:val="1"/>
      <w:numFmt w:val="bullet"/>
      <w:lvlText w:val=""/>
      <w:lvlJc w:val="left"/>
      <w:pPr>
        <w:tabs>
          <w:tab w:val="num" w:pos="5040"/>
        </w:tabs>
        <w:ind w:left="5040" w:hanging="360"/>
      </w:pPr>
      <w:rPr>
        <w:rFonts w:ascii="Symbol" w:hAnsi="Symbol" w:hint="default"/>
      </w:rPr>
    </w:lvl>
    <w:lvl w:ilvl="7" w:tplc="66B0EB98" w:tentative="1">
      <w:start w:val="1"/>
      <w:numFmt w:val="bullet"/>
      <w:lvlText w:val=""/>
      <w:lvlJc w:val="left"/>
      <w:pPr>
        <w:tabs>
          <w:tab w:val="num" w:pos="5760"/>
        </w:tabs>
        <w:ind w:left="5760" w:hanging="360"/>
      </w:pPr>
      <w:rPr>
        <w:rFonts w:ascii="Symbol" w:hAnsi="Symbol" w:hint="default"/>
      </w:rPr>
    </w:lvl>
    <w:lvl w:ilvl="8" w:tplc="EA8228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601103"/>
    <w:multiLevelType w:val="hybridMultilevel"/>
    <w:tmpl w:val="8ACAFFCE"/>
    <w:lvl w:ilvl="0" w:tplc="378A1630">
      <w:start w:val="1"/>
      <w:numFmt w:val="bullet"/>
      <w:lvlText w:val="•"/>
      <w:lvlJc w:val="left"/>
      <w:pPr>
        <w:tabs>
          <w:tab w:val="num" w:pos="1776"/>
        </w:tabs>
        <w:ind w:left="1776" w:hanging="360"/>
      </w:pPr>
      <w:rPr>
        <w:rFonts w:ascii="Arial" w:hAnsi="Arial" w:hint="default"/>
      </w:rPr>
    </w:lvl>
    <w:lvl w:ilvl="1" w:tplc="87B4A934" w:tentative="1">
      <w:start w:val="1"/>
      <w:numFmt w:val="bullet"/>
      <w:lvlText w:val="•"/>
      <w:lvlJc w:val="left"/>
      <w:pPr>
        <w:tabs>
          <w:tab w:val="num" w:pos="2496"/>
        </w:tabs>
        <w:ind w:left="2496" w:hanging="360"/>
      </w:pPr>
      <w:rPr>
        <w:rFonts w:ascii="Arial" w:hAnsi="Arial" w:hint="default"/>
      </w:rPr>
    </w:lvl>
    <w:lvl w:ilvl="2" w:tplc="C3900EFC" w:tentative="1">
      <w:start w:val="1"/>
      <w:numFmt w:val="bullet"/>
      <w:lvlText w:val="•"/>
      <w:lvlJc w:val="left"/>
      <w:pPr>
        <w:tabs>
          <w:tab w:val="num" w:pos="3216"/>
        </w:tabs>
        <w:ind w:left="3216" w:hanging="360"/>
      </w:pPr>
      <w:rPr>
        <w:rFonts w:ascii="Arial" w:hAnsi="Arial" w:hint="default"/>
      </w:rPr>
    </w:lvl>
    <w:lvl w:ilvl="3" w:tplc="3816F662" w:tentative="1">
      <w:start w:val="1"/>
      <w:numFmt w:val="bullet"/>
      <w:lvlText w:val="•"/>
      <w:lvlJc w:val="left"/>
      <w:pPr>
        <w:tabs>
          <w:tab w:val="num" w:pos="3936"/>
        </w:tabs>
        <w:ind w:left="3936" w:hanging="360"/>
      </w:pPr>
      <w:rPr>
        <w:rFonts w:ascii="Arial" w:hAnsi="Arial" w:hint="default"/>
      </w:rPr>
    </w:lvl>
    <w:lvl w:ilvl="4" w:tplc="BE6A9378" w:tentative="1">
      <w:start w:val="1"/>
      <w:numFmt w:val="bullet"/>
      <w:lvlText w:val="•"/>
      <w:lvlJc w:val="left"/>
      <w:pPr>
        <w:tabs>
          <w:tab w:val="num" w:pos="4656"/>
        </w:tabs>
        <w:ind w:left="4656" w:hanging="360"/>
      </w:pPr>
      <w:rPr>
        <w:rFonts w:ascii="Arial" w:hAnsi="Arial" w:hint="default"/>
      </w:rPr>
    </w:lvl>
    <w:lvl w:ilvl="5" w:tplc="DDD273A8" w:tentative="1">
      <w:start w:val="1"/>
      <w:numFmt w:val="bullet"/>
      <w:lvlText w:val="•"/>
      <w:lvlJc w:val="left"/>
      <w:pPr>
        <w:tabs>
          <w:tab w:val="num" w:pos="5376"/>
        </w:tabs>
        <w:ind w:left="5376" w:hanging="360"/>
      </w:pPr>
      <w:rPr>
        <w:rFonts w:ascii="Arial" w:hAnsi="Arial" w:hint="default"/>
      </w:rPr>
    </w:lvl>
    <w:lvl w:ilvl="6" w:tplc="6A40AE6A" w:tentative="1">
      <w:start w:val="1"/>
      <w:numFmt w:val="bullet"/>
      <w:lvlText w:val="•"/>
      <w:lvlJc w:val="left"/>
      <w:pPr>
        <w:tabs>
          <w:tab w:val="num" w:pos="6096"/>
        </w:tabs>
        <w:ind w:left="6096" w:hanging="360"/>
      </w:pPr>
      <w:rPr>
        <w:rFonts w:ascii="Arial" w:hAnsi="Arial" w:hint="default"/>
      </w:rPr>
    </w:lvl>
    <w:lvl w:ilvl="7" w:tplc="C0340F5A" w:tentative="1">
      <w:start w:val="1"/>
      <w:numFmt w:val="bullet"/>
      <w:lvlText w:val="•"/>
      <w:lvlJc w:val="left"/>
      <w:pPr>
        <w:tabs>
          <w:tab w:val="num" w:pos="6816"/>
        </w:tabs>
        <w:ind w:left="6816" w:hanging="360"/>
      </w:pPr>
      <w:rPr>
        <w:rFonts w:ascii="Arial" w:hAnsi="Arial" w:hint="default"/>
      </w:rPr>
    </w:lvl>
    <w:lvl w:ilvl="8" w:tplc="692AF240" w:tentative="1">
      <w:start w:val="1"/>
      <w:numFmt w:val="bullet"/>
      <w:lvlText w:val="•"/>
      <w:lvlJc w:val="left"/>
      <w:pPr>
        <w:tabs>
          <w:tab w:val="num" w:pos="7536"/>
        </w:tabs>
        <w:ind w:left="7536" w:hanging="360"/>
      </w:pPr>
      <w:rPr>
        <w:rFonts w:ascii="Arial" w:hAnsi="Arial" w:hint="default"/>
      </w:rPr>
    </w:lvl>
  </w:abstractNum>
  <w:abstractNum w:abstractNumId="4" w15:restartNumberingAfterBreak="0">
    <w:nsid w:val="56DA41EC"/>
    <w:multiLevelType w:val="hybridMultilevel"/>
    <w:tmpl w:val="770A1AEE"/>
    <w:lvl w:ilvl="0" w:tplc="A30692BA">
      <w:start w:val="1"/>
      <w:numFmt w:val="bullet"/>
      <w:lvlText w:val=""/>
      <w:lvlJc w:val="left"/>
      <w:pPr>
        <w:tabs>
          <w:tab w:val="num" w:pos="720"/>
        </w:tabs>
        <w:ind w:left="720" w:hanging="360"/>
      </w:pPr>
      <w:rPr>
        <w:rFonts w:ascii="Symbol" w:hAnsi="Symbol" w:hint="default"/>
      </w:rPr>
    </w:lvl>
    <w:lvl w:ilvl="1" w:tplc="8BD28D0C" w:tentative="1">
      <w:start w:val="1"/>
      <w:numFmt w:val="bullet"/>
      <w:lvlText w:val=""/>
      <w:lvlJc w:val="left"/>
      <w:pPr>
        <w:tabs>
          <w:tab w:val="num" w:pos="1440"/>
        </w:tabs>
        <w:ind w:left="1440" w:hanging="360"/>
      </w:pPr>
      <w:rPr>
        <w:rFonts w:ascii="Symbol" w:hAnsi="Symbol" w:hint="default"/>
      </w:rPr>
    </w:lvl>
    <w:lvl w:ilvl="2" w:tplc="AF200B94" w:tentative="1">
      <w:start w:val="1"/>
      <w:numFmt w:val="bullet"/>
      <w:lvlText w:val=""/>
      <w:lvlJc w:val="left"/>
      <w:pPr>
        <w:tabs>
          <w:tab w:val="num" w:pos="2160"/>
        </w:tabs>
        <w:ind w:left="2160" w:hanging="360"/>
      </w:pPr>
      <w:rPr>
        <w:rFonts w:ascii="Symbol" w:hAnsi="Symbol" w:hint="default"/>
      </w:rPr>
    </w:lvl>
    <w:lvl w:ilvl="3" w:tplc="7C12362A" w:tentative="1">
      <w:start w:val="1"/>
      <w:numFmt w:val="bullet"/>
      <w:lvlText w:val=""/>
      <w:lvlJc w:val="left"/>
      <w:pPr>
        <w:tabs>
          <w:tab w:val="num" w:pos="2880"/>
        </w:tabs>
        <w:ind w:left="2880" w:hanging="360"/>
      </w:pPr>
      <w:rPr>
        <w:rFonts w:ascii="Symbol" w:hAnsi="Symbol" w:hint="default"/>
      </w:rPr>
    </w:lvl>
    <w:lvl w:ilvl="4" w:tplc="4BB26080" w:tentative="1">
      <w:start w:val="1"/>
      <w:numFmt w:val="bullet"/>
      <w:lvlText w:val=""/>
      <w:lvlJc w:val="left"/>
      <w:pPr>
        <w:tabs>
          <w:tab w:val="num" w:pos="3600"/>
        </w:tabs>
        <w:ind w:left="3600" w:hanging="360"/>
      </w:pPr>
      <w:rPr>
        <w:rFonts w:ascii="Symbol" w:hAnsi="Symbol" w:hint="default"/>
      </w:rPr>
    </w:lvl>
    <w:lvl w:ilvl="5" w:tplc="657249BC" w:tentative="1">
      <w:start w:val="1"/>
      <w:numFmt w:val="bullet"/>
      <w:lvlText w:val=""/>
      <w:lvlJc w:val="left"/>
      <w:pPr>
        <w:tabs>
          <w:tab w:val="num" w:pos="4320"/>
        </w:tabs>
        <w:ind w:left="4320" w:hanging="360"/>
      </w:pPr>
      <w:rPr>
        <w:rFonts w:ascii="Symbol" w:hAnsi="Symbol" w:hint="default"/>
      </w:rPr>
    </w:lvl>
    <w:lvl w:ilvl="6" w:tplc="241CD34A" w:tentative="1">
      <w:start w:val="1"/>
      <w:numFmt w:val="bullet"/>
      <w:lvlText w:val=""/>
      <w:lvlJc w:val="left"/>
      <w:pPr>
        <w:tabs>
          <w:tab w:val="num" w:pos="5040"/>
        </w:tabs>
        <w:ind w:left="5040" w:hanging="360"/>
      </w:pPr>
      <w:rPr>
        <w:rFonts w:ascii="Symbol" w:hAnsi="Symbol" w:hint="default"/>
      </w:rPr>
    </w:lvl>
    <w:lvl w:ilvl="7" w:tplc="76120DA6" w:tentative="1">
      <w:start w:val="1"/>
      <w:numFmt w:val="bullet"/>
      <w:lvlText w:val=""/>
      <w:lvlJc w:val="left"/>
      <w:pPr>
        <w:tabs>
          <w:tab w:val="num" w:pos="5760"/>
        </w:tabs>
        <w:ind w:left="5760" w:hanging="360"/>
      </w:pPr>
      <w:rPr>
        <w:rFonts w:ascii="Symbol" w:hAnsi="Symbol" w:hint="default"/>
      </w:rPr>
    </w:lvl>
    <w:lvl w:ilvl="8" w:tplc="19A06B5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88C4C01"/>
    <w:multiLevelType w:val="hybridMultilevel"/>
    <w:tmpl w:val="7702F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B1"/>
    <w:rsid w:val="003A5276"/>
    <w:rsid w:val="003C0BED"/>
    <w:rsid w:val="00527ED0"/>
    <w:rsid w:val="00563FB5"/>
    <w:rsid w:val="005F44FB"/>
    <w:rsid w:val="00683D29"/>
    <w:rsid w:val="007B6CF9"/>
    <w:rsid w:val="00912012"/>
    <w:rsid w:val="00AE0383"/>
    <w:rsid w:val="00B8512D"/>
    <w:rsid w:val="00BA555A"/>
    <w:rsid w:val="00BF55B8"/>
    <w:rsid w:val="00C46CE8"/>
    <w:rsid w:val="00D02910"/>
    <w:rsid w:val="00DB52FF"/>
    <w:rsid w:val="00E734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3058A-E8BC-43B6-954D-FF320888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3FB5"/>
    <w:pPr>
      <w:spacing w:after="0" w:line="240" w:lineRule="auto"/>
      <w:ind w:left="720"/>
      <w:contextualSpacing/>
    </w:pPr>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DB52FF"/>
    <w:rPr>
      <w:color w:val="0563C1" w:themeColor="hyperlink"/>
      <w:u w:val="single"/>
    </w:rPr>
  </w:style>
  <w:style w:type="paragraph" w:styleId="En-tte">
    <w:name w:val="header"/>
    <w:basedOn w:val="Normal"/>
    <w:link w:val="En-tteCar"/>
    <w:uiPriority w:val="99"/>
    <w:unhideWhenUsed/>
    <w:rsid w:val="003A5276"/>
    <w:pPr>
      <w:tabs>
        <w:tab w:val="center" w:pos="4536"/>
        <w:tab w:val="right" w:pos="9072"/>
      </w:tabs>
      <w:spacing w:after="0" w:line="240" w:lineRule="auto"/>
    </w:pPr>
  </w:style>
  <w:style w:type="character" w:customStyle="1" w:styleId="En-tteCar">
    <w:name w:val="En-tête Car"/>
    <w:basedOn w:val="Policepardfaut"/>
    <w:link w:val="En-tte"/>
    <w:uiPriority w:val="99"/>
    <w:rsid w:val="003A5276"/>
  </w:style>
  <w:style w:type="paragraph" w:styleId="Pieddepage">
    <w:name w:val="footer"/>
    <w:basedOn w:val="Normal"/>
    <w:link w:val="PieddepageCar"/>
    <w:uiPriority w:val="99"/>
    <w:unhideWhenUsed/>
    <w:rsid w:val="003A52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5276"/>
  </w:style>
  <w:style w:type="character" w:styleId="Lienhypertextesuivivisit">
    <w:name w:val="FollowedHyperlink"/>
    <w:basedOn w:val="Policepardfaut"/>
    <w:uiPriority w:val="99"/>
    <w:semiHidden/>
    <w:unhideWhenUsed/>
    <w:rsid w:val="003C0B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1278</Words>
  <Characters>7034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Dodin</dc:creator>
  <cp:keywords/>
  <dc:description/>
  <cp:lastModifiedBy>Dany Dodin</cp:lastModifiedBy>
  <cp:revision>4</cp:revision>
  <dcterms:created xsi:type="dcterms:W3CDTF">2023-11-13T16:00:00Z</dcterms:created>
  <dcterms:modified xsi:type="dcterms:W3CDTF">2023-12-22T10:58:00Z</dcterms:modified>
</cp:coreProperties>
</file>