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160BC" w14:textId="77777777" w:rsidR="007D5BE6" w:rsidRDefault="00B94741" w:rsidP="00B94741">
      <w:pPr>
        <w:pBdr>
          <w:bottom w:val="single" w:sz="4" w:space="1" w:color="auto"/>
        </w:pBdr>
        <w:rPr>
          <w:rFonts w:ascii="Arial" w:hAnsi="Arial" w:cs="Arial"/>
          <w:b/>
          <w:color w:val="0070C0"/>
          <w:sz w:val="24"/>
          <w:szCs w:val="24"/>
        </w:rPr>
      </w:pPr>
      <w:r>
        <w:rPr>
          <w:rFonts w:ascii="Arial" w:hAnsi="Arial" w:cs="Arial"/>
          <w:b/>
          <w:color w:val="0070C0"/>
          <w:sz w:val="24"/>
          <w:szCs w:val="24"/>
        </w:rPr>
        <w:t xml:space="preserve">EPI Mers et océans, </w:t>
      </w:r>
    </w:p>
    <w:p w14:paraId="65A8D008" w14:textId="77777777" w:rsidR="00EE04B6" w:rsidRDefault="00B94741" w:rsidP="00B94741">
      <w:pPr>
        <w:pBdr>
          <w:bottom w:val="single" w:sz="4" w:space="1" w:color="auto"/>
        </w:pBdr>
        <w:rPr>
          <w:rFonts w:ascii="Arial" w:hAnsi="Arial" w:cs="Arial"/>
          <w:b/>
          <w:color w:val="0070C0"/>
          <w:sz w:val="24"/>
          <w:szCs w:val="24"/>
        </w:rPr>
      </w:pPr>
      <w:r>
        <w:rPr>
          <w:rFonts w:ascii="Arial" w:hAnsi="Arial" w:cs="Arial"/>
          <w:b/>
          <w:color w:val="0070C0"/>
          <w:sz w:val="24"/>
          <w:szCs w:val="24"/>
        </w:rPr>
        <w:t>Thématique interdisciplinaire : transition écologique et développement durable</w:t>
      </w:r>
    </w:p>
    <w:p w14:paraId="1841A48A" w14:textId="77777777" w:rsidR="00B94741" w:rsidRDefault="00B94741" w:rsidP="00B94741">
      <w:pPr>
        <w:pBdr>
          <w:bottom w:val="single" w:sz="4" w:space="1" w:color="auto"/>
        </w:pBdr>
        <w:rPr>
          <w:rFonts w:ascii="Arial" w:hAnsi="Arial" w:cs="Arial"/>
          <w:b/>
          <w:color w:val="0070C0"/>
          <w:sz w:val="24"/>
          <w:szCs w:val="24"/>
        </w:rPr>
      </w:pPr>
      <w:r>
        <w:rPr>
          <w:rFonts w:ascii="Arial" w:hAnsi="Arial" w:cs="Arial"/>
          <w:b/>
          <w:color w:val="0070C0"/>
          <w:sz w:val="24"/>
          <w:szCs w:val="24"/>
        </w:rPr>
        <w:t>Disciplines ; Physique-Chimie, Histoire –Géographie, Education physique et sportive</w:t>
      </w:r>
    </w:p>
    <w:p w14:paraId="29520F9C" w14:textId="77777777" w:rsidR="00B94741" w:rsidRPr="00B94741" w:rsidRDefault="00B94741" w:rsidP="00B94741">
      <w:pPr>
        <w:pBdr>
          <w:bottom w:val="single" w:sz="4" w:space="1" w:color="auto"/>
        </w:pBdr>
        <w:rPr>
          <w:rFonts w:ascii="Arial" w:hAnsi="Arial" w:cs="Arial"/>
          <w:b/>
          <w:color w:val="0070C0"/>
          <w:sz w:val="24"/>
          <w:szCs w:val="24"/>
        </w:rPr>
      </w:pPr>
      <w:r>
        <w:rPr>
          <w:rFonts w:ascii="Arial" w:hAnsi="Arial" w:cs="Arial"/>
          <w:b/>
          <w:color w:val="0070C0"/>
          <w:sz w:val="24"/>
          <w:szCs w:val="24"/>
        </w:rPr>
        <w:t>Niveau 5</w:t>
      </w:r>
      <w:r w:rsidRPr="00B94741">
        <w:rPr>
          <w:rFonts w:ascii="Arial" w:hAnsi="Arial" w:cs="Arial"/>
          <w:b/>
          <w:color w:val="0070C0"/>
          <w:sz w:val="24"/>
          <w:szCs w:val="24"/>
          <w:vertAlign w:val="superscript"/>
        </w:rPr>
        <w:t>ème</w:t>
      </w:r>
      <w:r>
        <w:rPr>
          <w:rFonts w:ascii="Arial" w:hAnsi="Arial" w:cs="Arial"/>
          <w:b/>
          <w:color w:val="0070C0"/>
          <w:sz w:val="24"/>
          <w:szCs w:val="24"/>
        </w:rPr>
        <w:t>, 2h par semaine sur un trimestre</w:t>
      </w:r>
    </w:p>
    <w:tbl>
      <w:tblPr>
        <w:tblW w:w="101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4"/>
      </w:tblGrid>
      <w:tr w:rsidR="00B42D7D" w14:paraId="0E58186C" w14:textId="77777777" w:rsidTr="00AD074D">
        <w:trPr>
          <w:trHeight w:val="262"/>
        </w:trPr>
        <w:tc>
          <w:tcPr>
            <w:tcW w:w="10184" w:type="dxa"/>
            <w:shd w:val="clear" w:color="auto" w:fill="D9D9D9" w:themeFill="background1" w:themeFillShade="D9"/>
          </w:tcPr>
          <w:p w14:paraId="4C2DA678" w14:textId="77777777" w:rsidR="00B42D7D" w:rsidRDefault="00B42D7D" w:rsidP="00384D9A">
            <w:pPr>
              <w:spacing w:after="0"/>
              <w:ind w:left="-22"/>
              <w:rPr>
                <w:rFonts w:ascii="Arial" w:hAnsi="Arial" w:cs="Arial"/>
                <w:sz w:val="20"/>
                <w:szCs w:val="20"/>
              </w:rPr>
            </w:pPr>
            <w:r>
              <w:rPr>
                <w:rFonts w:ascii="Arial" w:hAnsi="Arial" w:cs="Arial"/>
                <w:b/>
                <w:sz w:val="20"/>
                <w:szCs w:val="20"/>
              </w:rPr>
              <w:t>Description synthétique du projet</w:t>
            </w:r>
            <w:r w:rsidR="00887921">
              <w:rPr>
                <w:rFonts w:ascii="Arial" w:hAnsi="Arial" w:cs="Arial"/>
                <w:b/>
                <w:sz w:val="20"/>
                <w:szCs w:val="20"/>
              </w:rPr>
              <w:t xml:space="preserve"> et problématique choisie</w:t>
            </w:r>
          </w:p>
        </w:tc>
      </w:tr>
      <w:tr w:rsidR="00B42D7D" w14:paraId="2F67DB64" w14:textId="77777777" w:rsidTr="00AD074D">
        <w:trPr>
          <w:trHeight w:val="687"/>
        </w:trPr>
        <w:tc>
          <w:tcPr>
            <w:tcW w:w="10184" w:type="dxa"/>
          </w:tcPr>
          <w:p w14:paraId="64AD9E01" w14:textId="77777777" w:rsidR="00B05770" w:rsidRPr="00B05770" w:rsidRDefault="00B05770" w:rsidP="00B05770">
            <w:pPr>
              <w:pStyle w:val="Textebrut"/>
              <w:rPr>
                <w:color w:val="auto"/>
              </w:rPr>
            </w:pPr>
            <w:r w:rsidRPr="00B05770">
              <w:rPr>
                <w:color w:val="auto"/>
              </w:rPr>
              <w:t>Quels sont les effets du changement climatique sur les mers et les océans ? quelles sont les conséquences du réchauffement climatique sur les activités humaines en lien avec les mers et les océans ?</w:t>
            </w:r>
            <w:r w:rsidR="00D14A0C">
              <w:rPr>
                <w:color w:val="auto"/>
              </w:rPr>
              <w:t xml:space="preserve"> </w:t>
            </w:r>
            <w:r w:rsidR="00B94741">
              <w:rPr>
                <w:color w:val="auto"/>
              </w:rPr>
              <w:t>Comment l’homme gère-t-i</w:t>
            </w:r>
            <w:r w:rsidR="007D5BE6">
              <w:rPr>
                <w:color w:val="auto"/>
              </w:rPr>
              <w:t xml:space="preserve">l les phénomènes naturels </w:t>
            </w:r>
            <w:r w:rsidR="00B94741">
              <w:rPr>
                <w:color w:val="auto"/>
              </w:rPr>
              <w:t>du bord de mer ?</w:t>
            </w:r>
          </w:p>
          <w:p w14:paraId="73938419" w14:textId="77777777" w:rsidR="00B05770" w:rsidRPr="00B05770" w:rsidRDefault="00B05770" w:rsidP="00B05770">
            <w:pPr>
              <w:pStyle w:val="Textebrut"/>
              <w:rPr>
                <w:color w:val="auto"/>
              </w:rPr>
            </w:pPr>
            <w:r w:rsidRPr="00B94741">
              <w:rPr>
                <w:color w:val="auto"/>
                <w:u w:val="single"/>
              </w:rPr>
              <w:t>Physique-Chimie </w:t>
            </w:r>
            <w:r w:rsidR="009C6A8B">
              <w:rPr>
                <w:color w:val="auto"/>
              </w:rPr>
              <w:t xml:space="preserve"> -</w:t>
            </w:r>
            <w:r>
              <w:rPr>
                <w:color w:val="auto"/>
              </w:rPr>
              <w:t xml:space="preserve"> </w:t>
            </w:r>
            <w:r w:rsidRPr="00B05770">
              <w:rPr>
                <w:color w:val="auto"/>
              </w:rPr>
              <w:t xml:space="preserve"> </w:t>
            </w:r>
            <w:r w:rsidR="001C7093">
              <w:rPr>
                <w:color w:val="auto"/>
              </w:rPr>
              <w:t>thème « O</w:t>
            </w:r>
            <w:r w:rsidR="009C6A8B">
              <w:rPr>
                <w:color w:val="auto"/>
              </w:rPr>
              <w:t>rganisation et transformation de la matière</w:t>
            </w:r>
            <w:r w:rsidR="001C7093">
              <w:rPr>
                <w:color w:val="auto"/>
              </w:rPr>
              <w:t> »</w:t>
            </w:r>
            <w:r w:rsidR="009C6A8B">
              <w:rPr>
                <w:color w:val="auto"/>
              </w:rPr>
              <w:t> :</w:t>
            </w:r>
          </w:p>
          <w:p w14:paraId="0B8F3A28" w14:textId="72308E76" w:rsidR="006A7130" w:rsidRPr="007024E2" w:rsidRDefault="006A7130" w:rsidP="007D5BE6">
            <w:pPr>
              <w:pStyle w:val="Textebrut"/>
              <w:numPr>
                <w:ilvl w:val="0"/>
                <w:numId w:val="14"/>
              </w:numPr>
              <w:ind w:left="475"/>
              <w:rPr>
                <w:color w:val="auto"/>
              </w:rPr>
            </w:pPr>
            <w:r w:rsidRPr="006A7130">
              <w:rPr>
                <w:color w:val="auto"/>
              </w:rPr>
              <w:t>La fonte des glaces fait-elle monter le niveau de la mer ?</w:t>
            </w:r>
            <w:r w:rsidR="007024E2">
              <w:rPr>
                <w:color w:val="auto"/>
              </w:rPr>
              <w:t xml:space="preserve"> </w:t>
            </w:r>
            <w:r w:rsidR="00B05770" w:rsidRPr="007024E2">
              <w:rPr>
                <w:color w:val="auto"/>
              </w:rPr>
              <w:t>Que se passe-</w:t>
            </w:r>
            <w:r w:rsidR="00AD074D" w:rsidRPr="007024E2">
              <w:rPr>
                <w:color w:val="auto"/>
              </w:rPr>
              <w:t>t-il quand la banquise fond ? (c</w:t>
            </w:r>
            <w:r w:rsidR="00B05770" w:rsidRPr="007024E2">
              <w:rPr>
                <w:color w:val="auto"/>
              </w:rPr>
              <w:t>onservation de la masse, tempéra</w:t>
            </w:r>
            <w:r w:rsidR="007024E2" w:rsidRPr="007024E2">
              <w:rPr>
                <w:color w:val="auto"/>
              </w:rPr>
              <w:t xml:space="preserve">ture de changement d’état) </w:t>
            </w:r>
            <w:r w:rsidRPr="007024E2">
              <w:rPr>
                <w:color w:val="auto"/>
              </w:rPr>
              <w:t xml:space="preserve"> </w:t>
            </w:r>
          </w:p>
          <w:p w14:paraId="10B6BB78" w14:textId="77777777" w:rsidR="006A7130" w:rsidRDefault="006A7130" w:rsidP="007D5BE6">
            <w:pPr>
              <w:pStyle w:val="Textebrut"/>
              <w:numPr>
                <w:ilvl w:val="0"/>
                <w:numId w:val="14"/>
              </w:numPr>
              <w:ind w:left="475"/>
              <w:rPr>
                <w:color w:val="auto"/>
              </w:rPr>
            </w:pPr>
            <w:r w:rsidRPr="00B05770">
              <w:rPr>
                <w:color w:val="auto"/>
              </w:rPr>
              <w:t xml:space="preserve">Quelle est la composition des océans ? (solubilité, ions) </w:t>
            </w:r>
          </w:p>
          <w:p w14:paraId="4D42A124" w14:textId="77777777" w:rsidR="00CB5F8C" w:rsidRPr="00B94741" w:rsidRDefault="00B05770" w:rsidP="007D5BE6">
            <w:pPr>
              <w:pStyle w:val="Textebrut"/>
              <w:numPr>
                <w:ilvl w:val="0"/>
                <w:numId w:val="14"/>
              </w:numPr>
              <w:ind w:left="475"/>
              <w:rPr>
                <w:color w:val="auto"/>
              </w:rPr>
            </w:pPr>
            <w:r w:rsidRPr="00B05770">
              <w:rPr>
                <w:color w:val="auto"/>
              </w:rPr>
              <w:t>Quels sont les effets du changement climatique sur les océans ? (dissolution de gaz dans l’eau</w:t>
            </w:r>
            <w:r w:rsidR="00AD074D">
              <w:rPr>
                <w:color w:val="auto"/>
              </w:rPr>
              <w:t>, m</w:t>
            </w:r>
            <w:r w:rsidRPr="00B05770">
              <w:rPr>
                <w:color w:val="auto"/>
              </w:rPr>
              <w:t>esure du pH.)       </w:t>
            </w:r>
          </w:p>
          <w:p w14:paraId="102CC4E9" w14:textId="77777777" w:rsidR="00CB5F8C" w:rsidRPr="00B94741" w:rsidRDefault="00CB5F8C" w:rsidP="00CB5F8C">
            <w:pPr>
              <w:pStyle w:val="Textebrut"/>
              <w:rPr>
                <w:color w:val="auto"/>
                <w:u w:val="single"/>
              </w:rPr>
            </w:pPr>
            <w:r w:rsidRPr="00B94741">
              <w:rPr>
                <w:color w:val="auto"/>
                <w:u w:val="single"/>
              </w:rPr>
              <w:t>Histoire-Géographie</w:t>
            </w:r>
            <w:r w:rsidR="00D14A0C" w:rsidRPr="00B94741">
              <w:rPr>
                <w:color w:val="auto"/>
                <w:u w:val="single"/>
              </w:rPr>
              <w:t> :</w:t>
            </w:r>
          </w:p>
          <w:p w14:paraId="0C073A45" w14:textId="2BEE7FB1" w:rsidR="00CB5F8C" w:rsidRPr="007024E2" w:rsidRDefault="00CB5F8C" w:rsidP="007D5BE6">
            <w:pPr>
              <w:pStyle w:val="Textebrut"/>
              <w:numPr>
                <w:ilvl w:val="0"/>
                <w:numId w:val="14"/>
              </w:numPr>
              <w:ind w:left="475"/>
              <w:rPr>
                <w:color w:val="auto"/>
              </w:rPr>
            </w:pPr>
            <w:r>
              <w:rPr>
                <w:color w:val="auto"/>
              </w:rPr>
              <w:t>Comme la mer peut-elle participer à nourrir une humanité en croissance et aux besoins alimentaires accrus ?</w:t>
            </w:r>
            <w:r w:rsidR="007024E2">
              <w:rPr>
                <w:color w:val="auto"/>
              </w:rPr>
              <w:t xml:space="preserve"> </w:t>
            </w:r>
            <w:r w:rsidRPr="007024E2">
              <w:rPr>
                <w:color w:val="auto"/>
              </w:rPr>
              <w:t>Les espaces maritimes peuvent-ils répondre aux besoins alimentaires accrus de l’humanité ?</w:t>
            </w:r>
          </w:p>
          <w:p w14:paraId="0C531787" w14:textId="77777777" w:rsidR="00CB5F8C" w:rsidRDefault="0086103E" w:rsidP="007D5BE6">
            <w:pPr>
              <w:pStyle w:val="Textebrut"/>
              <w:numPr>
                <w:ilvl w:val="0"/>
                <w:numId w:val="14"/>
              </w:numPr>
              <w:ind w:left="475"/>
              <w:rPr>
                <w:color w:val="auto"/>
              </w:rPr>
            </w:pPr>
            <w:r>
              <w:rPr>
                <w:color w:val="auto"/>
              </w:rPr>
              <w:t>Quel</w:t>
            </w:r>
            <w:r w:rsidR="00CB5F8C">
              <w:rPr>
                <w:color w:val="auto"/>
              </w:rPr>
              <w:t xml:space="preserve"> est l’</w:t>
            </w:r>
            <w:r w:rsidR="00CB5F8C" w:rsidRPr="0030022D">
              <w:rPr>
                <w:color w:val="auto"/>
              </w:rPr>
              <w:t>impact de l'acid</w:t>
            </w:r>
            <w:r w:rsidR="00CB5F8C">
              <w:rPr>
                <w:color w:val="auto"/>
              </w:rPr>
              <w:t xml:space="preserve">ification </w:t>
            </w:r>
            <w:r w:rsidR="00CB5F8C" w:rsidRPr="0030022D">
              <w:rPr>
                <w:color w:val="auto"/>
              </w:rPr>
              <w:t>des océans sur les ressources halieutiques et donc sur l'homme</w:t>
            </w:r>
            <w:r w:rsidR="00CB5F8C">
              <w:rPr>
                <w:color w:val="auto"/>
              </w:rPr>
              <w:t> ?</w:t>
            </w:r>
          </w:p>
          <w:p w14:paraId="6ABA3AD5" w14:textId="77777777" w:rsidR="00D14A0C" w:rsidRPr="00B94741" w:rsidRDefault="00D14A0C" w:rsidP="00D14A0C">
            <w:pPr>
              <w:pStyle w:val="Textebrut"/>
              <w:ind w:left="50"/>
              <w:rPr>
                <w:color w:val="auto"/>
                <w:u w:val="single"/>
              </w:rPr>
            </w:pPr>
            <w:r w:rsidRPr="00B94741">
              <w:rPr>
                <w:color w:val="auto"/>
                <w:u w:val="single"/>
              </w:rPr>
              <w:t xml:space="preserve">EPS : </w:t>
            </w:r>
          </w:p>
          <w:p w14:paraId="056FDE57" w14:textId="77777777" w:rsidR="00D14A0C" w:rsidRDefault="00D14A0C" w:rsidP="007D5BE6">
            <w:pPr>
              <w:pStyle w:val="Textebrut"/>
              <w:numPr>
                <w:ilvl w:val="0"/>
                <w:numId w:val="15"/>
              </w:numPr>
              <w:ind w:left="475"/>
              <w:rPr>
                <w:color w:val="auto"/>
              </w:rPr>
            </w:pPr>
            <w:r>
              <w:rPr>
                <w:color w:val="auto"/>
              </w:rPr>
              <w:t>Quel</w:t>
            </w:r>
            <w:r w:rsidR="00C201E4">
              <w:rPr>
                <w:color w:val="auto"/>
              </w:rPr>
              <w:t>le</w:t>
            </w:r>
            <w:r>
              <w:rPr>
                <w:color w:val="auto"/>
              </w:rPr>
              <w:t>s sont les réglementations de fréquentation des zones côtières ?</w:t>
            </w:r>
          </w:p>
          <w:p w14:paraId="2FB164BB" w14:textId="77777777" w:rsidR="00D14A0C" w:rsidRDefault="00D14A0C" w:rsidP="007D5BE6">
            <w:pPr>
              <w:pStyle w:val="Textebrut"/>
              <w:numPr>
                <w:ilvl w:val="0"/>
                <w:numId w:val="15"/>
              </w:numPr>
              <w:ind w:left="475"/>
              <w:rPr>
                <w:color w:val="auto"/>
              </w:rPr>
            </w:pPr>
            <w:r>
              <w:rPr>
                <w:color w:val="auto"/>
              </w:rPr>
              <w:t>Quels sont les phénomènes naturels susceptibles de mettre en danger ?</w:t>
            </w:r>
          </w:p>
          <w:p w14:paraId="43722B75" w14:textId="77777777" w:rsidR="00D14A0C" w:rsidRDefault="00D14A0C" w:rsidP="007D5BE6">
            <w:pPr>
              <w:pStyle w:val="Textebrut"/>
              <w:numPr>
                <w:ilvl w:val="0"/>
                <w:numId w:val="15"/>
              </w:numPr>
              <w:ind w:left="475"/>
              <w:rPr>
                <w:color w:val="auto"/>
              </w:rPr>
            </w:pPr>
            <w:r>
              <w:rPr>
                <w:color w:val="auto"/>
              </w:rPr>
              <w:t>Quels sont les protocoles de prévention, d’alerte en matière de sécurité ?</w:t>
            </w:r>
          </w:p>
          <w:p w14:paraId="0DF9F2F6" w14:textId="77777777" w:rsidR="00326889" w:rsidRPr="00B94741" w:rsidRDefault="00D14A0C" w:rsidP="007D5BE6">
            <w:pPr>
              <w:pStyle w:val="Textebrut"/>
              <w:numPr>
                <w:ilvl w:val="0"/>
                <w:numId w:val="15"/>
              </w:numPr>
              <w:ind w:left="475"/>
              <w:rPr>
                <w:color w:val="auto"/>
              </w:rPr>
            </w:pPr>
            <w:r>
              <w:rPr>
                <w:color w:val="auto"/>
              </w:rPr>
              <w:t>Quelles sont les techniques de sauvetage ?</w:t>
            </w:r>
          </w:p>
          <w:p w14:paraId="48EA7779" w14:textId="77777777" w:rsidR="009C6A8B" w:rsidRPr="00B94741" w:rsidRDefault="00326889" w:rsidP="00B05770">
            <w:pPr>
              <w:pStyle w:val="Sansinterligne"/>
              <w:rPr>
                <w:rFonts w:eastAsiaTheme="minorHAnsi" w:cs="Times New Roman"/>
                <w:u w:val="single"/>
                <w:lang w:eastAsia="en-US"/>
              </w:rPr>
            </w:pPr>
            <w:r w:rsidRPr="00B94741">
              <w:rPr>
                <w:rFonts w:eastAsiaTheme="minorHAnsi" w:cs="Times New Roman"/>
                <w:u w:val="single"/>
                <w:lang w:eastAsia="en-US"/>
              </w:rPr>
              <w:t xml:space="preserve">Entrée interdisciplinaire : </w:t>
            </w:r>
          </w:p>
          <w:p w14:paraId="65F627F5" w14:textId="77777777" w:rsidR="00B42D7D" w:rsidRPr="00B94741" w:rsidRDefault="00326889" w:rsidP="007D5BE6">
            <w:pPr>
              <w:pStyle w:val="Sansinterligne"/>
              <w:numPr>
                <w:ilvl w:val="0"/>
                <w:numId w:val="14"/>
              </w:numPr>
              <w:ind w:left="475"/>
              <w:rPr>
                <w:rFonts w:eastAsiaTheme="minorHAnsi" w:cs="Times New Roman"/>
                <w:lang w:eastAsia="en-US"/>
              </w:rPr>
            </w:pPr>
            <w:r w:rsidRPr="009C6A8B">
              <w:rPr>
                <w:rFonts w:eastAsiaTheme="minorHAnsi" w:cs="Times New Roman"/>
                <w:lang w:eastAsia="en-US"/>
              </w:rPr>
              <w:t xml:space="preserve">Elargir la connaissance des élèves sur les métiers </w:t>
            </w:r>
            <w:r w:rsidR="009C6A8B">
              <w:rPr>
                <w:rFonts w:eastAsiaTheme="minorHAnsi" w:cs="Times New Roman"/>
                <w:lang w:eastAsia="en-US"/>
              </w:rPr>
              <w:t>de</w:t>
            </w:r>
            <w:r w:rsidRPr="009C6A8B">
              <w:rPr>
                <w:rFonts w:eastAsiaTheme="minorHAnsi" w:cs="Times New Roman"/>
                <w:lang w:eastAsia="en-US"/>
              </w:rPr>
              <w:t xml:space="preserve"> la mer</w:t>
            </w:r>
            <w:r w:rsidR="00B94741">
              <w:rPr>
                <w:rFonts w:eastAsiaTheme="minorHAnsi" w:cs="Times New Roman"/>
                <w:lang w:eastAsia="en-US"/>
              </w:rPr>
              <w:t xml:space="preserve"> et du bord de mer</w:t>
            </w:r>
          </w:p>
        </w:tc>
      </w:tr>
    </w:tbl>
    <w:tbl>
      <w:tblPr>
        <w:tblStyle w:val="Grille"/>
        <w:tblpPr w:leftFromText="141" w:rightFromText="141" w:vertAnchor="text" w:horzAnchor="page" w:tblpX="1243" w:tblpY="336"/>
        <w:tblW w:w="0" w:type="auto"/>
        <w:tblLook w:val="04A0" w:firstRow="1" w:lastRow="0" w:firstColumn="1" w:lastColumn="0" w:noHBand="0" w:noVBand="1"/>
      </w:tblPr>
      <w:tblGrid>
        <w:gridCol w:w="10173"/>
      </w:tblGrid>
      <w:tr w:rsidR="000660A5" w:rsidRPr="004A608D" w14:paraId="465A6D45" w14:textId="77777777" w:rsidTr="000660A5">
        <w:tc>
          <w:tcPr>
            <w:tcW w:w="10173" w:type="dxa"/>
            <w:shd w:val="clear" w:color="auto" w:fill="D9D9D9" w:themeFill="background1" w:themeFillShade="D9"/>
            <w:vAlign w:val="center"/>
          </w:tcPr>
          <w:p w14:paraId="2B579CEE" w14:textId="77777777" w:rsidR="000660A5" w:rsidRDefault="000660A5" w:rsidP="000660A5">
            <w:pPr>
              <w:rPr>
                <w:rFonts w:ascii="Arial" w:hAnsi="Arial" w:cs="Arial"/>
                <w:b/>
                <w:sz w:val="20"/>
                <w:szCs w:val="20"/>
              </w:rPr>
            </w:pPr>
            <w:r>
              <w:rPr>
                <w:rFonts w:ascii="Arial" w:hAnsi="Arial" w:cs="Arial"/>
                <w:b/>
                <w:sz w:val="20"/>
                <w:szCs w:val="20"/>
              </w:rPr>
              <w:t xml:space="preserve">Objectifs, connaissances et compétences travaillées </w:t>
            </w:r>
          </w:p>
          <w:p w14:paraId="5B2C1CD1" w14:textId="77777777" w:rsidR="000660A5" w:rsidRPr="00B94741" w:rsidRDefault="000660A5" w:rsidP="000660A5">
            <w:pPr>
              <w:rPr>
                <w:rFonts w:ascii="Arial" w:hAnsi="Arial" w:cs="Arial"/>
                <w:b/>
                <w:sz w:val="20"/>
                <w:szCs w:val="20"/>
              </w:rPr>
            </w:pPr>
            <w:r w:rsidRPr="00887921">
              <w:rPr>
                <w:rFonts w:ascii="Arial" w:hAnsi="Arial" w:cs="Arial"/>
                <w:sz w:val="20"/>
                <w:szCs w:val="20"/>
              </w:rPr>
              <w:t xml:space="preserve">(compétences </w:t>
            </w:r>
            <w:r>
              <w:rPr>
                <w:rFonts w:ascii="Arial" w:hAnsi="Arial" w:cs="Arial"/>
                <w:sz w:val="20"/>
                <w:szCs w:val="20"/>
              </w:rPr>
              <w:t>du socle</w:t>
            </w:r>
            <w:r w:rsidRPr="00887921">
              <w:rPr>
                <w:rFonts w:ascii="Arial" w:hAnsi="Arial" w:cs="Arial"/>
                <w:sz w:val="20"/>
                <w:szCs w:val="20"/>
              </w:rPr>
              <w:t xml:space="preserve"> ; compétences </w:t>
            </w:r>
            <w:r>
              <w:rPr>
                <w:rFonts w:ascii="Arial" w:hAnsi="Arial" w:cs="Arial"/>
                <w:sz w:val="20"/>
                <w:szCs w:val="20"/>
              </w:rPr>
              <w:t xml:space="preserve">disciplinaires des </w:t>
            </w:r>
            <w:r w:rsidRPr="00887921">
              <w:rPr>
                <w:rFonts w:ascii="Arial" w:hAnsi="Arial" w:cs="Arial"/>
                <w:sz w:val="20"/>
                <w:szCs w:val="20"/>
              </w:rPr>
              <w:t>programmes)</w:t>
            </w:r>
            <w:r w:rsidRPr="004A608D">
              <w:rPr>
                <w:rFonts w:ascii="Arial" w:hAnsi="Arial" w:cs="Arial"/>
                <w:sz w:val="20"/>
                <w:szCs w:val="20"/>
              </w:rPr>
              <w:t> </w:t>
            </w:r>
          </w:p>
        </w:tc>
      </w:tr>
    </w:tbl>
    <w:p w14:paraId="3E5848B2" w14:textId="77777777" w:rsidR="0035417F" w:rsidRDefault="0035417F" w:rsidP="008C5220">
      <w:pPr>
        <w:spacing w:after="0"/>
        <w:rPr>
          <w:rFonts w:ascii="Arial" w:hAnsi="Arial" w:cs="Arial"/>
          <w:sz w:val="20"/>
          <w:szCs w:val="20"/>
        </w:rPr>
      </w:pPr>
    </w:p>
    <w:tbl>
      <w:tblPr>
        <w:tblW w:w="101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6"/>
        <w:gridCol w:w="8788"/>
      </w:tblGrid>
      <w:tr w:rsidR="00D14A0C" w14:paraId="1D3065A6" w14:textId="77777777" w:rsidTr="00D14A0C">
        <w:trPr>
          <w:trHeight w:val="462"/>
        </w:trPr>
        <w:tc>
          <w:tcPr>
            <w:tcW w:w="1396" w:type="dxa"/>
          </w:tcPr>
          <w:p w14:paraId="03538397" w14:textId="77777777" w:rsidR="00D14A0C" w:rsidRPr="00D14A0C" w:rsidRDefault="00D14A0C" w:rsidP="00D14A0C">
            <w:pPr>
              <w:pStyle w:val="Sansinterligne"/>
              <w:snapToGrid w:val="0"/>
              <w:rPr>
                <w:rFonts w:cs="Arial"/>
                <w:b/>
              </w:rPr>
            </w:pPr>
            <w:r>
              <w:rPr>
                <w:rFonts w:cs="Arial"/>
                <w:b/>
              </w:rPr>
              <w:t>Compétences du socle </w:t>
            </w:r>
          </w:p>
        </w:tc>
        <w:tc>
          <w:tcPr>
            <w:tcW w:w="8788" w:type="dxa"/>
          </w:tcPr>
          <w:p w14:paraId="35EBE15E" w14:textId="2C58E18D" w:rsidR="00D14A0C" w:rsidRPr="0054370C"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Effectuer des recherches bibliographiques</w:t>
            </w:r>
            <w:r w:rsidR="00943FBB">
              <w:rPr>
                <w:rFonts w:eastAsiaTheme="minorHAnsi" w:cs="Times New Roman"/>
                <w:lang w:eastAsia="en-US"/>
              </w:rPr>
              <w:t xml:space="preserve"> et sitographiques</w:t>
            </w:r>
            <w:r w:rsidRPr="0054370C">
              <w:rPr>
                <w:rFonts w:eastAsiaTheme="minorHAnsi" w:cs="Times New Roman"/>
                <w:lang w:eastAsia="en-US"/>
              </w:rPr>
              <w:t xml:space="preserve"> </w:t>
            </w:r>
          </w:p>
          <w:p w14:paraId="35319EC1" w14:textId="27A97E24" w:rsidR="00D14A0C" w:rsidRPr="0054370C"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Lire et comprendre des documents scientifiques</w:t>
            </w:r>
            <w:r w:rsidR="00D573AD">
              <w:rPr>
                <w:rFonts w:eastAsiaTheme="minorHAnsi" w:cs="Times New Roman"/>
                <w:lang w:eastAsia="en-US"/>
              </w:rPr>
              <w:t>, des plans, des cartes</w:t>
            </w:r>
            <w:r w:rsidR="00943FBB">
              <w:rPr>
                <w:rFonts w:eastAsiaTheme="minorHAnsi" w:cs="Times New Roman"/>
                <w:lang w:eastAsia="en-US"/>
              </w:rPr>
              <w:t>, des écrits</w:t>
            </w:r>
          </w:p>
          <w:p w14:paraId="737F0996" w14:textId="4DF413D4" w:rsidR="00D14A0C" w:rsidRPr="00943FBB"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Pratiquer la langue française à l’écrit</w:t>
            </w:r>
            <w:r w:rsidR="00943FBB">
              <w:rPr>
                <w:rFonts w:eastAsiaTheme="minorHAnsi" w:cs="Times New Roman"/>
                <w:lang w:eastAsia="en-US"/>
              </w:rPr>
              <w:t>, p</w:t>
            </w:r>
            <w:r w:rsidRPr="00943FBB">
              <w:rPr>
                <w:rFonts w:eastAsiaTheme="minorHAnsi" w:cs="Times New Roman"/>
                <w:lang w:eastAsia="en-US"/>
              </w:rPr>
              <w:t>ratiquer des démarches scientifiques</w:t>
            </w:r>
          </w:p>
          <w:p w14:paraId="6B9FBA72" w14:textId="77777777" w:rsidR="00D14A0C" w:rsidRPr="0054370C"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Se repérer dans l’espace : construire des repères géographiques. Situer/localiser, maîtrise graduée du raisonnement géographique, approche prospective, cartographie</w:t>
            </w:r>
          </w:p>
          <w:p w14:paraId="69C0AA76" w14:textId="50DCABFE" w:rsidR="00D14A0C" w:rsidRPr="0054370C"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S’informer dans le monde du numérique : usage des outils numériques : SIG (syst</w:t>
            </w:r>
            <w:r>
              <w:rPr>
                <w:rFonts w:eastAsiaTheme="minorHAnsi" w:cs="Times New Roman"/>
                <w:lang w:eastAsia="en-US"/>
              </w:rPr>
              <w:t>ème d’information géographique)</w:t>
            </w:r>
            <w:r w:rsidR="00D573AD">
              <w:rPr>
                <w:rFonts w:eastAsiaTheme="minorHAnsi" w:cs="Times New Roman"/>
                <w:lang w:eastAsia="en-US"/>
              </w:rPr>
              <w:t>, prise de son, d’image</w:t>
            </w:r>
            <w:r w:rsidR="00943FBB">
              <w:rPr>
                <w:rFonts w:eastAsiaTheme="minorHAnsi" w:cs="Times New Roman"/>
                <w:lang w:eastAsia="en-US"/>
              </w:rPr>
              <w:t>s</w:t>
            </w:r>
            <w:r w:rsidR="00D573AD">
              <w:rPr>
                <w:rFonts w:eastAsiaTheme="minorHAnsi" w:cs="Times New Roman"/>
                <w:lang w:eastAsia="en-US"/>
              </w:rPr>
              <w:t>, de vidéo</w:t>
            </w:r>
            <w:r w:rsidR="00943FBB">
              <w:rPr>
                <w:rFonts w:eastAsiaTheme="minorHAnsi" w:cs="Times New Roman"/>
                <w:lang w:eastAsia="en-US"/>
              </w:rPr>
              <w:t>s</w:t>
            </w:r>
          </w:p>
          <w:p w14:paraId="2A057CDB" w14:textId="3CBF0C7C" w:rsidR="00D14A0C" w:rsidRDefault="00D14A0C" w:rsidP="00D14A0C">
            <w:pPr>
              <w:pStyle w:val="Sansinterligne"/>
              <w:numPr>
                <w:ilvl w:val="0"/>
                <w:numId w:val="9"/>
              </w:numPr>
              <w:snapToGrid w:val="0"/>
              <w:rPr>
                <w:rFonts w:eastAsiaTheme="minorHAnsi" w:cs="Times New Roman"/>
                <w:lang w:eastAsia="en-US"/>
              </w:rPr>
            </w:pPr>
            <w:r w:rsidRPr="0054370C">
              <w:rPr>
                <w:rFonts w:eastAsiaTheme="minorHAnsi" w:cs="Times New Roman"/>
                <w:lang w:eastAsia="en-US"/>
              </w:rPr>
              <w:t>Raisonner, justifier une démarche et les choix effectués</w:t>
            </w:r>
            <w:r w:rsidR="00D573AD">
              <w:rPr>
                <w:rFonts w:eastAsiaTheme="minorHAnsi" w:cs="Times New Roman"/>
                <w:lang w:eastAsia="en-US"/>
              </w:rPr>
              <w:t>, se projeter</w:t>
            </w:r>
            <w:r w:rsidR="00943FBB">
              <w:rPr>
                <w:rFonts w:eastAsiaTheme="minorHAnsi" w:cs="Times New Roman"/>
                <w:lang w:eastAsia="en-US"/>
              </w:rPr>
              <w:t>,</w:t>
            </w:r>
            <w:r w:rsidR="00D573AD">
              <w:rPr>
                <w:rFonts w:eastAsiaTheme="minorHAnsi" w:cs="Times New Roman"/>
                <w:lang w:eastAsia="en-US"/>
              </w:rPr>
              <w:t xml:space="preserve"> faire des inférences</w:t>
            </w:r>
          </w:p>
          <w:p w14:paraId="1F58653C" w14:textId="0F9AFACF" w:rsidR="00D573AD" w:rsidRPr="000D6777" w:rsidRDefault="00D573AD" w:rsidP="00D14A0C">
            <w:pPr>
              <w:pStyle w:val="Sansinterligne"/>
              <w:numPr>
                <w:ilvl w:val="0"/>
                <w:numId w:val="9"/>
              </w:numPr>
              <w:snapToGrid w:val="0"/>
              <w:rPr>
                <w:rFonts w:eastAsiaTheme="minorHAnsi" w:cs="Times New Roman"/>
                <w:lang w:eastAsia="en-US"/>
              </w:rPr>
            </w:pPr>
            <w:r>
              <w:rPr>
                <w:rFonts w:eastAsiaTheme="minorHAnsi" w:cs="Times New Roman"/>
                <w:lang w:eastAsia="en-US"/>
              </w:rPr>
              <w:t>Présenter, commenter à l’oral et en co-intervention</w:t>
            </w:r>
            <w:r w:rsidR="00943FBB">
              <w:rPr>
                <w:rFonts w:eastAsiaTheme="minorHAnsi" w:cs="Times New Roman"/>
                <w:lang w:eastAsia="en-US"/>
              </w:rPr>
              <w:t>, schématiser</w:t>
            </w:r>
          </w:p>
        </w:tc>
      </w:tr>
      <w:tr w:rsidR="00D14A0C" w14:paraId="37FD3CB0" w14:textId="77777777" w:rsidTr="00D14A0C">
        <w:trPr>
          <w:trHeight w:val="462"/>
        </w:trPr>
        <w:tc>
          <w:tcPr>
            <w:tcW w:w="1396" w:type="dxa"/>
          </w:tcPr>
          <w:p w14:paraId="64B84348" w14:textId="77777777" w:rsidR="00D14A0C" w:rsidRPr="00B05770" w:rsidRDefault="00D14A0C" w:rsidP="00D14A0C">
            <w:pPr>
              <w:pStyle w:val="Sansinterligne"/>
              <w:snapToGrid w:val="0"/>
            </w:pPr>
            <w:r w:rsidRPr="003136F8">
              <w:rPr>
                <w:rFonts w:cs="Arial"/>
                <w:b/>
              </w:rPr>
              <w:t>Physique-chimie </w:t>
            </w:r>
          </w:p>
          <w:p w14:paraId="0BFA00EB" w14:textId="77777777" w:rsidR="00D14A0C" w:rsidRPr="00B05770" w:rsidRDefault="00D14A0C" w:rsidP="001D6B99">
            <w:pPr>
              <w:pStyle w:val="Sansinterligne"/>
              <w:snapToGrid w:val="0"/>
              <w:rPr>
                <w:rFonts w:cs="Arial"/>
                <w:b/>
              </w:rPr>
            </w:pPr>
          </w:p>
        </w:tc>
        <w:tc>
          <w:tcPr>
            <w:tcW w:w="8788" w:type="dxa"/>
          </w:tcPr>
          <w:p w14:paraId="1101F018" w14:textId="77777777" w:rsidR="00D14A0C" w:rsidRPr="0054370C" w:rsidRDefault="00D14A0C" w:rsidP="00D14A0C">
            <w:pPr>
              <w:pStyle w:val="Sansinterligne"/>
              <w:numPr>
                <w:ilvl w:val="0"/>
                <w:numId w:val="9"/>
              </w:numPr>
              <w:snapToGrid w:val="0"/>
            </w:pPr>
            <w:r>
              <w:t>Espèce chimique et mélange </w:t>
            </w:r>
          </w:p>
          <w:p w14:paraId="12648F74" w14:textId="77777777" w:rsidR="00D14A0C" w:rsidRPr="0054370C" w:rsidRDefault="00D14A0C" w:rsidP="00D14A0C">
            <w:pPr>
              <w:pStyle w:val="Sansinterligne"/>
              <w:numPr>
                <w:ilvl w:val="0"/>
                <w:numId w:val="9"/>
              </w:numPr>
              <w:snapToGrid w:val="0"/>
            </w:pPr>
            <w:r w:rsidRPr="0054370C">
              <w:t>Conservation de la masse, variation du volume, te</w:t>
            </w:r>
            <w:r>
              <w:t>mpérature de changement d’état </w:t>
            </w:r>
          </w:p>
          <w:p w14:paraId="36E01A9A" w14:textId="77777777" w:rsidR="00D14A0C" w:rsidRPr="0054370C" w:rsidRDefault="00D14A0C" w:rsidP="00D14A0C">
            <w:pPr>
              <w:pStyle w:val="Sansinterligne"/>
              <w:numPr>
                <w:ilvl w:val="0"/>
                <w:numId w:val="9"/>
              </w:numPr>
              <w:snapToGrid w:val="0"/>
            </w:pPr>
            <w:r w:rsidRPr="0054370C">
              <w:t>Solubilité,</w:t>
            </w:r>
            <w:r>
              <w:t xml:space="preserve"> dissolution de gaz dans l’eau </w:t>
            </w:r>
          </w:p>
          <w:p w14:paraId="4E694808" w14:textId="77777777" w:rsidR="00D14A0C" w:rsidRPr="000D6777" w:rsidRDefault="00D14A0C" w:rsidP="00D14A0C">
            <w:pPr>
              <w:pStyle w:val="Sansinterligne"/>
              <w:numPr>
                <w:ilvl w:val="0"/>
                <w:numId w:val="9"/>
              </w:numPr>
              <w:snapToGrid w:val="0"/>
            </w:pPr>
            <w:r w:rsidRPr="0054370C">
              <w:t>Mesure du pH.</w:t>
            </w:r>
          </w:p>
        </w:tc>
      </w:tr>
      <w:tr w:rsidR="00D14A0C" w14:paraId="4CC7C30D" w14:textId="77777777" w:rsidTr="00D14A0C">
        <w:trPr>
          <w:trHeight w:val="462"/>
        </w:trPr>
        <w:tc>
          <w:tcPr>
            <w:tcW w:w="1396" w:type="dxa"/>
          </w:tcPr>
          <w:p w14:paraId="090E075B" w14:textId="77777777" w:rsidR="00D14A0C" w:rsidRDefault="00D14A0C" w:rsidP="00D14A0C">
            <w:pPr>
              <w:spacing w:after="0"/>
              <w:rPr>
                <w:rFonts w:ascii="Arial" w:hAnsi="Arial" w:cs="Arial"/>
                <w:b/>
                <w:sz w:val="20"/>
                <w:szCs w:val="20"/>
              </w:rPr>
            </w:pPr>
            <w:r>
              <w:rPr>
                <w:rFonts w:ascii="Arial" w:hAnsi="Arial" w:cs="Arial"/>
                <w:b/>
                <w:sz w:val="20"/>
                <w:szCs w:val="20"/>
              </w:rPr>
              <w:t>Histoire-Géographie </w:t>
            </w:r>
          </w:p>
          <w:p w14:paraId="7A3CD23F" w14:textId="77777777" w:rsidR="00D14A0C" w:rsidRPr="00B05770" w:rsidRDefault="00D14A0C" w:rsidP="001D6B99">
            <w:pPr>
              <w:pStyle w:val="Sansinterligne"/>
              <w:snapToGrid w:val="0"/>
              <w:rPr>
                <w:rFonts w:cs="Arial"/>
                <w:b/>
              </w:rPr>
            </w:pPr>
          </w:p>
        </w:tc>
        <w:tc>
          <w:tcPr>
            <w:tcW w:w="8788" w:type="dxa"/>
          </w:tcPr>
          <w:p w14:paraId="0A5AB0D4" w14:textId="77777777" w:rsidR="00D14A0C" w:rsidRPr="0054370C" w:rsidRDefault="00D14A0C" w:rsidP="00D14A0C">
            <w:pPr>
              <w:pStyle w:val="Sansinterligne"/>
              <w:numPr>
                <w:ilvl w:val="0"/>
                <w:numId w:val="9"/>
              </w:numPr>
              <w:snapToGrid w:val="0"/>
            </w:pPr>
            <w:r w:rsidRPr="0054370C">
              <w:t>Notions : maritimisation – mondialisation – littoralisation – milieu.</w:t>
            </w:r>
          </w:p>
          <w:p w14:paraId="78B181A6" w14:textId="6D01B96A" w:rsidR="00D14A0C" w:rsidRPr="000D6777" w:rsidRDefault="00D14A0C" w:rsidP="000D6777">
            <w:pPr>
              <w:pStyle w:val="Sansinterligne"/>
              <w:numPr>
                <w:ilvl w:val="0"/>
                <w:numId w:val="9"/>
              </w:numPr>
              <w:snapToGrid w:val="0"/>
            </w:pPr>
            <w:r w:rsidRPr="0054370C">
              <w:t xml:space="preserve">Notions annexes : développement durable – changement global – </w:t>
            </w:r>
            <w:r w:rsidR="000660A5">
              <w:t xml:space="preserve"> </w:t>
            </w:r>
            <w:r w:rsidRPr="0054370C">
              <w:t xml:space="preserve">Réchauffement climatique </w:t>
            </w:r>
            <w:r>
              <w:t xml:space="preserve">- </w:t>
            </w:r>
            <w:r w:rsidRPr="0054370C">
              <w:t>ressources halieutiques – conflit d’intérêt</w:t>
            </w:r>
            <w:r>
              <w:t>/d’usage</w:t>
            </w:r>
            <w:r w:rsidRPr="0054370C">
              <w:t xml:space="preserve"> – enjeu/enjeux - géopolitique des mers et des océans – </w:t>
            </w:r>
          </w:p>
        </w:tc>
      </w:tr>
      <w:tr w:rsidR="00D14A0C" w14:paraId="65FE0CCD" w14:textId="77777777" w:rsidTr="00D14A0C">
        <w:trPr>
          <w:trHeight w:val="462"/>
        </w:trPr>
        <w:tc>
          <w:tcPr>
            <w:tcW w:w="1396" w:type="dxa"/>
          </w:tcPr>
          <w:p w14:paraId="2692AC68" w14:textId="77777777" w:rsidR="00D14A0C" w:rsidRPr="00B05770" w:rsidRDefault="00D14A0C" w:rsidP="001D6B99">
            <w:pPr>
              <w:pStyle w:val="Sansinterligne"/>
              <w:snapToGrid w:val="0"/>
              <w:rPr>
                <w:rFonts w:cs="Arial"/>
                <w:b/>
              </w:rPr>
            </w:pPr>
            <w:r>
              <w:rPr>
                <w:rFonts w:cs="Arial"/>
                <w:b/>
              </w:rPr>
              <w:t>EPS</w:t>
            </w:r>
          </w:p>
        </w:tc>
        <w:tc>
          <w:tcPr>
            <w:tcW w:w="8788" w:type="dxa"/>
          </w:tcPr>
          <w:p w14:paraId="63ECCDB9" w14:textId="2D14A290" w:rsidR="00D14A0C" w:rsidRPr="00943FBB" w:rsidRDefault="00943FBB" w:rsidP="00943FBB">
            <w:pPr>
              <w:pStyle w:val="Paragraphedeliste"/>
              <w:numPr>
                <w:ilvl w:val="0"/>
                <w:numId w:val="16"/>
              </w:numPr>
              <w:spacing w:after="0"/>
              <w:ind w:left="355"/>
              <w:rPr>
                <w:rFonts w:ascii="Arial" w:hAnsi="Arial" w:cs="Arial"/>
                <w:sz w:val="20"/>
                <w:szCs w:val="20"/>
              </w:rPr>
            </w:pPr>
            <w:r>
              <w:rPr>
                <w:rFonts w:ascii="Arial" w:hAnsi="Arial" w:cs="Arial"/>
                <w:sz w:val="20"/>
                <w:szCs w:val="20"/>
              </w:rPr>
              <w:t>Sensibilisation et éducation à la sécurité, s</w:t>
            </w:r>
            <w:r w:rsidRPr="00943FBB">
              <w:rPr>
                <w:rFonts w:ascii="Arial" w:hAnsi="Arial" w:cs="Arial"/>
                <w:sz w:val="20"/>
                <w:szCs w:val="20"/>
              </w:rPr>
              <w:t>au</w:t>
            </w:r>
            <w:r w:rsidR="003030F8" w:rsidRPr="00943FBB">
              <w:rPr>
                <w:rFonts w:ascii="Arial" w:hAnsi="Arial" w:cs="Arial"/>
                <w:sz w:val="20"/>
                <w:szCs w:val="20"/>
              </w:rPr>
              <w:t>vetage et sécurité maritime et lit</w:t>
            </w:r>
            <w:r w:rsidRPr="00943FBB">
              <w:rPr>
                <w:rFonts w:ascii="Arial" w:hAnsi="Arial" w:cs="Arial"/>
                <w:sz w:val="20"/>
                <w:szCs w:val="20"/>
              </w:rPr>
              <w:t>t</w:t>
            </w:r>
            <w:r w:rsidR="003030F8" w:rsidRPr="00943FBB">
              <w:rPr>
                <w:rFonts w:ascii="Arial" w:hAnsi="Arial" w:cs="Arial"/>
                <w:sz w:val="20"/>
                <w:szCs w:val="20"/>
              </w:rPr>
              <w:t>oral</w:t>
            </w:r>
            <w:r>
              <w:rPr>
                <w:rFonts w:ascii="Arial" w:hAnsi="Arial" w:cs="Arial"/>
                <w:sz w:val="20"/>
                <w:szCs w:val="20"/>
              </w:rPr>
              <w:t>, l</w:t>
            </w:r>
            <w:r w:rsidRPr="00943FBB">
              <w:rPr>
                <w:rFonts w:ascii="Arial" w:hAnsi="Arial" w:cs="Arial"/>
                <w:sz w:val="20"/>
                <w:szCs w:val="20"/>
              </w:rPr>
              <w:t xml:space="preserve">es </w:t>
            </w:r>
            <w:r>
              <w:rPr>
                <w:rFonts w:ascii="Arial" w:hAnsi="Arial" w:cs="Arial"/>
                <w:sz w:val="20"/>
                <w:szCs w:val="20"/>
              </w:rPr>
              <w:t>cross</w:t>
            </w:r>
          </w:p>
          <w:p w14:paraId="3BAFE557" w14:textId="4C994307" w:rsidR="007D5BE6" w:rsidRPr="00943FBB" w:rsidRDefault="00943FBB" w:rsidP="00D14A0C">
            <w:pPr>
              <w:pStyle w:val="Paragraphedeliste"/>
              <w:numPr>
                <w:ilvl w:val="0"/>
                <w:numId w:val="16"/>
              </w:numPr>
              <w:spacing w:after="0"/>
              <w:ind w:left="355"/>
              <w:rPr>
                <w:rFonts w:ascii="Arial" w:hAnsi="Arial" w:cs="Arial"/>
                <w:sz w:val="20"/>
                <w:szCs w:val="20"/>
              </w:rPr>
            </w:pPr>
            <w:r>
              <w:rPr>
                <w:rFonts w:ascii="Arial" w:hAnsi="Arial" w:cs="Arial"/>
                <w:sz w:val="20"/>
                <w:szCs w:val="20"/>
              </w:rPr>
              <w:t>Phénomènes naturels et pratique nautiques ; submers</w:t>
            </w:r>
            <w:r w:rsidRPr="00943FBB">
              <w:rPr>
                <w:rFonts w:ascii="Arial" w:hAnsi="Arial" w:cs="Arial"/>
                <w:sz w:val="20"/>
                <w:szCs w:val="20"/>
              </w:rPr>
              <w:t>ion marine</w:t>
            </w:r>
            <w:r>
              <w:rPr>
                <w:rFonts w:ascii="Arial" w:hAnsi="Arial" w:cs="Arial"/>
                <w:sz w:val="20"/>
                <w:szCs w:val="20"/>
              </w:rPr>
              <w:t>, baï</w:t>
            </w:r>
            <w:r w:rsidRPr="00943FBB">
              <w:rPr>
                <w:rFonts w:ascii="Arial" w:hAnsi="Arial" w:cs="Arial"/>
                <w:sz w:val="20"/>
                <w:szCs w:val="20"/>
              </w:rPr>
              <w:t>nes</w:t>
            </w:r>
            <w:r>
              <w:rPr>
                <w:rFonts w:ascii="Arial" w:hAnsi="Arial" w:cs="Arial"/>
                <w:sz w:val="20"/>
                <w:szCs w:val="20"/>
              </w:rPr>
              <w:t xml:space="preserve">, </w:t>
            </w:r>
            <w:r w:rsidRPr="00943FBB">
              <w:rPr>
                <w:rFonts w:ascii="Arial" w:hAnsi="Arial" w:cs="Arial"/>
                <w:sz w:val="20"/>
                <w:szCs w:val="20"/>
              </w:rPr>
              <w:t>échelle de beaufort</w:t>
            </w:r>
          </w:p>
        </w:tc>
      </w:tr>
    </w:tbl>
    <w:tbl>
      <w:tblPr>
        <w:tblStyle w:val="Grille"/>
        <w:tblpPr w:leftFromText="141" w:rightFromText="141" w:vertAnchor="text" w:horzAnchor="page" w:tblpX="1243" w:tblpY="397"/>
        <w:tblW w:w="0" w:type="auto"/>
        <w:tblLook w:val="04A0" w:firstRow="1" w:lastRow="0" w:firstColumn="1" w:lastColumn="0" w:noHBand="0" w:noVBand="1"/>
      </w:tblPr>
      <w:tblGrid>
        <w:gridCol w:w="1101"/>
        <w:gridCol w:w="9072"/>
      </w:tblGrid>
      <w:tr w:rsidR="00D14A0C" w:rsidRPr="004A608D" w14:paraId="0A6A938A" w14:textId="77777777" w:rsidTr="00B94741">
        <w:trPr>
          <w:trHeight w:val="279"/>
        </w:trPr>
        <w:tc>
          <w:tcPr>
            <w:tcW w:w="10173" w:type="dxa"/>
            <w:gridSpan w:val="2"/>
            <w:shd w:val="clear" w:color="auto" w:fill="D9D9D9" w:themeFill="background1" w:themeFillShade="D9"/>
            <w:vAlign w:val="center"/>
          </w:tcPr>
          <w:p w14:paraId="5E3DF847" w14:textId="7F3FB35C" w:rsidR="00D14A0C" w:rsidRPr="004A608D" w:rsidRDefault="00D14A0C" w:rsidP="00D14A0C">
            <w:pPr>
              <w:rPr>
                <w:rFonts w:ascii="Arial" w:hAnsi="Arial" w:cs="Arial"/>
                <w:sz w:val="20"/>
                <w:szCs w:val="20"/>
              </w:rPr>
            </w:pPr>
            <w:r w:rsidRPr="00963D68">
              <w:rPr>
                <w:rFonts w:ascii="Arial" w:hAnsi="Arial" w:cs="Arial"/>
                <w:b/>
                <w:sz w:val="20"/>
                <w:szCs w:val="20"/>
              </w:rPr>
              <w:t>Contribution de l’EPI aux différents parcours</w:t>
            </w:r>
            <w:r>
              <w:rPr>
                <w:rFonts w:ascii="Arial" w:hAnsi="Arial" w:cs="Arial"/>
                <w:sz w:val="20"/>
                <w:szCs w:val="20"/>
              </w:rPr>
              <w:t>, le cas échéant</w:t>
            </w:r>
          </w:p>
        </w:tc>
      </w:tr>
      <w:tr w:rsidR="00D14A0C" w:rsidRPr="004A608D" w14:paraId="32D8229A" w14:textId="77777777" w:rsidTr="00B94741">
        <w:trPr>
          <w:trHeight w:hRule="exact" w:val="604"/>
        </w:trPr>
        <w:tc>
          <w:tcPr>
            <w:tcW w:w="1101" w:type="dxa"/>
            <w:vAlign w:val="center"/>
          </w:tcPr>
          <w:p w14:paraId="35AABD25" w14:textId="77777777" w:rsidR="00D14A0C" w:rsidRPr="004A608D" w:rsidRDefault="00D14A0C" w:rsidP="00D14A0C">
            <w:pPr>
              <w:rPr>
                <w:rFonts w:ascii="Arial" w:hAnsi="Arial" w:cs="Arial"/>
                <w:sz w:val="20"/>
                <w:szCs w:val="20"/>
              </w:rPr>
            </w:pPr>
            <w:r w:rsidRPr="004A608D">
              <w:rPr>
                <w:rFonts w:ascii="Arial" w:hAnsi="Arial" w:cs="Arial"/>
                <w:sz w:val="20"/>
                <w:szCs w:val="20"/>
              </w:rPr>
              <w:t xml:space="preserve">Parcours citoyen </w:t>
            </w:r>
          </w:p>
          <w:p w14:paraId="72270E21" w14:textId="77777777" w:rsidR="00D14A0C" w:rsidRPr="004A608D" w:rsidRDefault="00D14A0C" w:rsidP="00D14A0C">
            <w:pPr>
              <w:rPr>
                <w:rFonts w:ascii="Arial" w:hAnsi="Arial" w:cs="Arial"/>
                <w:sz w:val="20"/>
                <w:szCs w:val="20"/>
              </w:rPr>
            </w:pPr>
          </w:p>
        </w:tc>
        <w:tc>
          <w:tcPr>
            <w:tcW w:w="9072" w:type="dxa"/>
          </w:tcPr>
          <w:p w14:paraId="4AFC598D" w14:textId="0FBBE32E" w:rsidR="007705D9" w:rsidRPr="007705D9" w:rsidRDefault="00D14A0C" w:rsidP="00D14A0C">
            <w:pPr>
              <w:pStyle w:val="Sansinterligne"/>
              <w:numPr>
                <w:ilvl w:val="0"/>
                <w:numId w:val="9"/>
              </w:numPr>
              <w:rPr>
                <w:rFonts w:cs="Arial"/>
              </w:rPr>
            </w:pPr>
            <w:r w:rsidRPr="00F82A31">
              <w:t>S’impliquer dans un projet ayant une dimension citoyenne</w:t>
            </w:r>
            <w:r w:rsidR="00D573AD">
              <w:t> : altruisme, dévouement, empathie, engagement, préservation des biens et des personnes</w:t>
            </w:r>
            <w:r w:rsidR="007705D9">
              <w:t xml:space="preserve">, </w:t>
            </w:r>
            <w:r w:rsidR="007705D9">
              <w:rPr>
                <w:color w:val="000000" w:themeColor="text1"/>
              </w:rPr>
              <w:t xml:space="preserve"> </w:t>
            </w:r>
            <w:r w:rsidR="007705D9">
              <w:rPr>
                <w:color w:val="000000" w:themeColor="text1"/>
              </w:rPr>
              <w:t>observation littorale</w:t>
            </w:r>
          </w:p>
          <w:p w14:paraId="5F55F216" w14:textId="4E0454A2" w:rsidR="00D14A0C" w:rsidRPr="00F82A31" w:rsidRDefault="007705D9" w:rsidP="00D14A0C">
            <w:pPr>
              <w:pStyle w:val="Sansinterligne"/>
              <w:numPr>
                <w:ilvl w:val="0"/>
                <w:numId w:val="9"/>
              </w:numPr>
              <w:rPr>
                <w:rFonts w:cs="Arial"/>
              </w:rPr>
            </w:pPr>
            <w:r>
              <w:rPr>
                <w:color w:val="000000" w:themeColor="text1"/>
              </w:rPr>
              <w:t>transformations</w:t>
            </w:r>
          </w:p>
          <w:p w14:paraId="7F35179F" w14:textId="77777777" w:rsidR="00D14A0C" w:rsidRPr="004A608D" w:rsidRDefault="00D14A0C" w:rsidP="00D14A0C">
            <w:pPr>
              <w:rPr>
                <w:rFonts w:ascii="Arial" w:hAnsi="Arial" w:cs="Arial"/>
                <w:sz w:val="20"/>
                <w:szCs w:val="20"/>
              </w:rPr>
            </w:pPr>
          </w:p>
        </w:tc>
      </w:tr>
      <w:tr w:rsidR="00D14A0C" w:rsidRPr="00326889" w14:paraId="6105D7DF" w14:textId="77777777" w:rsidTr="00D573AD">
        <w:trPr>
          <w:trHeight w:hRule="exact" w:val="1534"/>
        </w:trPr>
        <w:tc>
          <w:tcPr>
            <w:tcW w:w="1101" w:type="dxa"/>
            <w:vAlign w:val="center"/>
          </w:tcPr>
          <w:p w14:paraId="28B440E5" w14:textId="77777777" w:rsidR="00D14A0C" w:rsidRPr="009C6A8B" w:rsidRDefault="00D14A0C" w:rsidP="00D14A0C">
            <w:pPr>
              <w:rPr>
                <w:rFonts w:ascii="Arial" w:hAnsi="Arial" w:cs="Arial"/>
                <w:color w:val="000000" w:themeColor="text1"/>
                <w:sz w:val="20"/>
                <w:szCs w:val="20"/>
              </w:rPr>
            </w:pPr>
            <w:r w:rsidRPr="009C6A8B">
              <w:rPr>
                <w:rFonts w:ascii="Arial" w:hAnsi="Arial" w:cs="Arial"/>
                <w:color w:val="000000" w:themeColor="text1"/>
                <w:sz w:val="20"/>
                <w:szCs w:val="20"/>
              </w:rPr>
              <w:lastRenderedPageBreak/>
              <w:t>Parcours Avenir</w:t>
            </w:r>
          </w:p>
        </w:tc>
        <w:tc>
          <w:tcPr>
            <w:tcW w:w="9072" w:type="dxa"/>
          </w:tcPr>
          <w:p w14:paraId="262A4797" w14:textId="77777777" w:rsidR="00D14A0C" w:rsidRPr="009C6A8B" w:rsidRDefault="00D14A0C" w:rsidP="00D14A0C">
            <w:pPr>
              <w:pStyle w:val="Sansinterligne"/>
              <w:numPr>
                <w:ilvl w:val="0"/>
                <w:numId w:val="9"/>
              </w:numPr>
              <w:rPr>
                <w:color w:val="000000" w:themeColor="text1"/>
              </w:rPr>
            </w:pPr>
            <w:r w:rsidRPr="009C6A8B">
              <w:rPr>
                <w:color w:val="000000" w:themeColor="text1"/>
              </w:rPr>
              <w:t>Connaître la grande diversité des métiers liés aux mers et aux océans.</w:t>
            </w:r>
          </w:p>
          <w:p w14:paraId="3F0940C0" w14:textId="3A567C58" w:rsidR="00D573AD" w:rsidRPr="00D573AD" w:rsidRDefault="00D14A0C" w:rsidP="007705D9">
            <w:pPr>
              <w:pStyle w:val="Sansinterligne"/>
              <w:numPr>
                <w:ilvl w:val="0"/>
                <w:numId w:val="9"/>
              </w:numPr>
              <w:rPr>
                <w:color w:val="000000" w:themeColor="text1"/>
              </w:rPr>
            </w:pPr>
            <w:r w:rsidRPr="009C6A8B">
              <w:rPr>
                <w:color w:val="000000" w:themeColor="text1"/>
              </w:rPr>
              <w:t xml:space="preserve">Eventuellement : visite de lycée professionnel préparant à des filières professionnelles en lien avec les métiers de la mer (ex : en LP : filières aquacoles, filières ostréicoles, </w:t>
            </w:r>
            <w:r>
              <w:rPr>
                <w:color w:val="000000" w:themeColor="text1"/>
              </w:rPr>
              <w:t>E</w:t>
            </w:r>
            <w:r w:rsidRPr="009C6A8B">
              <w:rPr>
                <w:color w:val="000000" w:themeColor="text1"/>
              </w:rPr>
              <w:t xml:space="preserve">cole </w:t>
            </w:r>
            <w:r>
              <w:rPr>
                <w:color w:val="000000" w:themeColor="text1"/>
              </w:rPr>
              <w:t>N</w:t>
            </w:r>
            <w:r w:rsidRPr="009C6A8B">
              <w:rPr>
                <w:color w:val="000000" w:themeColor="text1"/>
              </w:rPr>
              <w:t>ationale de la Marine Marchande à Nantes, Le Havre</w:t>
            </w:r>
            <w:r w:rsidR="00245542" w:rsidRPr="009C6A8B">
              <w:rPr>
                <w:color w:val="000000" w:themeColor="text1"/>
              </w:rPr>
              <w:t>,)</w:t>
            </w:r>
            <w:r w:rsidR="007705D9">
              <w:rPr>
                <w:color w:val="000000" w:themeColor="text1"/>
              </w:rPr>
              <w:t>, visite d’un CROSS, d’un</w:t>
            </w:r>
            <w:r w:rsidR="00D573AD">
              <w:rPr>
                <w:color w:val="000000" w:themeColor="text1"/>
              </w:rPr>
              <w:t xml:space="preserve"> port de pêche ou de plaisance</w:t>
            </w:r>
          </w:p>
        </w:tc>
      </w:tr>
    </w:tbl>
    <w:p w14:paraId="7632F6AA" w14:textId="77777777" w:rsidR="000660A5" w:rsidRDefault="000660A5" w:rsidP="008C44F7">
      <w:pPr>
        <w:pBdr>
          <w:bottom w:val="single" w:sz="4" w:space="1" w:color="auto"/>
        </w:pBdr>
        <w:rPr>
          <w:rFonts w:ascii="Arial" w:hAnsi="Arial" w:cs="Arial"/>
          <w:b/>
          <w:color w:val="0070C0"/>
          <w:sz w:val="24"/>
          <w:szCs w:val="24"/>
        </w:rPr>
      </w:pPr>
    </w:p>
    <w:p w14:paraId="3FD7FAB2" w14:textId="77777777" w:rsidR="008C44F7" w:rsidRPr="008C5220" w:rsidRDefault="00887921" w:rsidP="008C44F7">
      <w:pPr>
        <w:pBdr>
          <w:bottom w:val="single" w:sz="4" w:space="1" w:color="auto"/>
        </w:pBdr>
        <w:rPr>
          <w:rFonts w:ascii="Arial" w:hAnsi="Arial" w:cs="Arial"/>
          <w:b/>
          <w:color w:val="0070C0"/>
          <w:sz w:val="24"/>
          <w:szCs w:val="24"/>
        </w:rPr>
      </w:pPr>
      <w:r>
        <w:rPr>
          <w:rFonts w:ascii="Arial" w:hAnsi="Arial" w:cs="Arial"/>
          <w:b/>
          <w:color w:val="0070C0"/>
          <w:sz w:val="24"/>
          <w:szCs w:val="24"/>
        </w:rPr>
        <w:t>Modalités de mise en œuvre pédagogique</w:t>
      </w:r>
    </w:p>
    <w:p w14:paraId="5BB94CAA" w14:textId="77777777" w:rsidR="00A61B25" w:rsidRPr="004A608D" w:rsidRDefault="00A61B25" w:rsidP="00963D68">
      <w:pPr>
        <w:spacing w:after="0" w:line="240" w:lineRule="auto"/>
        <w:rPr>
          <w:rFonts w:ascii="Arial" w:hAnsi="Arial" w:cs="Arial"/>
          <w:sz w:val="20"/>
          <w:szCs w:val="20"/>
        </w:rPr>
      </w:pPr>
    </w:p>
    <w:p w14:paraId="6EBEF2F7" w14:textId="77777777" w:rsidR="00E737E2" w:rsidRPr="00DC3714" w:rsidRDefault="00E737E2" w:rsidP="00DC3714">
      <w:pPr>
        <w:pStyle w:val="Paragraphedeliste"/>
        <w:numPr>
          <w:ilvl w:val="0"/>
          <w:numId w:val="3"/>
        </w:numPr>
        <w:jc w:val="both"/>
        <w:rPr>
          <w:rFonts w:ascii="Arial" w:hAnsi="Arial" w:cs="Arial"/>
          <w:sz w:val="20"/>
          <w:szCs w:val="20"/>
        </w:rPr>
      </w:pPr>
      <w:r w:rsidRPr="00DC3714">
        <w:rPr>
          <w:rFonts w:ascii="Arial" w:hAnsi="Arial" w:cs="Arial"/>
          <w:b/>
          <w:sz w:val="20"/>
          <w:szCs w:val="20"/>
        </w:rPr>
        <w:t xml:space="preserve">Le projet tel qu’expliqué aux élèves : </w:t>
      </w:r>
      <w:r w:rsidRPr="00DC3714">
        <w:rPr>
          <w:rFonts w:ascii="Arial" w:hAnsi="Arial" w:cs="Arial"/>
          <w:sz w:val="20"/>
          <w:szCs w:val="20"/>
        </w:rPr>
        <w:t>sens</w:t>
      </w:r>
      <w:r w:rsidRPr="00DC3714">
        <w:rPr>
          <w:rFonts w:ascii="Arial" w:hAnsi="Arial" w:cs="Arial"/>
          <w:b/>
          <w:sz w:val="20"/>
          <w:szCs w:val="20"/>
        </w:rPr>
        <w:t xml:space="preserve"> </w:t>
      </w:r>
      <w:r w:rsidRPr="00DC3714">
        <w:rPr>
          <w:rFonts w:ascii="Arial" w:hAnsi="Arial" w:cs="Arial"/>
          <w:sz w:val="20"/>
          <w:szCs w:val="20"/>
        </w:rPr>
        <w:t>et intérêt du travail, objectifs et attentes / situations de travail retenues, quelques activités envisagées, …</w:t>
      </w:r>
    </w:p>
    <w:p w14:paraId="2E7BEC70" w14:textId="77777777" w:rsidR="00AF4BE0" w:rsidRDefault="00B05770" w:rsidP="0030022D">
      <w:pPr>
        <w:pBdr>
          <w:top w:val="single" w:sz="4" w:space="1" w:color="auto"/>
          <w:left w:val="single" w:sz="4" w:space="4" w:color="auto"/>
          <w:bottom w:val="single" w:sz="4" w:space="1" w:color="auto"/>
          <w:right w:val="single" w:sz="4" w:space="4" w:color="auto"/>
        </w:pBdr>
        <w:rPr>
          <w:rFonts w:ascii="Arial" w:hAnsi="Arial" w:cs="Arial"/>
          <w:sz w:val="20"/>
          <w:szCs w:val="20"/>
        </w:rPr>
      </w:pPr>
      <w:r w:rsidRPr="00B05770">
        <w:rPr>
          <w:rFonts w:ascii="Arial" w:hAnsi="Arial" w:cs="Arial"/>
          <w:sz w:val="20"/>
          <w:szCs w:val="20"/>
        </w:rPr>
        <w:t xml:space="preserve">Il s’agit d’aborder </w:t>
      </w:r>
      <w:r w:rsidR="00B94741">
        <w:rPr>
          <w:rFonts w:ascii="Arial" w:hAnsi="Arial" w:cs="Arial"/>
          <w:sz w:val="20"/>
          <w:szCs w:val="20"/>
        </w:rPr>
        <w:t>la problématique selon une triple approche</w:t>
      </w:r>
      <w:r w:rsidR="00AF4BE0">
        <w:rPr>
          <w:rFonts w:ascii="Arial" w:hAnsi="Arial" w:cs="Arial"/>
          <w:sz w:val="20"/>
          <w:szCs w:val="20"/>
        </w:rPr>
        <w:t xml:space="preserve">. </w:t>
      </w:r>
      <w:r w:rsidR="00FB55F8" w:rsidRPr="00FB55F8">
        <w:rPr>
          <w:rFonts w:ascii="Arial" w:hAnsi="Arial" w:cs="Arial"/>
          <w:sz w:val="20"/>
          <w:szCs w:val="20"/>
        </w:rPr>
        <w:t>Les élèves travailleront par groupes de 3 ou 4.</w:t>
      </w:r>
      <w:r w:rsidR="00AF4BE0">
        <w:rPr>
          <w:rFonts w:ascii="Arial" w:hAnsi="Arial" w:cs="Arial"/>
          <w:sz w:val="20"/>
          <w:szCs w:val="20"/>
        </w:rPr>
        <w:t xml:space="preserve"> </w:t>
      </w:r>
      <w:r w:rsidR="00FB55F8">
        <w:rPr>
          <w:rFonts w:ascii="Arial" w:hAnsi="Arial" w:cs="Arial"/>
          <w:sz w:val="20"/>
          <w:szCs w:val="20"/>
        </w:rPr>
        <w:t xml:space="preserve">Chaque groupe étudiera une </w:t>
      </w:r>
      <w:r w:rsidR="00F82A31">
        <w:rPr>
          <w:rFonts w:ascii="Arial" w:hAnsi="Arial" w:cs="Arial"/>
          <w:sz w:val="20"/>
          <w:szCs w:val="20"/>
        </w:rPr>
        <w:t xml:space="preserve">ou deux </w:t>
      </w:r>
      <w:r w:rsidR="00FB55F8">
        <w:rPr>
          <w:rFonts w:ascii="Arial" w:hAnsi="Arial" w:cs="Arial"/>
          <w:sz w:val="20"/>
          <w:szCs w:val="20"/>
        </w:rPr>
        <w:t>question</w:t>
      </w:r>
      <w:r w:rsidR="00F82A31">
        <w:rPr>
          <w:rFonts w:ascii="Arial" w:hAnsi="Arial" w:cs="Arial"/>
          <w:sz w:val="20"/>
          <w:szCs w:val="20"/>
        </w:rPr>
        <w:t>s, parmi celles proposées ou parmi d’autres,</w:t>
      </w:r>
      <w:r w:rsidR="00FB55F8">
        <w:rPr>
          <w:rFonts w:ascii="Arial" w:hAnsi="Arial" w:cs="Arial"/>
          <w:sz w:val="20"/>
          <w:szCs w:val="20"/>
        </w:rPr>
        <w:t xml:space="preserve"> </w:t>
      </w:r>
      <w:r w:rsidR="00F82A31">
        <w:rPr>
          <w:rFonts w:ascii="Arial" w:hAnsi="Arial" w:cs="Arial"/>
          <w:sz w:val="20"/>
          <w:szCs w:val="20"/>
        </w:rPr>
        <w:t xml:space="preserve">permettant d’aborder la problématique générale selon </w:t>
      </w:r>
      <w:r w:rsidR="00FB55F8">
        <w:rPr>
          <w:rFonts w:ascii="Arial" w:hAnsi="Arial" w:cs="Arial"/>
          <w:sz w:val="20"/>
          <w:szCs w:val="20"/>
        </w:rPr>
        <w:t xml:space="preserve">un </w:t>
      </w:r>
      <w:r w:rsidR="00B94741">
        <w:rPr>
          <w:rFonts w:ascii="Arial" w:hAnsi="Arial" w:cs="Arial"/>
          <w:sz w:val="20"/>
          <w:szCs w:val="20"/>
        </w:rPr>
        <w:t>triple</w:t>
      </w:r>
      <w:r w:rsidR="00FB55F8">
        <w:rPr>
          <w:rFonts w:ascii="Arial" w:hAnsi="Arial" w:cs="Arial"/>
          <w:sz w:val="20"/>
          <w:szCs w:val="20"/>
        </w:rPr>
        <w:t xml:space="preserve"> regard de physique-</w:t>
      </w:r>
      <w:r w:rsidR="00C201E4">
        <w:rPr>
          <w:rFonts w:ascii="Arial" w:hAnsi="Arial" w:cs="Arial"/>
          <w:sz w:val="20"/>
          <w:szCs w:val="20"/>
        </w:rPr>
        <w:t xml:space="preserve">chimie, </w:t>
      </w:r>
      <w:r w:rsidR="00B94741">
        <w:rPr>
          <w:rFonts w:ascii="Arial" w:hAnsi="Arial" w:cs="Arial"/>
          <w:sz w:val="20"/>
          <w:szCs w:val="20"/>
        </w:rPr>
        <w:t>d’histoire-géographie</w:t>
      </w:r>
      <w:r w:rsidR="00FB55F8">
        <w:rPr>
          <w:rFonts w:ascii="Arial" w:hAnsi="Arial" w:cs="Arial"/>
          <w:sz w:val="20"/>
          <w:szCs w:val="20"/>
        </w:rPr>
        <w:t xml:space="preserve"> </w:t>
      </w:r>
      <w:r w:rsidR="00C201E4">
        <w:rPr>
          <w:rFonts w:ascii="Arial" w:hAnsi="Arial" w:cs="Arial"/>
          <w:sz w:val="20"/>
          <w:szCs w:val="20"/>
        </w:rPr>
        <w:t>et EPS</w:t>
      </w:r>
    </w:p>
    <w:p w14:paraId="632A3E28" w14:textId="77777777" w:rsidR="0030022D" w:rsidRPr="00AF4BE0" w:rsidRDefault="0030022D" w:rsidP="0030022D">
      <w:pPr>
        <w:pBdr>
          <w:top w:val="single" w:sz="4" w:space="1" w:color="auto"/>
          <w:left w:val="single" w:sz="4" w:space="4" w:color="auto"/>
          <w:bottom w:val="single" w:sz="4" w:space="1" w:color="auto"/>
          <w:right w:val="single" w:sz="4" w:space="4" w:color="auto"/>
        </w:pBdr>
        <w:rPr>
          <w:rFonts w:ascii="Arial" w:hAnsi="Arial" w:cs="Arial"/>
          <w:sz w:val="20"/>
          <w:szCs w:val="20"/>
        </w:rPr>
      </w:pPr>
      <w:r w:rsidRPr="00AF4BE0">
        <w:rPr>
          <w:rFonts w:ascii="Arial" w:hAnsi="Arial" w:cs="Arial"/>
          <w:sz w:val="20"/>
          <w:szCs w:val="20"/>
          <w:u w:val="single"/>
        </w:rPr>
        <w:t xml:space="preserve">Exemples : </w:t>
      </w:r>
    </w:p>
    <w:p w14:paraId="7AE77C14" w14:textId="77777777" w:rsidR="002D23F6" w:rsidRDefault="0030022D" w:rsidP="0030022D">
      <w:pPr>
        <w:pBdr>
          <w:top w:val="single" w:sz="4" w:space="1" w:color="auto"/>
          <w:left w:val="single" w:sz="4" w:space="4" w:color="auto"/>
          <w:bottom w:val="single" w:sz="4" w:space="1" w:color="auto"/>
          <w:right w:val="single" w:sz="4" w:space="4" w:color="auto"/>
        </w:pBdr>
      </w:pPr>
      <w:r>
        <w:t xml:space="preserve">- </w:t>
      </w:r>
      <w:r w:rsidRPr="0030022D">
        <w:t>Quels sont les effets du changement climatique sur les océans ? (</w:t>
      </w:r>
      <w:r w:rsidR="001C7093">
        <w:t>s</w:t>
      </w:r>
      <w:r w:rsidRPr="0030022D">
        <w:t xml:space="preserve">olubilité, dissolution de gaz dans l’eau, </w:t>
      </w:r>
      <w:r>
        <w:t>acidification</w:t>
      </w:r>
      <w:r w:rsidRPr="0030022D">
        <w:t>)</w:t>
      </w:r>
      <w:r>
        <w:t> ?</w:t>
      </w:r>
      <w:r w:rsidRPr="0030022D">
        <w:t> </w:t>
      </w:r>
      <w:r>
        <w:t xml:space="preserve">Quel </w:t>
      </w:r>
      <w:r w:rsidRPr="0030022D">
        <w:t>est l’</w:t>
      </w:r>
      <w:r w:rsidRPr="0030022D">
        <w:rPr>
          <w:rFonts w:ascii="Calibri" w:hAnsi="Calibri"/>
        </w:rPr>
        <w:t>impact de l'acid</w:t>
      </w:r>
      <w:r w:rsidRPr="0030022D">
        <w:t xml:space="preserve">ification </w:t>
      </w:r>
      <w:r w:rsidRPr="0030022D">
        <w:rPr>
          <w:rFonts w:ascii="Calibri" w:hAnsi="Calibri"/>
        </w:rPr>
        <w:t>des océans sur les ressources halieutiques et donc sur l'homme</w:t>
      </w:r>
      <w:r w:rsidRPr="0030022D">
        <w:t> ?</w:t>
      </w:r>
      <w:r>
        <w:t xml:space="preserve"> </w:t>
      </w:r>
      <w:r w:rsidR="00AF4BE0">
        <w:t>Peut-on se baigner n’importe où et n’importe quand ?</w:t>
      </w:r>
    </w:p>
    <w:p w14:paraId="0CC8BF1B" w14:textId="6ED007CA" w:rsidR="0030022D" w:rsidRDefault="002D23F6" w:rsidP="0030022D">
      <w:pPr>
        <w:pBdr>
          <w:top w:val="single" w:sz="4" w:space="1" w:color="auto"/>
          <w:left w:val="single" w:sz="4" w:space="4" w:color="auto"/>
          <w:bottom w:val="single" w:sz="4" w:space="1" w:color="auto"/>
          <w:right w:val="single" w:sz="4" w:space="4" w:color="auto"/>
        </w:pBdr>
      </w:pPr>
      <w:r>
        <w:t>-</w:t>
      </w:r>
      <w:r w:rsidR="0030022D">
        <w:t xml:space="preserve"> </w:t>
      </w:r>
      <w:r w:rsidR="0030022D" w:rsidRPr="0030022D">
        <w:t>La fonte des glaces fait-elle monter le niveau de la mer ?</w:t>
      </w:r>
      <w:r w:rsidR="0030022D">
        <w:t xml:space="preserve"> </w:t>
      </w:r>
      <w:r w:rsidR="0030022D" w:rsidRPr="0030022D">
        <w:t xml:space="preserve">Quel est l’impact du </w:t>
      </w:r>
      <w:r w:rsidR="0030022D" w:rsidRPr="0030022D">
        <w:rPr>
          <w:rFonts w:ascii="Calibri" w:hAnsi="Calibri"/>
        </w:rPr>
        <w:t>réchauffement</w:t>
      </w:r>
      <w:r w:rsidR="0030022D" w:rsidRPr="0030022D">
        <w:t xml:space="preserve"> climatique sur le transport par voie maritime ?</w:t>
      </w:r>
      <w:r w:rsidR="0030022D">
        <w:t xml:space="preserve"> </w:t>
      </w:r>
      <w:r w:rsidR="00245542">
        <w:t>Quelles</w:t>
      </w:r>
      <w:r w:rsidR="00AF4BE0">
        <w:t xml:space="preserve"> sont les réglementation</w:t>
      </w:r>
      <w:r w:rsidR="00D573AD">
        <w:t>s</w:t>
      </w:r>
      <w:r w:rsidR="00AF4BE0">
        <w:t xml:space="preserve"> en matière de </w:t>
      </w:r>
      <w:r w:rsidR="00245542">
        <w:t>circulations maritimes</w:t>
      </w:r>
      <w:r w:rsidR="00AF4BE0">
        <w:t> ?</w:t>
      </w:r>
    </w:p>
    <w:p w14:paraId="0C5834A5" w14:textId="04E503EA" w:rsidR="0030022D" w:rsidRDefault="0030022D" w:rsidP="0030022D">
      <w:pPr>
        <w:pBdr>
          <w:top w:val="single" w:sz="4" w:space="1" w:color="auto"/>
          <w:left w:val="single" w:sz="4" w:space="4" w:color="auto"/>
          <w:bottom w:val="single" w:sz="4" w:space="1" w:color="auto"/>
          <w:right w:val="single" w:sz="4" w:space="4" w:color="auto"/>
        </w:pBdr>
      </w:pPr>
      <w:r>
        <w:t xml:space="preserve">- </w:t>
      </w:r>
      <w:r w:rsidRPr="00B05770">
        <w:t xml:space="preserve">Quelle est la composition </w:t>
      </w:r>
      <w:r>
        <w:t xml:space="preserve">des océans ? </w:t>
      </w:r>
      <w:r w:rsidRPr="00B05770">
        <w:t>Quelles sont les conséquences de la m</w:t>
      </w:r>
      <w:r w:rsidR="002D23F6">
        <w:t xml:space="preserve">ondialisation sur les littoraux </w:t>
      </w:r>
      <w:r w:rsidRPr="00B05770">
        <w:t>? </w:t>
      </w:r>
      <w:r w:rsidR="00AF4BE0">
        <w:t>Quels sont le</w:t>
      </w:r>
      <w:r w:rsidR="000D6777">
        <w:t>s</w:t>
      </w:r>
      <w:r w:rsidR="00AF4BE0">
        <w:t xml:space="preserve"> phénomène</w:t>
      </w:r>
      <w:r w:rsidR="000D6777">
        <w:t>s</w:t>
      </w:r>
      <w:r w:rsidR="00AF4BE0">
        <w:t xml:space="preserve"> naturels au</w:t>
      </w:r>
      <w:r w:rsidR="000D6777">
        <w:t>x</w:t>
      </w:r>
      <w:r w:rsidR="00AF4BE0">
        <w:t>quel</w:t>
      </w:r>
      <w:r w:rsidR="000D6777">
        <w:t>s</w:t>
      </w:r>
      <w:r w:rsidR="00AF4BE0">
        <w:t xml:space="preserve"> l’homme est soumis, comment préserver la population ?</w:t>
      </w:r>
      <w:r w:rsidRPr="00B05770">
        <w:t> </w:t>
      </w:r>
    </w:p>
    <w:p w14:paraId="2EE85C82" w14:textId="3BA069D2" w:rsidR="0030022D" w:rsidRPr="0030022D" w:rsidRDefault="0030022D" w:rsidP="0030022D">
      <w:pPr>
        <w:pBdr>
          <w:top w:val="single" w:sz="4" w:space="1" w:color="auto"/>
          <w:left w:val="single" w:sz="4" w:space="4" w:color="auto"/>
          <w:bottom w:val="single" w:sz="4" w:space="1" w:color="auto"/>
          <w:right w:val="single" w:sz="4" w:space="4" w:color="auto"/>
        </w:pBdr>
        <w:rPr>
          <w:rFonts w:ascii="Arial" w:hAnsi="Arial" w:cs="Arial"/>
          <w:sz w:val="20"/>
          <w:szCs w:val="20"/>
        </w:rPr>
      </w:pPr>
      <w:r w:rsidRPr="0030022D">
        <w:rPr>
          <w:rFonts w:ascii="Arial" w:hAnsi="Arial" w:cs="Arial"/>
          <w:sz w:val="20"/>
          <w:szCs w:val="20"/>
        </w:rPr>
        <w:t xml:space="preserve">Les recherches se feront, au CDI, en salle multimédia </w:t>
      </w:r>
      <w:r w:rsidRPr="0030022D">
        <w:rPr>
          <w:rFonts w:ascii="Arial" w:hAnsi="Arial" w:cs="Arial"/>
          <w:color w:val="000000" w:themeColor="text1"/>
          <w:sz w:val="20"/>
          <w:szCs w:val="20"/>
        </w:rPr>
        <w:t>ou en salle d’histoire-géographie</w:t>
      </w:r>
      <w:r w:rsidRPr="0030022D">
        <w:rPr>
          <w:rFonts w:ascii="Arial" w:hAnsi="Arial" w:cs="Arial"/>
          <w:sz w:val="20"/>
          <w:szCs w:val="20"/>
        </w:rPr>
        <w:t>, et les expéri</w:t>
      </w:r>
      <w:r w:rsidR="00AF4BE0">
        <w:rPr>
          <w:rFonts w:ascii="Arial" w:hAnsi="Arial" w:cs="Arial"/>
          <w:sz w:val="20"/>
          <w:szCs w:val="20"/>
        </w:rPr>
        <w:t>mentations en salle de sciences, en sortie littorale si c’est réalisable</w:t>
      </w:r>
      <w:r w:rsidR="002D23F6">
        <w:rPr>
          <w:rFonts w:ascii="Arial" w:hAnsi="Arial" w:cs="Arial"/>
          <w:sz w:val="20"/>
          <w:szCs w:val="20"/>
        </w:rPr>
        <w:t>.</w:t>
      </w:r>
      <w:r w:rsidR="00AF4BE0">
        <w:rPr>
          <w:rFonts w:ascii="Arial" w:hAnsi="Arial" w:cs="Arial"/>
          <w:sz w:val="20"/>
          <w:szCs w:val="20"/>
        </w:rPr>
        <w:t xml:space="preserve"> </w:t>
      </w:r>
      <w:r w:rsidRPr="0030022D">
        <w:rPr>
          <w:rFonts w:ascii="Arial" w:hAnsi="Arial" w:cs="Arial"/>
          <w:sz w:val="20"/>
          <w:szCs w:val="20"/>
        </w:rPr>
        <w:t xml:space="preserve"> Chaque groupe devr</w:t>
      </w:r>
      <w:r w:rsidR="00AF4BE0">
        <w:rPr>
          <w:rFonts w:ascii="Arial" w:hAnsi="Arial" w:cs="Arial"/>
          <w:sz w:val="20"/>
          <w:szCs w:val="20"/>
        </w:rPr>
        <w:t>a réaliser un dossier numérique, agrémenté d’une vidéo ou d’images si la sortie littorale est réalisée</w:t>
      </w:r>
      <w:r w:rsidR="002D23F6">
        <w:rPr>
          <w:rFonts w:ascii="Arial" w:hAnsi="Arial" w:cs="Arial"/>
          <w:sz w:val="20"/>
          <w:szCs w:val="20"/>
        </w:rPr>
        <w:t>.</w:t>
      </w:r>
    </w:p>
    <w:p w14:paraId="2331B468" w14:textId="77777777" w:rsidR="00E737E2" w:rsidRPr="00DC3714" w:rsidRDefault="00384D9A" w:rsidP="00DC3714">
      <w:pPr>
        <w:pStyle w:val="Paragraphedeliste"/>
        <w:numPr>
          <w:ilvl w:val="0"/>
          <w:numId w:val="3"/>
        </w:numPr>
        <w:rPr>
          <w:rFonts w:ascii="Arial" w:hAnsi="Arial" w:cs="Arial"/>
          <w:b/>
          <w:sz w:val="20"/>
          <w:szCs w:val="20"/>
        </w:rPr>
      </w:pPr>
      <w:r w:rsidRPr="00DC3714">
        <w:rPr>
          <w:rFonts w:ascii="Arial" w:hAnsi="Arial" w:cs="Arial"/>
          <w:b/>
          <w:sz w:val="20"/>
          <w:szCs w:val="20"/>
        </w:rPr>
        <w:t>Modes d’interdisciplinarité (en parallèle, en co-intervention …)</w:t>
      </w:r>
    </w:p>
    <w:p w14:paraId="44E2B0B4" w14:textId="77777777" w:rsidR="00F82A31" w:rsidRPr="000D6777" w:rsidRDefault="00AF4BE0" w:rsidP="000D6777">
      <w:pPr>
        <w:pBdr>
          <w:top w:val="single" w:sz="4" w:space="1" w:color="auto"/>
          <w:left w:val="single" w:sz="4" w:space="4" w:color="auto"/>
          <w:bottom w:val="single" w:sz="4" w:space="1" w:color="auto"/>
          <w:right w:val="single" w:sz="4" w:space="4" w:color="auto"/>
        </w:pBdr>
        <w:rPr>
          <w:rFonts w:ascii="Arial" w:hAnsi="Arial" w:cs="Arial"/>
          <w:sz w:val="20"/>
          <w:szCs w:val="20"/>
        </w:rPr>
      </w:pPr>
      <w:r w:rsidRPr="007D5BE6">
        <w:rPr>
          <w:rFonts w:ascii="Arial" w:hAnsi="Arial" w:cs="Arial"/>
          <w:sz w:val="20"/>
          <w:szCs w:val="20"/>
        </w:rPr>
        <w:t>Alternance d’interventions seul matière par</w:t>
      </w:r>
      <w:r w:rsidR="000D6777">
        <w:rPr>
          <w:rFonts w:ascii="Arial" w:hAnsi="Arial" w:cs="Arial"/>
          <w:sz w:val="20"/>
          <w:szCs w:val="20"/>
        </w:rPr>
        <w:t xml:space="preserve"> matière </w:t>
      </w:r>
      <w:r w:rsidR="007D5BE6" w:rsidRPr="007D5BE6">
        <w:rPr>
          <w:rFonts w:ascii="Arial" w:hAnsi="Arial" w:cs="Arial"/>
          <w:sz w:val="20"/>
          <w:szCs w:val="20"/>
        </w:rPr>
        <w:t>et de co-intervention </w:t>
      </w:r>
      <w:r w:rsidR="002065D4" w:rsidRPr="007D5BE6">
        <w:rPr>
          <w:rFonts w:ascii="Arial" w:hAnsi="Arial" w:cs="Arial"/>
          <w:sz w:val="20"/>
          <w:szCs w:val="20"/>
        </w:rPr>
        <w:t>pour</w:t>
      </w:r>
      <w:r w:rsidRPr="007D5BE6">
        <w:rPr>
          <w:rFonts w:ascii="Arial" w:hAnsi="Arial" w:cs="Arial"/>
          <w:sz w:val="20"/>
          <w:szCs w:val="20"/>
        </w:rPr>
        <w:t xml:space="preserve"> : présenter la problématique, l’organisation du travail et la répartition des sujets d’étude, </w:t>
      </w:r>
      <w:r>
        <w:rPr>
          <w:rFonts w:ascii="Arial" w:hAnsi="Arial" w:cs="Arial"/>
          <w:sz w:val="20"/>
          <w:szCs w:val="20"/>
        </w:rPr>
        <w:t>approfondir</w:t>
      </w:r>
      <w:r w:rsidRPr="00AF4BE0">
        <w:rPr>
          <w:rFonts w:ascii="Arial" w:hAnsi="Arial" w:cs="Arial"/>
          <w:sz w:val="20"/>
          <w:szCs w:val="20"/>
        </w:rPr>
        <w:t xml:space="preserve"> par matière des contenus nécessaire</w:t>
      </w:r>
      <w:r>
        <w:rPr>
          <w:rFonts w:ascii="Arial" w:hAnsi="Arial" w:cs="Arial"/>
          <w:sz w:val="20"/>
          <w:szCs w:val="20"/>
        </w:rPr>
        <w:t>s</w:t>
      </w:r>
      <w:r w:rsidRPr="00AF4BE0">
        <w:rPr>
          <w:rFonts w:ascii="Arial" w:hAnsi="Arial" w:cs="Arial"/>
          <w:sz w:val="20"/>
          <w:szCs w:val="20"/>
        </w:rPr>
        <w:t xml:space="preserve"> par projet, </w:t>
      </w:r>
      <w:r w:rsidR="007D5BE6">
        <w:rPr>
          <w:rFonts w:ascii="Arial" w:hAnsi="Arial" w:cs="Arial"/>
          <w:sz w:val="20"/>
          <w:szCs w:val="20"/>
        </w:rPr>
        <w:t xml:space="preserve">prélever des </w:t>
      </w:r>
      <w:r w:rsidRPr="00AF4BE0">
        <w:rPr>
          <w:rFonts w:ascii="Arial" w:hAnsi="Arial" w:cs="Arial"/>
          <w:sz w:val="20"/>
          <w:szCs w:val="20"/>
        </w:rPr>
        <w:t>information</w:t>
      </w:r>
      <w:r w:rsidR="007D5BE6">
        <w:rPr>
          <w:rFonts w:ascii="Arial" w:hAnsi="Arial" w:cs="Arial"/>
          <w:sz w:val="20"/>
          <w:szCs w:val="20"/>
        </w:rPr>
        <w:t xml:space="preserve">s différenciées, réaliser, finaliser, présenter, </w:t>
      </w:r>
      <w:r>
        <w:rPr>
          <w:rFonts w:ascii="Arial" w:hAnsi="Arial" w:cs="Arial"/>
          <w:sz w:val="20"/>
          <w:szCs w:val="20"/>
        </w:rPr>
        <w:t>co-évaluer</w:t>
      </w:r>
    </w:p>
    <w:p w14:paraId="47A1C8B3" w14:textId="77777777" w:rsidR="00E737E2" w:rsidRPr="00DC3714" w:rsidRDefault="00053986" w:rsidP="00DC3714">
      <w:pPr>
        <w:pStyle w:val="Paragraphedeliste"/>
        <w:numPr>
          <w:ilvl w:val="0"/>
          <w:numId w:val="3"/>
        </w:numPr>
        <w:rPr>
          <w:rFonts w:ascii="Arial" w:hAnsi="Arial" w:cs="Arial"/>
          <w:b/>
          <w:sz w:val="20"/>
          <w:szCs w:val="20"/>
        </w:rPr>
      </w:pPr>
      <w:r>
        <w:rPr>
          <w:rFonts w:ascii="Arial" w:hAnsi="Arial" w:cs="Arial"/>
          <w:b/>
          <w:sz w:val="20"/>
          <w:szCs w:val="20"/>
        </w:rPr>
        <w:t>E</w:t>
      </w:r>
      <w:r w:rsidR="00E737E2" w:rsidRPr="00DC3714">
        <w:rPr>
          <w:rFonts w:ascii="Arial" w:hAnsi="Arial" w:cs="Arial"/>
          <w:b/>
          <w:sz w:val="20"/>
          <w:szCs w:val="20"/>
        </w:rPr>
        <w:t>tapes de mise en œuvre ; progressio</w:t>
      </w:r>
      <w:r w:rsidR="00D04A3C">
        <w:rPr>
          <w:rFonts w:ascii="Arial" w:hAnsi="Arial" w:cs="Arial"/>
          <w:b/>
          <w:sz w:val="20"/>
          <w:szCs w:val="20"/>
        </w:rPr>
        <w:t>n envisagée </w:t>
      </w:r>
    </w:p>
    <w:p w14:paraId="42D9DCEB" w14:textId="1F2BB07F" w:rsidR="002D23F6" w:rsidRDefault="00D8713C" w:rsidP="00DC3714">
      <w:pPr>
        <w:pBdr>
          <w:top w:val="single" w:sz="4" w:space="1" w:color="auto"/>
          <w:left w:val="single" w:sz="4" w:space="4" w:color="auto"/>
          <w:bottom w:val="single" w:sz="4" w:space="1" w:color="auto"/>
          <w:right w:val="single" w:sz="4" w:space="4" w:color="auto"/>
        </w:pBdr>
        <w:rPr>
          <w:rFonts w:ascii="Arial" w:hAnsi="Arial" w:cs="Arial"/>
          <w:sz w:val="20"/>
          <w:szCs w:val="20"/>
        </w:rPr>
      </w:pPr>
      <w:r w:rsidRPr="00D8713C">
        <w:rPr>
          <w:rFonts w:ascii="Arial" w:hAnsi="Arial" w:cs="Arial"/>
          <w:sz w:val="20"/>
          <w:szCs w:val="20"/>
        </w:rPr>
        <w:t xml:space="preserve">3 premières séances : </w:t>
      </w:r>
      <w:r w:rsidR="00F82A31">
        <w:rPr>
          <w:rFonts w:ascii="Arial" w:hAnsi="Arial" w:cs="Arial"/>
          <w:sz w:val="20"/>
          <w:szCs w:val="20"/>
        </w:rPr>
        <w:t xml:space="preserve">explicitation de la problématique, </w:t>
      </w:r>
      <w:r>
        <w:rPr>
          <w:rFonts w:ascii="Arial" w:hAnsi="Arial" w:cs="Arial"/>
          <w:sz w:val="20"/>
          <w:szCs w:val="20"/>
        </w:rPr>
        <w:t>apports méthodologiques (la recherche au CDI, l’espace numérique de travail</w:t>
      </w:r>
      <w:r w:rsidR="000C2F49" w:rsidRPr="009C6A8B">
        <w:rPr>
          <w:rFonts w:ascii="Arial" w:hAnsi="Arial" w:cs="Arial"/>
          <w:color w:val="000000" w:themeColor="text1"/>
          <w:sz w:val="20"/>
          <w:szCs w:val="20"/>
        </w:rPr>
        <w:t>, utilisation de SIG</w:t>
      </w:r>
      <w:r w:rsidR="002D23F6">
        <w:rPr>
          <w:rFonts w:ascii="Arial" w:hAnsi="Arial" w:cs="Arial"/>
          <w:color w:val="000000" w:themeColor="text1"/>
          <w:sz w:val="20"/>
          <w:szCs w:val="20"/>
        </w:rPr>
        <w:t>, prise de vue, d’image et leur annotation</w:t>
      </w:r>
      <w:r w:rsidRPr="009C6A8B">
        <w:rPr>
          <w:rFonts w:ascii="Arial" w:hAnsi="Arial" w:cs="Arial"/>
          <w:color w:val="000000" w:themeColor="text1"/>
          <w:sz w:val="20"/>
          <w:szCs w:val="20"/>
        </w:rPr>
        <w:t xml:space="preserve">) et </w:t>
      </w:r>
      <w:r w:rsidR="00F82A31" w:rsidRPr="009C6A8B">
        <w:rPr>
          <w:rFonts w:ascii="Arial" w:hAnsi="Arial" w:cs="Arial"/>
          <w:color w:val="000000" w:themeColor="text1"/>
          <w:sz w:val="20"/>
          <w:szCs w:val="20"/>
        </w:rPr>
        <w:t xml:space="preserve">quelques </w:t>
      </w:r>
      <w:r>
        <w:rPr>
          <w:rFonts w:ascii="Arial" w:hAnsi="Arial" w:cs="Arial"/>
          <w:sz w:val="20"/>
          <w:szCs w:val="20"/>
        </w:rPr>
        <w:t>mises au point sur le vocabulaire général (banquise, glacier</w:t>
      </w:r>
      <w:r w:rsidR="002D23F6">
        <w:rPr>
          <w:rFonts w:ascii="Arial" w:hAnsi="Arial" w:cs="Arial"/>
          <w:sz w:val="20"/>
          <w:szCs w:val="20"/>
        </w:rPr>
        <w:t xml:space="preserve">, </w:t>
      </w:r>
      <w:proofErr w:type="spellStart"/>
      <w:r w:rsidR="00245542">
        <w:rPr>
          <w:rFonts w:ascii="Arial" w:hAnsi="Arial" w:cs="Arial"/>
          <w:sz w:val="20"/>
          <w:szCs w:val="20"/>
        </w:rPr>
        <w:t>baïnes</w:t>
      </w:r>
      <w:proofErr w:type="spellEnd"/>
      <w:r w:rsidR="00245542">
        <w:rPr>
          <w:rFonts w:ascii="Arial" w:hAnsi="Arial" w:cs="Arial"/>
          <w:sz w:val="20"/>
          <w:szCs w:val="20"/>
        </w:rPr>
        <w:t>)</w:t>
      </w:r>
      <w:r>
        <w:rPr>
          <w:rFonts w:ascii="Arial" w:hAnsi="Arial" w:cs="Arial"/>
          <w:sz w:val="20"/>
          <w:szCs w:val="20"/>
        </w:rPr>
        <w:t xml:space="preserve">, scientifique (dissolution, </w:t>
      </w:r>
      <w:r w:rsidR="00245542">
        <w:rPr>
          <w:rFonts w:ascii="Arial" w:hAnsi="Arial" w:cs="Arial"/>
          <w:sz w:val="20"/>
          <w:szCs w:val="20"/>
        </w:rPr>
        <w:t>fusion)</w:t>
      </w:r>
      <w:r>
        <w:rPr>
          <w:rFonts w:ascii="Arial" w:hAnsi="Arial" w:cs="Arial"/>
          <w:sz w:val="20"/>
          <w:szCs w:val="20"/>
        </w:rPr>
        <w:t>, géographique (maritimisa</w:t>
      </w:r>
      <w:r w:rsidR="002D23F6">
        <w:rPr>
          <w:rFonts w:ascii="Arial" w:hAnsi="Arial" w:cs="Arial"/>
          <w:sz w:val="20"/>
          <w:szCs w:val="20"/>
        </w:rPr>
        <w:t xml:space="preserve">tion, ressources </w:t>
      </w:r>
      <w:r w:rsidR="00245542">
        <w:rPr>
          <w:rFonts w:ascii="Arial" w:hAnsi="Arial" w:cs="Arial"/>
          <w:sz w:val="20"/>
          <w:szCs w:val="20"/>
        </w:rPr>
        <w:t>halieutiques)</w:t>
      </w:r>
      <w:r w:rsidR="002D23F6">
        <w:rPr>
          <w:rFonts w:ascii="Arial" w:hAnsi="Arial" w:cs="Arial"/>
          <w:sz w:val="20"/>
          <w:szCs w:val="20"/>
        </w:rPr>
        <w:t>, maritime.</w:t>
      </w:r>
    </w:p>
    <w:p w14:paraId="43129737" w14:textId="3AFD06F4" w:rsidR="00DC3714" w:rsidRPr="002D23F6" w:rsidRDefault="00D8713C" w:rsidP="00DC3714">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Expérimentations possibles en physique-chimie : fusion d’un glaçon d’eau douce ou d’eau salée, </w:t>
      </w:r>
      <w:r w:rsidR="00116DC7">
        <w:rPr>
          <w:rFonts w:ascii="Arial" w:hAnsi="Arial" w:cs="Arial"/>
          <w:sz w:val="20"/>
          <w:szCs w:val="20"/>
        </w:rPr>
        <w:t xml:space="preserve">température de fusion de la glace, </w:t>
      </w:r>
      <w:r>
        <w:rPr>
          <w:rFonts w:ascii="Arial" w:hAnsi="Arial" w:cs="Arial"/>
          <w:sz w:val="20"/>
          <w:szCs w:val="20"/>
        </w:rPr>
        <w:t>dissolution du dioxyde de carbone dans l’eau douce et dans l’eau de mer, test d’ions présents dans l’eau de mer, évolution du pH de l’eau de mer après dissolution du dioxyde de carbone</w:t>
      </w:r>
      <w:r w:rsidR="00116DC7">
        <w:rPr>
          <w:rFonts w:ascii="Arial" w:hAnsi="Arial" w:cs="Arial"/>
          <w:sz w:val="20"/>
          <w:szCs w:val="20"/>
        </w:rPr>
        <w:t>.</w:t>
      </w:r>
    </w:p>
    <w:p w14:paraId="3B40028E" w14:textId="77777777" w:rsidR="00E737E2" w:rsidRPr="0035417F" w:rsidRDefault="00E737E2" w:rsidP="0035417F">
      <w:pPr>
        <w:pStyle w:val="Paragraphedeliste"/>
        <w:numPr>
          <w:ilvl w:val="0"/>
          <w:numId w:val="3"/>
        </w:numPr>
        <w:rPr>
          <w:rFonts w:ascii="Arial" w:hAnsi="Arial" w:cs="Arial"/>
          <w:b/>
          <w:sz w:val="20"/>
          <w:szCs w:val="20"/>
        </w:rPr>
      </w:pPr>
      <w:r w:rsidRPr="0035417F">
        <w:rPr>
          <w:rFonts w:ascii="Arial" w:hAnsi="Arial" w:cs="Arial"/>
          <w:b/>
          <w:sz w:val="20"/>
          <w:szCs w:val="20"/>
        </w:rPr>
        <w:t xml:space="preserve">Production(s) </w:t>
      </w:r>
      <w:r w:rsidR="00384D9A" w:rsidRPr="0035417F">
        <w:rPr>
          <w:rFonts w:ascii="Arial" w:hAnsi="Arial" w:cs="Arial"/>
          <w:b/>
          <w:sz w:val="20"/>
          <w:szCs w:val="20"/>
        </w:rPr>
        <w:t xml:space="preserve">finale(s) </w:t>
      </w:r>
      <w:r w:rsidRPr="0035417F">
        <w:rPr>
          <w:rFonts w:ascii="Arial" w:hAnsi="Arial" w:cs="Arial"/>
          <w:b/>
          <w:sz w:val="20"/>
          <w:szCs w:val="20"/>
        </w:rPr>
        <w:t xml:space="preserve">envisagée(s) </w:t>
      </w:r>
      <w:r w:rsidR="00384D9A" w:rsidRPr="0035417F">
        <w:rPr>
          <w:rFonts w:ascii="Arial" w:hAnsi="Arial" w:cs="Arial"/>
          <w:b/>
          <w:sz w:val="20"/>
          <w:szCs w:val="20"/>
        </w:rPr>
        <w:t>au regard des compétences disciplinaire</w:t>
      </w:r>
      <w:r w:rsidR="00D04A3C" w:rsidRPr="0035417F">
        <w:rPr>
          <w:rFonts w:ascii="Arial" w:hAnsi="Arial" w:cs="Arial"/>
          <w:b/>
          <w:sz w:val="20"/>
          <w:szCs w:val="20"/>
        </w:rPr>
        <w:t>s et transversales travaillées </w:t>
      </w:r>
    </w:p>
    <w:p w14:paraId="21AED8CE" w14:textId="376DDDD9" w:rsidR="006D1156" w:rsidRPr="00116DC7" w:rsidRDefault="00F82A31" w:rsidP="00DC3714">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Un d</w:t>
      </w:r>
      <w:r w:rsidR="00116DC7" w:rsidRPr="00116DC7">
        <w:rPr>
          <w:rFonts w:ascii="Arial" w:hAnsi="Arial" w:cs="Arial"/>
          <w:sz w:val="20"/>
          <w:szCs w:val="20"/>
        </w:rPr>
        <w:t>ossier numérique</w:t>
      </w:r>
      <w:r w:rsidR="00116DC7">
        <w:rPr>
          <w:rFonts w:ascii="Arial" w:hAnsi="Arial" w:cs="Arial"/>
          <w:sz w:val="20"/>
          <w:szCs w:val="20"/>
        </w:rPr>
        <w:t xml:space="preserve"> par groupe</w:t>
      </w:r>
      <w:r w:rsidR="00116DC7" w:rsidRPr="00116DC7">
        <w:rPr>
          <w:rFonts w:ascii="Arial" w:hAnsi="Arial" w:cs="Arial"/>
          <w:sz w:val="20"/>
          <w:szCs w:val="20"/>
        </w:rPr>
        <w:t xml:space="preserve">, </w:t>
      </w:r>
      <w:r w:rsidR="00116DC7">
        <w:rPr>
          <w:rFonts w:ascii="Arial" w:hAnsi="Arial" w:cs="Arial"/>
          <w:sz w:val="20"/>
          <w:szCs w:val="20"/>
        </w:rPr>
        <w:t>avec photographies et/ou vidéo</w:t>
      </w:r>
      <w:r w:rsidR="002D23F6">
        <w:rPr>
          <w:rFonts w:ascii="Arial" w:hAnsi="Arial" w:cs="Arial"/>
          <w:sz w:val="20"/>
          <w:szCs w:val="20"/>
        </w:rPr>
        <w:t>s annotées,</w:t>
      </w:r>
      <w:r w:rsidR="00116DC7">
        <w:rPr>
          <w:rFonts w:ascii="Arial" w:hAnsi="Arial" w:cs="Arial"/>
          <w:sz w:val="20"/>
          <w:szCs w:val="20"/>
        </w:rPr>
        <w:t xml:space="preserve"> des expériences réalisées.</w:t>
      </w:r>
    </w:p>
    <w:p w14:paraId="4BC01ACC" w14:textId="77777777" w:rsidR="00384D9A" w:rsidRPr="0035417F" w:rsidRDefault="00384D9A" w:rsidP="0035417F">
      <w:pPr>
        <w:pStyle w:val="Paragraphedeliste"/>
        <w:numPr>
          <w:ilvl w:val="0"/>
          <w:numId w:val="3"/>
        </w:numPr>
        <w:rPr>
          <w:rFonts w:ascii="Arial" w:hAnsi="Arial" w:cs="Arial"/>
          <w:b/>
          <w:sz w:val="20"/>
          <w:szCs w:val="20"/>
        </w:rPr>
      </w:pPr>
      <w:r w:rsidRPr="0035417F">
        <w:rPr>
          <w:rFonts w:ascii="Arial" w:hAnsi="Arial" w:cs="Arial"/>
          <w:b/>
          <w:sz w:val="20"/>
          <w:szCs w:val="20"/>
        </w:rPr>
        <w:t>Ressources mobilisées</w:t>
      </w:r>
      <w:r w:rsidR="00374DC0" w:rsidRPr="0035417F">
        <w:rPr>
          <w:rFonts w:ascii="Arial" w:hAnsi="Arial" w:cs="Arial"/>
          <w:b/>
          <w:sz w:val="20"/>
          <w:szCs w:val="20"/>
        </w:rPr>
        <w:t xml:space="preserve"> (partenariats, bibliographie, sitographie …)</w:t>
      </w:r>
    </w:p>
    <w:p w14:paraId="1D6CB5A2" w14:textId="6007498D"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t xml:space="preserve"> - </w:t>
      </w:r>
      <w:r w:rsidR="00B05770" w:rsidRPr="000D6777">
        <w:rPr>
          <w:rFonts w:ascii="Arial" w:hAnsi="Arial" w:cs="Arial"/>
          <w:i/>
          <w:sz w:val="20"/>
          <w:szCs w:val="20"/>
        </w:rPr>
        <w:t>La fonte des glaces fait-elle monter le niveau de la mer ?</w:t>
      </w:r>
    </w:p>
    <w:p w14:paraId="6E80DBC5"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9" w:history="1">
        <w:r w:rsidR="00B05770" w:rsidRPr="002D23F6">
          <w:rPr>
            <w:rFonts w:ascii="Arial" w:hAnsi="Arial" w:cs="Arial"/>
            <w:sz w:val="16"/>
            <w:szCs w:val="16"/>
          </w:rPr>
          <w:t>http://www.jeanlouisetienne.com/generali_arctic_observer/images/document/coll%C3%A8ge_niveau_mer.pdf</w:t>
        </w:r>
      </w:hyperlink>
    </w:p>
    <w:p w14:paraId="607BFF30" w14:textId="129D93D9"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lastRenderedPageBreak/>
        <w:t xml:space="preserve">- </w:t>
      </w:r>
      <w:r w:rsidR="00B05770" w:rsidRPr="000D6777">
        <w:rPr>
          <w:rFonts w:ascii="Arial" w:hAnsi="Arial" w:cs="Arial"/>
          <w:i/>
          <w:sz w:val="20"/>
          <w:szCs w:val="20"/>
        </w:rPr>
        <w:t>Fonte de la banquise (glace de mer) et élévation du niveau marin</w:t>
      </w:r>
    </w:p>
    <w:p w14:paraId="0FF9C090"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10" w:history="1">
        <w:r w:rsidR="00B05770" w:rsidRPr="002D23F6">
          <w:rPr>
            <w:rFonts w:ascii="Arial" w:hAnsi="Arial" w:cs="Arial"/>
            <w:sz w:val="16"/>
            <w:szCs w:val="16"/>
          </w:rPr>
          <w:t>http://planet-terre.ens-lyon.fr/article/fonte-banquise-2005-10-06.xml</w:t>
        </w:r>
      </w:hyperlink>
    </w:p>
    <w:p w14:paraId="7B5D0BE8" w14:textId="423D9558"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t xml:space="preserve">- </w:t>
      </w:r>
      <w:r w:rsidR="00B05770" w:rsidRPr="000D6777">
        <w:rPr>
          <w:rFonts w:ascii="Arial" w:hAnsi="Arial" w:cs="Arial"/>
          <w:i/>
          <w:sz w:val="20"/>
          <w:szCs w:val="20"/>
        </w:rPr>
        <w:t>L’acidification des océans</w:t>
      </w:r>
    </w:p>
    <w:p w14:paraId="3B9EBAF1"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11" w:history="1">
        <w:r w:rsidR="00B05770" w:rsidRPr="002D23F6">
          <w:rPr>
            <w:rFonts w:ascii="Arial" w:hAnsi="Arial" w:cs="Arial"/>
            <w:sz w:val="16"/>
            <w:szCs w:val="16"/>
          </w:rPr>
          <w:t>http://institut-ocean.org/images/articles/documents/1375452806.pdf</w:t>
        </w:r>
      </w:hyperlink>
    </w:p>
    <w:p w14:paraId="53768C89" w14:textId="4F971C92"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t xml:space="preserve">- </w:t>
      </w:r>
      <w:r w:rsidR="00B05770" w:rsidRPr="000D6777">
        <w:rPr>
          <w:rFonts w:ascii="Arial" w:hAnsi="Arial" w:cs="Arial"/>
          <w:i/>
          <w:sz w:val="20"/>
          <w:szCs w:val="20"/>
        </w:rPr>
        <w:t>L’acidification des océans : un danger pour la biodiversité marine</w:t>
      </w:r>
    </w:p>
    <w:p w14:paraId="05FA4D92"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12" w:history="1">
        <w:r w:rsidR="00B05770" w:rsidRPr="002D23F6">
          <w:rPr>
            <w:rFonts w:ascii="Arial" w:hAnsi="Arial" w:cs="Arial"/>
            <w:sz w:val="16"/>
            <w:szCs w:val="16"/>
          </w:rPr>
          <w:t>http://www.environnement.ens.fr/IMG/file/DavidPDF/Biodiversite2012/%20biodiversite%CC%81-Fogeron%20et%20Vignon-1.pdf</w:t>
        </w:r>
      </w:hyperlink>
    </w:p>
    <w:p w14:paraId="6E7E9FCB" w14:textId="732FF171"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t xml:space="preserve">- </w:t>
      </w:r>
      <w:r w:rsidR="00B05770" w:rsidRPr="000D6777">
        <w:rPr>
          <w:rFonts w:ascii="Arial" w:hAnsi="Arial" w:cs="Arial"/>
          <w:i/>
          <w:sz w:val="20"/>
          <w:szCs w:val="20"/>
        </w:rPr>
        <w:t>Pourquoi la mer est-elle salée ?</w:t>
      </w:r>
    </w:p>
    <w:p w14:paraId="0AC53313"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13" w:history="1">
        <w:r w:rsidR="00B05770" w:rsidRPr="002D23F6">
          <w:rPr>
            <w:rFonts w:ascii="Arial" w:hAnsi="Arial" w:cs="Arial"/>
            <w:sz w:val="16"/>
            <w:szCs w:val="16"/>
          </w:rPr>
          <w:t>http://planet-terre.ens-lyon.fr/article/pourquoi-mer-salee1.xml</w:t>
        </w:r>
      </w:hyperlink>
    </w:p>
    <w:p w14:paraId="4A450AFC" w14:textId="114E652E" w:rsidR="00B05770" w:rsidRPr="000D6777" w:rsidRDefault="002D23F6"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Pr>
          <w:rFonts w:ascii="Arial" w:hAnsi="Arial" w:cs="Arial"/>
          <w:i/>
          <w:sz w:val="20"/>
          <w:szCs w:val="20"/>
        </w:rPr>
        <w:t xml:space="preserve">- </w:t>
      </w:r>
      <w:r w:rsidR="00B05770" w:rsidRPr="000D6777">
        <w:rPr>
          <w:rFonts w:ascii="Arial" w:hAnsi="Arial" w:cs="Arial"/>
          <w:i/>
          <w:sz w:val="20"/>
          <w:szCs w:val="20"/>
        </w:rPr>
        <w:t>Composition et propriétés de l'eau de mer</w:t>
      </w:r>
    </w:p>
    <w:p w14:paraId="55C35065" w14:textId="77777777" w:rsidR="00B05770" w:rsidRPr="002D23F6" w:rsidRDefault="00D14A0C" w:rsidP="00143D7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hyperlink r:id="rId14" w:history="1">
        <w:r w:rsidR="00B05770" w:rsidRPr="002D23F6">
          <w:rPr>
            <w:rFonts w:ascii="Arial" w:hAnsi="Arial" w:cs="Arial"/>
            <w:sz w:val="16"/>
            <w:szCs w:val="16"/>
          </w:rPr>
          <w:t>http://www.ifremer.fr/lpo/thuck/isen/isen2_2pp.pdf</w:t>
        </w:r>
      </w:hyperlink>
    </w:p>
    <w:p w14:paraId="40F00D48" w14:textId="2A46F999" w:rsidR="000D6777" w:rsidRPr="007705D9" w:rsidRDefault="002D23F6" w:rsidP="002D23F6">
      <w:pPr>
        <w:pBdr>
          <w:top w:val="single" w:sz="4" w:space="1" w:color="auto"/>
          <w:left w:val="single" w:sz="4" w:space="4" w:color="auto"/>
          <w:bottom w:val="single" w:sz="4" w:space="1" w:color="auto"/>
          <w:right w:val="single" w:sz="4" w:space="4" w:color="auto"/>
        </w:pBdr>
        <w:spacing w:line="240" w:lineRule="auto"/>
        <w:rPr>
          <w:rFonts w:ascii="Arial" w:hAnsi="Arial" w:cs="Arial"/>
          <w:sz w:val="20"/>
          <w:szCs w:val="20"/>
        </w:rPr>
      </w:pPr>
      <w:r>
        <w:rPr>
          <w:rFonts w:ascii="Arial" w:hAnsi="Arial" w:cs="Arial"/>
          <w:i/>
          <w:color w:val="000000" w:themeColor="text1"/>
          <w:sz w:val="20"/>
          <w:szCs w:val="20"/>
        </w:rPr>
        <w:t xml:space="preserve">- </w:t>
      </w:r>
      <w:r w:rsidR="009C6A8B" w:rsidRPr="000D6777">
        <w:rPr>
          <w:rFonts w:ascii="Arial" w:hAnsi="Arial" w:cs="Arial"/>
          <w:i/>
          <w:color w:val="000000" w:themeColor="text1"/>
          <w:sz w:val="20"/>
          <w:szCs w:val="20"/>
        </w:rPr>
        <w:t>ISEMAR (institut supérieur d’économie maritime Nantes Saint-Nazaire) </w:t>
      </w:r>
      <w:r w:rsidR="009C6A8B" w:rsidRPr="000D6777">
        <w:rPr>
          <w:rFonts w:ascii="Arial" w:hAnsi="Arial" w:cs="Arial"/>
          <w:i/>
          <w:color w:val="000000" w:themeColor="text1"/>
          <w:sz w:val="20"/>
          <w:szCs w:val="20"/>
        </w:rPr>
        <w:br/>
      </w:r>
      <w:hyperlink r:id="rId15" w:history="1">
        <w:r w:rsidR="009C6A8B" w:rsidRPr="002D23F6">
          <w:rPr>
            <w:rStyle w:val="Lienhypertexte"/>
            <w:rFonts w:ascii="Arial" w:hAnsi="Arial" w:cs="Arial"/>
            <w:color w:val="000000" w:themeColor="text1"/>
            <w:sz w:val="16"/>
            <w:szCs w:val="16"/>
          </w:rPr>
          <w:t>http://www.isemar.asso.fr/fr/institut/accueil.php</w:t>
        </w:r>
      </w:hyperlink>
      <w:r w:rsidR="009C6A8B" w:rsidRPr="002D23F6">
        <w:rPr>
          <w:rFonts w:ascii="Arial" w:hAnsi="Arial" w:cs="Arial"/>
          <w:i/>
          <w:color w:val="000000" w:themeColor="text1"/>
          <w:sz w:val="16"/>
          <w:szCs w:val="16"/>
        </w:rPr>
        <w:t xml:space="preserve">FIG (Festival </w:t>
      </w:r>
      <w:r w:rsidR="009C6A8B" w:rsidRPr="007705D9">
        <w:rPr>
          <w:rFonts w:ascii="Arial" w:hAnsi="Arial" w:cs="Arial"/>
          <w:i/>
          <w:sz w:val="16"/>
          <w:szCs w:val="16"/>
        </w:rPr>
        <w:t>international de géographie de Saint Dié, Vosges) : 2009, mers et océans, les géographes prennent le large</w:t>
      </w:r>
      <w:r w:rsidR="009C6A8B" w:rsidRPr="007705D9">
        <w:rPr>
          <w:rFonts w:ascii="Arial" w:hAnsi="Arial" w:cs="Arial"/>
          <w:i/>
          <w:sz w:val="16"/>
          <w:szCs w:val="16"/>
        </w:rPr>
        <w:br/>
      </w:r>
      <w:hyperlink r:id="rId16" w:history="1">
        <w:r w:rsidR="009C6A8B" w:rsidRPr="007705D9">
          <w:rPr>
            <w:rStyle w:val="Lienhypertexte"/>
            <w:rFonts w:ascii="Arial" w:hAnsi="Arial" w:cs="Arial"/>
            <w:color w:val="auto"/>
            <w:sz w:val="16"/>
            <w:szCs w:val="16"/>
          </w:rPr>
          <w:t>http://www.fig.saint-die-des-vosges.fr/le-festival/editions-precedentes</w:t>
        </w:r>
      </w:hyperlink>
      <w:r w:rsidR="009C6A8B" w:rsidRPr="007705D9">
        <w:rPr>
          <w:rFonts w:ascii="Arial" w:hAnsi="Arial" w:cs="Arial"/>
          <w:sz w:val="16"/>
          <w:szCs w:val="16"/>
        </w:rPr>
        <w:t>.</w:t>
      </w:r>
      <w:r w:rsidR="009C6A8B" w:rsidRPr="007705D9">
        <w:rPr>
          <w:rFonts w:ascii="Arial" w:hAnsi="Arial" w:cs="Arial"/>
          <w:i/>
          <w:sz w:val="16"/>
          <w:szCs w:val="16"/>
        </w:rPr>
        <w:t xml:space="preserve">FOREDD 2013 « Océan et développement durable » </w:t>
      </w:r>
      <w:r w:rsidR="009C6A8B" w:rsidRPr="007705D9">
        <w:rPr>
          <w:rFonts w:ascii="Arial" w:hAnsi="Arial" w:cs="Arial"/>
          <w:i/>
          <w:sz w:val="16"/>
          <w:szCs w:val="16"/>
        </w:rPr>
        <w:br/>
      </w:r>
      <w:hyperlink r:id="rId17" w:history="1">
        <w:r w:rsidR="009C6A8B" w:rsidRPr="007705D9">
          <w:rPr>
            <w:rStyle w:val="Lienhypertexte"/>
            <w:rFonts w:ascii="Arial" w:hAnsi="Arial" w:cs="Arial"/>
            <w:color w:val="auto"/>
            <w:sz w:val="20"/>
            <w:szCs w:val="20"/>
          </w:rPr>
          <w:t>http://crdp.ac-amiens.fr/edd/index.php/foredd2013</w:t>
        </w:r>
      </w:hyperlink>
      <w:r w:rsidR="009C6A8B" w:rsidRPr="007705D9">
        <w:rPr>
          <w:rFonts w:ascii="Arial" w:hAnsi="Arial" w:cs="Arial"/>
          <w:sz w:val="20"/>
          <w:szCs w:val="20"/>
        </w:rPr>
        <w:t xml:space="preserve"> </w:t>
      </w:r>
    </w:p>
    <w:p w14:paraId="543A4DC9" w14:textId="4A3E937F" w:rsidR="000D6777" w:rsidRPr="007705D9" w:rsidRDefault="007705D9" w:rsidP="002D23F6">
      <w:pPr>
        <w:pBdr>
          <w:top w:val="single" w:sz="4" w:space="1" w:color="auto"/>
          <w:left w:val="single" w:sz="4" w:space="4" w:color="auto"/>
          <w:bottom w:val="single" w:sz="4" w:space="1" w:color="auto"/>
          <w:right w:val="single" w:sz="4" w:space="4" w:color="auto"/>
        </w:pBdr>
        <w:spacing w:line="240" w:lineRule="auto"/>
        <w:rPr>
          <w:rFonts w:ascii="Arial" w:hAnsi="Arial" w:cs="Arial"/>
          <w:i/>
          <w:sz w:val="20"/>
          <w:szCs w:val="20"/>
        </w:rPr>
      </w:pPr>
      <w:r w:rsidRPr="007705D9">
        <w:rPr>
          <w:rFonts w:ascii="Arial" w:hAnsi="Arial" w:cs="Arial"/>
          <w:i/>
          <w:sz w:val="20"/>
          <w:szCs w:val="20"/>
        </w:rPr>
        <w:t>- S</w:t>
      </w:r>
      <w:r w:rsidR="0086103E" w:rsidRPr="007705D9">
        <w:rPr>
          <w:rFonts w:ascii="Arial" w:hAnsi="Arial" w:cs="Arial"/>
          <w:i/>
          <w:sz w:val="20"/>
          <w:szCs w:val="20"/>
        </w:rPr>
        <w:t xml:space="preserve">ite pédagogique lié au film "La glace et le ciel » </w:t>
      </w:r>
      <w:hyperlink r:id="rId18" w:history="1">
        <w:r w:rsidR="007D5BE6" w:rsidRPr="00245542">
          <w:rPr>
            <w:rStyle w:val="Lienhypertexte"/>
            <w:rFonts w:ascii="Arial" w:eastAsia="Calibri" w:hAnsi="Arial" w:cs="Arial"/>
            <w:iCs/>
            <w:color w:val="auto"/>
            <w:sz w:val="20"/>
            <w:szCs w:val="20"/>
          </w:rPr>
          <w:t>http://laglaceetleciel.com/education</w:t>
        </w:r>
      </w:hyperlink>
    </w:p>
    <w:p w14:paraId="5BC6EE8F" w14:textId="3A029112" w:rsidR="007D5BE6" w:rsidRPr="007705D9" w:rsidRDefault="002D23F6"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20"/>
          <w:szCs w:val="20"/>
        </w:rPr>
      </w:pPr>
      <w:r w:rsidRPr="007705D9">
        <w:rPr>
          <w:rFonts w:ascii="Arial" w:eastAsia="Calibri" w:hAnsi="Arial" w:cs="Arial"/>
          <w:iCs/>
          <w:sz w:val="20"/>
          <w:szCs w:val="20"/>
        </w:rPr>
        <w:t xml:space="preserve">- </w:t>
      </w:r>
      <w:r w:rsidR="007705D9" w:rsidRPr="007705D9">
        <w:rPr>
          <w:rFonts w:ascii="Arial" w:eastAsia="Calibri" w:hAnsi="Arial" w:cs="Arial"/>
          <w:i/>
          <w:iCs/>
          <w:sz w:val="20"/>
          <w:szCs w:val="20"/>
        </w:rPr>
        <w:t>S</w:t>
      </w:r>
      <w:r w:rsidR="007D5BE6" w:rsidRPr="007705D9">
        <w:rPr>
          <w:rFonts w:ascii="Arial" w:eastAsia="Calibri" w:hAnsi="Arial" w:cs="Arial"/>
          <w:i/>
          <w:iCs/>
          <w:sz w:val="20"/>
          <w:szCs w:val="20"/>
        </w:rPr>
        <w:t>ite du ministère de l’écologie du développement durable et de l’énergie</w:t>
      </w:r>
      <w:r w:rsidRPr="007705D9">
        <w:rPr>
          <w:rFonts w:ascii="Arial" w:eastAsia="Calibri" w:hAnsi="Arial" w:cs="Arial"/>
          <w:i/>
          <w:iCs/>
          <w:sz w:val="20"/>
          <w:szCs w:val="20"/>
        </w:rPr>
        <w:t>,</w:t>
      </w:r>
      <w:r w:rsidR="007D5BE6" w:rsidRPr="007705D9">
        <w:rPr>
          <w:rFonts w:ascii="Arial" w:eastAsia="Calibri" w:hAnsi="Arial" w:cs="Arial"/>
          <w:i/>
          <w:iCs/>
          <w:sz w:val="20"/>
          <w:szCs w:val="20"/>
        </w:rPr>
        <w:t xml:space="preserve"> mer et littoral</w:t>
      </w:r>
      <w:r w:rsidRPr="007705D9">
        <w:rPr>
          <w:rFonts w:ascii="Arial" w:eastAsia="Calibri" w:hAnsi="Arial" w:cs="Arial"/>
          <w:i/>
          <w:iCs/>
          <w:sz w:val="20"/>
          <w:szCs w:val="20"/>
        </w:rPr>
        <w:t>, prévention des risques</w:t>
      </w:r>
    </w:p>
    <w:p w14:paraId="79BADC48" w14:textId="77777777" w:rsidR="007D5BE6" w:rsidRPr="00245542" w:rsidRDefault="007D5BE6"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16"/>
          <w:szCs w:val="16"/>
          <w:u w:val="single"/>
        </w:rPr>
      </w:pPr>
      <w:hyperlink r:id="rId19" w:history="1">
        <w:r w:rsidRPr="00245542">
          <w:rPr>
            <w:rStyle w:val="Lienhypertexte"/>
            <w:rFonts w:ascii="Arial" w:eastAsia="Calibri" w:hAnsi="Arial" w:cs="Arial"/>
            <w:iCs/>
            <w:color w:val="auto"/>
            <w:sz w:val="16"/>
            <w:szCs w:val="16"/>
          </w:rPr>
          <w:t>http://www.developpement-durable.gouv.fr/-Securite-et-surete-maritimes-.html</w:t>
        </w:r>
      </w:hyperlink>
    </w:p>
    <w:p w14:paraId="253A0C0D" w14:textId="77777777" w:rsidR="007D5BE6" w:rsidRPr="00245542" w:rsidRDefault="000D6777"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16"/>
          <w:szCs w:val="16"/>
          <w:u w:val="single"/>
        </w:rPr>
      </w:pPr>
      <w:hyperlink r:id="rId20" w:history="1">
        <w:r w:rsidRPr="00245542">
          <w:rPr>
            <w:rStyle w:val="Lienhypertexte"/>
            <w:rFonts w:ascii="Arial" w:eastAsia="Calibri" w:hAnsi="Arial" w:cs="Arial"/>
            <w:iCs/>
            <w:color w:val="auto"/>
            <w:sz w:val="16"/>
            <w:szCs w:val="16"/>
          </w:rPr>
          <w:t>http://www.developpement-durable.gouv.fr/-Prevention-des-risques-.html</w:t>
        </w:r>
      </w:hyperlink>
    </w:p>
    <w:p w14:paraId="2A6257AF" w14:textId="39B47093" w:rsidR="000D6777" w:rsidRPr="007705D9" w:rsidRDefault="002D23F6"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20"/>
          <w:szCs w:val="20"/>
        </w:rPr>
      </w:pPr>
      <w:r w:rsidRPr="007705D9">
        <w:rPr>
          <w:rFonts w:ascii="Arial" w:eastAsia="Calibri" w:hAnsi="Arial" w:cs="Arial"/>
          <w:iCs/>
          <w:sz w:val="20"/>
          <w:szCs w:val="20"/>
        </w:rPr>
        <w:t xml:space="preserve">- </w:t>
      </w:r>
      <w:r w:rsidR="007705D9" w:rsidRPr="007705D9">
        <w:rPr>
          <w:rFonts w:ascii="Arial" w:eastAsia="Calibri" w:hAnsi="Arial" w:cs="Arial"/>
          <w:i/>
          <w:iCs/>
          <w:sz w:val="20"/>
          <w:szCs w:val="20"/>
        </w:rPr>
        <w:t>S</w:t>
      </w:r>
      <w:r w:rsidR="000D6777" w:rsidRPr="007705D9">
        <w:rPr>
          <w:rFonts w:ascii="Arial" w:eastAsia="Calibri" w:hAnsi="Arial" w:cs="Arial"/>
          <w:i/>
          <w:iCs/>
          <w:sz w:val="20"/>
          <w:szCs w:val="20"/>
        </w:rPr>
        <w:t>ite de la direction interrégionale de la mer</w:t>
      </w:r>
      <w:r w:rsidRPr="007705D9">
        <w:rPr>
          <w:rFonts w:ascii="Arial" w:eastAsia="Calibri" w:hAnsi="Arial" w:cs="Arial"/>
          <w:i/>
          <w:iCs/>
          <w:sz w:val="20"/>
          <w:szCs w:val="20"/>
        </w:rPr>
        <w:t xml:space="preserve">, </w:t>
      </w:r>
      <w:r w:rsidR="000D6777" w:rsidRPr="007705D9">
        <w:rPr>
          <w:rFonts w:ascii="Arial" w:eastAsia="Calibri" w:hAnsi="Arial" w:cs="Arial"/>
          <w:i/>
          <w:iCs/>
          <w:sz w:val="20"/>
          <w:szCs w:val="20"/>
        </w:rPr>
        <w:t>sécurité maritime</w:t>
      </w:r>
    </w:p>
    <w:p w14:paraId="19CAB024" w14:textId="4B7517DD" w:rsidR="00374DC0" w:rsidRPr="00245542" w:rsidRDefault="002D23F6"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16"/>
          <w:szCs w:val="16"/>
          <w:u w:val="single"/>
        </w:rPr>
      </w:pPr>
      <w:hyperlink r:id="rId21" w:history="1">
        <w:r w:rsidRPr="00245542">
          <w:rPr>
            <w:rStyle w:val="Lienhypertexte"/>
            <w:rFonts w:ascii="Arial" w:eastAsia="Calibri" w:hAnsi="Arial" w:cs="Arial"/>
            <w:iCs/>
            <w:color w:val="auto"/>
            <w:sz w:val="16"/>
            <w:szCs w:val="16"/>
          </w:rPr>
          <w:t>http://www.dirm.nord-atlantique-manche-ouest.developpement-durable.gouv.fr/securite-de-la-navigation-cross-centres-regionaux-r12.html</w:t>
        </w:r>
      </w:hyperlink>
    </w:p>
    <w:p w14:paraId="5A4F93CA" w14:textId="500CBC4E" w:rsidR="007705D9" w:rsidRPr="007705D9" w:rsidRDefault="007705D9"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
          <w:iCs/>
          <w:sz w:val="20"/>
          <w:szCs w:val="20"/>
        </w:rPr>
      </w:pPr>
      <w:r w:rsidRPr="007705D9">
        <w:rPr>
          <w:rFonts w:ascii="Arial" w:eastAsia="Calibri" w:hAnsi="Arial" w:cs="Arial"/>
          <w:i/>
          <w:iCs/>
          <w:sz w:val="16"/>
          <w:szCs w:val="16"/>
        </w:rPr>
        <w:t>-</w:t>
      </w:r>
      <w:r w:rsidR="00245542" w:rsidRPr="00245542">
        <w:rPr>
          <w:rFonts w:ascii="Arial" w:eastAsia="Calibri" w:hAnsi="Arial" w:cs="Arial"/>
          <w:i/>
          <w:iCs/>
          <w:sz w:val="20"/>
          <w:szCs w:val="20"/>
        </w:rPr>
        <w:t xml:space="preserve"> </w:t>
      </w:r>
      <w:r w:rsidR="00245542">
        <w:rPr>
          <w:rFonts w:ascii="Arial" w:eastAsia="Calibri" w:hAnsi="Arial" w:cs="Arial"/>
          <w:i/>
          <w:iCs/>
          <w:sz w:val="20"/>
          <w:szCs w:val="20"/>
        </w:rPr>
        <w:t>S</w:t>
      </w:r>
      <w:r w:rsidR="00245542" w:rsidRPr="007705D9">
        <w:rPr>
          <w:rFonts w:ascii="Arial" w:eastAsia="Calibri" w:hAnsi="Arial" w:cs="Arial"/>
          <w:i/>
          <w:iCs/>
          <w:sz w:val="20"/>
          <w:szCs w:val="20"/>
        </w:rPr>
        <w:t>ite de l’</w:t>
      </w:r>
      <w:r w:rsidR="00245542">
        <w:rPr>
          <w:rFonts w:ascii="Arial" w:eastAsia="Calibri" w:hAnsi="Arial" w:cs="Arial"/>
          <w:i/>
          <w:iCs/>
          <w:sz w:val="20"/>
          <w:szCs w:val="20"/>
        </w:rPr>
        <w:t>académie de Nantes</w:t>
      </w:r>
      <w:r w:rsidR="00245542">
        <w:rPr>
          <w:rFonts w:ascii="Arial" w:eastAsia="Calibri" w:hAnsi="Arial" w:cs="Arial"/>
          <w:i/>
          <w:iCs/>
          <w:sz w:val="20"/>
          <w:szCs w:val="20"/>
        </w:rPr>
        <w:t>,</w:t>
      </w:r>
      <w:r w:rsidRPr="007705D9">
        <w:rPr>
          <w:rFonts w:ascii="Arial" w:eastAsia="Calibri" w:hAnsi="Arial" w:cs="Arial"/>
          <w:i/>
          <w:iCs/>
          <w:sz w:val="16"/>
          <w:szCs w:val="16"/>
        </w:rPr>
        <w:t xml:space="preserve"> </w:t>
      </w:r>
      <w:r w:rsidRPr="007705D9">
        <w:rPr>
          <w:rFonts w:ascii="Arial" w:eastAsia="Calibri" w:hAnsi="Arial" w:cs="Arial"/>
          <w:i/>
          <w:iCs/>
          <w:sz w:val="20"/>
          <w:szCs w:val="20"/>
        </w:rPr>
        <w:t>l’éducation la sécurité, compte rendu de formation</w:t>
      </w:r>
      <w:bookmarkStart w:id="0" w:name="_GoBack"/>
      <w:bookmarkEnd w:id="0"/>
      <w:r w:rsidRPr="007705D9">
        <w:rPr>
          <w:rFonts w:ascii="Arial" w:eastAsia="Calibri" w:hAnsi="Arial" w:cs="Arial"/>
          <w:i/>
          <w:iCs/>
          <w:sz w:val="20"/>
          <w:szCs w:val="20"/>
        </w:rPr>
        <w:t xml:space="preserve"> </w:t>
      </w:r>
    </w:p>
    <w:p w14:paraId="545CA16E" w14:textId="605CD352" w:rsidR="002D23F6" w:rsidRPr="00245542" w:rsidRDefault="007705D9"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Cs/>
          <w:sz w:val="16"/>
          <w:szCs w:val="16"/>
          <w:u w:val="single"/>
        </w:rPr>
      </w:pPr>
      <w:hyperlink r:id="rId22" w:history="1">
        <w:r w:rsidRPr="00245542">
          <w:rPr>
            <w:rStyle w:val="Lienhypertexte"/>
            <w:rFonts w:ascii="Arial" w:eastAsia="Calibri" w:hAnsi="Arial" w:cs="Arial"/>
            <w:iCs/>
            <w:color w:val="auto"/>
            <w:sz w:val="16"/>
            <w:szCs w:val="16"/>
          </w:rPr>
          <w:t>http://www.pedagogie.ac-nantes.fr/education-physique-et-sportive/enseignement/programmes/securite/securite-et-eps-684580.kjsp?RH=1318939525669</w:t>
        </w:r>
      </w:hyperlink>
    </w:p>
    <w:p w14:paraId="1A046BA6" w14:textId="77777777" w:rsidR="007705D9" w:rsidRPr="007705D9" w:rsidRDefault="007705D9" w:rsidP="002D23F6">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i/>
          <w:iCs/>
          <w:color w:val="000000"/>
          <w:sz w:val="16"/>
          <w:szCs w:val="16"/>
          <w:u w:val="single"/>
        </w:rPr>
      </w:pPr>
    </w:p>
    <w:p w14:paraId="0FD40735" w14:textId="77777777" w:rsidR="00E878D1" w:rsidRPr="000D6777" w:rsidRDefault="00E878D1" w:rsidP="00DC3714">
      <w:pPr>
        <w:pBdr>
          <w:top w:val="single" w:sz="4" w:space="1" w:color="auto"/>
          <w:left w:val="single" w:sz="4" w:space="4" w:color="auto"/>
          <w:bottom w:val="single" w:sz="4" w:space="1" w:color="auto"/>
          <w:right w:val="single" w:sz="4" w:space="4" w:color="auto"/>
        </w:pBdr>
        <w:rPr>
          <w:rFonts w:ascii="Arial" w:hAnsi="Arial" w:cs="Arial"/>
          <w:sz w:val="20"/>
          <w:szCs w:val="20"/>
          <w:u w:val="single"/>
        </w:rPr>
      </w:pPr>
      <w:r w:rsidRPr="000D6777">
        <w:rPr>
          <w:rFonts w:ascii="Arial" w:hAnsi="Arial" w:cs="Arial"/>
          <w:sz w:val="20"/>
          <w:szCs w:val="20"/>
          <w:u w:val="single"/>
        </w:rPr>
        <w:t xml:space="preserve">Ressources documentaires </w:t>
      </w:r>
      <w:r w:rsidR="009C6A8B" w:rsidRPr="000D6777">
        <w:rPr>
          <w:rFonts w:ascii="Arial" w:hAnsi="Arial" w:cs="Arial"/>
          <w:sz w:val="20"/>
          <w:szCs w:val="20"/>
          <w:u w:val="single"/>
        </w:rPr>
        <w:t xml:space="preserve">complémentaires </w:t>
      </w:r>
      <w:r w:rsidRPr="000D6777">
        <w:rPr>
          <w:rFonts w:ascii="Arial" w:hAnsi="Arial" w:cs="Arial"/>
          <w:sz w:val="20"/>
          <w:szCs w:val="20"/>
          <w:u w:val="single"/>
        </w:rPr>
        <w:t>pour les professeurs :</w:t>
      </w:r>
    </w:p>
    <w:p w14:paraId="25C6F816" w14:textId="77777777" w:rsidR="002D23F6" w:rsidRDefault="00306F84"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0D6777">
        <w:rPr>
          <w:rFonts w:ascii="Arial" w:hAnsi="Arial" w:cs="Arial"/>
          <w:color w:val="000000" w:themeColor="text1"/>
          <w:sz w:val="20"/>
          <w:szCs w:val="20"/>
        </w:rPr>
        <w:t xml:space="preserve">FREMONT Antoine, FREMONT-VANACORE Anne, </w:t>
      </w:r>
      <w:r w:rsidRPr="000D6777">
        <w:rPr>
          <w:rFonts w:ascii="Arial" w:hAnsi="Arial" w:cs="Arial"/>
          <w:i/>
          <w:color w:val="000000" w:themeColor="text1"/>
          <w:sz w:val="20"/>
          <w:szCs w:val="20"/>
        </w:rPr>
        <w:t>La Documentation Photographique n° 8104</w:t>
      </w:r>
      <w:r w:rsidRPr="000D6777">
        <w:rPr>
          <w:rFonts w:ascii="Arial" w:hAnsi="Arial" w:cs="Arial"/>
          <w:color w:val="000000" w:themeColor="text1"/>
          <w:sz w:val="20"/>
          <w:szCs w:val="20"/>
        </w:rPr>
        <w:t>, « Géographie des espaces maritimes », La Documentation française, mars 2015.</w:t>
      </w:r>
    </w:p>
    <w:p w14:paraId="349EA856" w14:textId="5D2827BA" w:rsidR="000D6777" w:rsidRDefault="008856E0"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0D6777">
        <w:rPr>
          <w:rFonts w:ascii="Arial" w:hAnsi="Arial" w:cs="Arial"/>
          <w:color w:val="000000" w:themeColor="text1"/>
          <w:sz w:val="20"/>
          <w:szCs w:val="20"/>
        </w:rPr>
        <w:t xml:space="preserve">ROYER Pierre, </w:t>
      </w:r>
      <w:r w:rsidR="00E878D1" w:rsidRPr="000D6777">
        <w:rPr>
          <w:rFonts w:ascii="Arial" w:hAnsi="Arial" w:cs="Arial"/>
          <w:i/>
          <w:color w:val="000000" w:themeColor="text1"/>
          <w:sz w:val="20"/>
          <w:szCs w:val="20"/>
        </w:rPr>
        <w:t>Géopolitique des</w:t>
      </w:r>
      <w:r w:rsidRPr="000D6777">
        <w:rPr>
          <w:rFonts w:ascii="Arial" w:hAnsi="Arial" w:cs="Arial"/>
          <w:i/>
          <w:color w:val="000000" w:themeColor="text1"/>
          <w:sz w:val="20"/>
          <w:szCs w:val="20"/>
        </w:rPr>
        <w:t xml:space="preserve"> mers et des océans. Qui tient la mer tient le monde</w:t>
      </w:r>
      <w:r w:rsidRPr="000D6777">
        <w:rPr>
          <w:rFonts w:ascii="Arial" w:hAnsi="Arial" w:cs="Arial"/>
          <w:color w:val="000000" w:themeColor="text1"/>
          <w:sz w:val="20"/>
          <w:szCs w:val="20"/>
        </w:rPr>
        <w:t>. Paris, PUF, octobre 2014, 2</w:t>
      </w:r>
      <w:r w:rsidRPr="000D6777">
        <w:rPr>
          <w:rFonts w:ascii="Arial" w:hAnsi="Arial" w:cs="Arial"/>
          <w:color w:val="000000" w:themeColor="text1"/>
          <w:sz w:val="20"/>
          <w:szCs w:val="20"/>
          <w:vertAlign w:val="superscript"/>
        </w:rPr>
        <w:t>ème</w:t>
      </w:r>
      <w:r w:rsidRPr="000D6777">
        <w:rPr>
          <w:rFonts w:ascii="Arial" w:hAnsi="Arial" w:cs="Arial"/>
          <w:color w:val="000000" w:themeColor="text1"/>
          <w:sz w:val="20"/>
          <w:szCs w:val="20"/>
        </w:rPr>
        <w:t xml:space="preserve"> édition.</w:t>
      </w:r>
    </w:p>
    <w:p w14:paraId="45ACB2B9" w14:textId="5FCE0351" w:rsidR="008856E0" w:rsidRPr="000D6777" w:rsidRDefault="008856E0"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0D6777">
        <w:rPr>
          <w:rFonts w:ascii="Arial" w:hAnsi="Arial" w:cs="Arial"/>
          <w:i/>
          <w:color w:val="000000" w:themeColor="text1"/>
          <w:sz w:val="20"/>
          <w:szCs w:val="20"/>
        </w:rPr>
        <w:t>Atlas 2016 des enjeux maritimes, Le Marin,</w:t>
      </w:r>
      <w:r w:rsidRPr="000D6777">
        <w:rPr>
          <w:rFonts w:ascii="Arial" w:hAnsi="Arial" w:cs="Arial"/>
          <w:color w:val="000000" w:themeColor="text1"/>
          <w:sz w:val="20"/>
          <w:szCs w:val="20"/>
        </w:rPr>
        <w:t xml:space="preserve"> Rennes, </w:t>
      </w:r>
      <w:r w:rsidR="00245542" w:rsidRPr="000D6777">
        <w:rPr>
          <w:rFonts w:ascii="Arial" w:hAnsi="Arial" w:cs="Arial"/>
          <w:color w:val="000000" w:themeColor="text1"/>
          <w:sz w:val="20"/>
          <w:szCs w:val="20"/>
        </w:rPr>
        <w:t>Informer</w:t>
      </w:r>
      <w:r w:rsidRPr="000D6777">
        <w:rPr>
          <w:rFonts w:ascii="Arial" w:hAnsi="Arial" w:cs="Arial"/>
          <w:color w:val="000000" w:themeColor="text1"/>
          <w:sz w:val="20"/>
          <w:szCs w:val="20"/>
        </w:rPr>
        <w:t xml:space="preserve"> SA, 4</w:t>
      </w:r>
      <w:r w:rsidRPr="000D6777">
        <w:rPr>
          <w:rFonts w:ascii="Arial" w:hAnsi="Arial" w:cs="Arial"/>
          <w:color w:val="000000" w:themeColor="text1"/>
          <w:sz w:val="20"/>
          <w:szCs w:val="20"/>
          <w:vertAlign w:val="superscript"/>
        </w:rPr>
        <w:t>ème</w:t>
      </w:r>
      <w:r w:rsidRPr="000D6777">
        <w:rPr>
          <w:rFonts w:ascii="Arial" w:hAnsi="Arial" w:cs="Arial"/>
          <w:color w:val="000000" w:themeColor="text1"/>
          <w:sz w:val="20"/>
          <w:szCs w:val="20"/>
        </w:rPr>
        <w:t xml:space="preserve"> trimestre 2015.</w:t>
      </w:r>
    </w:p>
    <w:p w14:paraId="0D5147FD" w14:textId="77777777" w:rsidR="008856E0" w:rsidRPr="000D6777" w:rsidRDefault="008856E0"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0D6777">
        <w:rPr>
          <w:rFonts w:ascii="Arial" w:hAnsi="Arial" w:cs="Arial"/>
          <w:color w:val="000000" w:themeColor="text1"/>
          <w:sz w:val="20"/>
          <w:szCs w:val="20"/>
        </w:rPr>
        <w:t xml:space="preserve">CARROUE Laurent, COLLET Didier, </w:t>
      </w:r>
      <w:r w:rsidRPr="000D6777">
        <w:rPr>
          <w:rFonts w:ascii="Arial" w:hAnsi="Arial" w:cs="Arial"/>
          <w:i/>
          <w:color w:val="000000" w:themeColor="text1"/>
          <w:sz w:val="20"/>
          <w:szCs w:val="20"/>
        </w:rPr>
        <w:t>La mondialisation contemporaine. Rapports de force et enjeux.</w:t>
      </w:r>
      <w:r w:rsidRPr="000D6777">
        <w:rPr>
          <w:rFonts w:ascii="Arial" w:hAnsi="Arial" w:cs="Arial"/>
          <w:color w:val="000000" w:themeColor="text1"/>
          <w:sz w:val="20"/>
          <w:szCs w:val="20"/>
        </w:rPr>
        <w:t xml:space="preserve"> Paris, </w:t>
      </w:r>
      <w:r w:rsidR="008F3237" w:rsidRPr="000D6777">
        <w:rPr>
          <w:rFonts w:ascii="Arial" w:hAnsi="Arial" w:cs="Arial"/>
          <w:color w:val="000000" w:themeColor="text1"/>
          <w:sz w:val="20"/>
          <w:szCs w:val="20"/>
        </w:rPr>
        <w:t xml:space="preserve">Bréal, </w:t>
      </w:r>
      <w:r w:rsidRPr="000D6777">
        <w:rPr>
          <w:rFonts w:ascii="Arial" w:hAnsi="Arial" w:cs="Arial"/>
          <w:color w:val="000000" w:themeColor="text1"/>
          <w:sz w:val="20"/>
          <w:szCs w:val="20"/>
        </w:rPr>
        <w:t>septembre 2013</w:t>
      </w:r>
      <w:r w:rsidR="008F3237" w:rsidRPr="000D6777">
        <w:rPr>
          <w:rFonts w:ascii="Arial" w:hAnsi="Arial" w:cs="Arial"/>
          <w:color w:val="000000" w:themeColor="text1"/>
          <w:sz w:val="20"/>
          <w:szCs w:val="20"/>
        </w:rPr>
        <w:t>.</w:t>
      </w:r>
    </w:p>
    <w:p w14:paraId="02437427" w14:textId="77777777" w:rsidR="008856E0" w:rsidRPr="009C6A8B" w:rsidRDefault="008856E0"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9C6A8B">
        <w:rPr>
          <w:rFonts w:ascii="Arial" w:hAnsi="Arial" w:cs="Arial"/>
          <w:color w:val="000000" w:themeColor="text1"/>
          <w:sz w:val="20"/>
          <w:szCs w:val="20"/>
        </w:rPr>
        <w:t xml:space="preserve">ARDINAT Gilles, </w:t>
      </w:r>
      <w:r w:rsidRPr="009C6A8B">
        <w:rPr>
          <w:rFonts w:ascii="Arial" w:hAnsi="Arial" w:cs="Arial"/>
          <w:b/>
          <w:i/>
          <w:color w:val="000000" w:themeColor="text1"/>
          <w:sz w:val="20"/>
          <w:szCs w:val="20"/>
        </w:rPr>
        <w:t>Comprendre la mondialisation en 10 leçons</w:t>
      </w:r>
      <w:r w:rsidRPr="009C6A8B">
        <w:rPr>
          <w:rFonts w:ascii="Arial" w:hAnsi="Arial" w:cs="Arial"/>
          <w:color w:val="000000" w:themeColor="text1"/>
          <w:sz w:val="20"/>
          <w:szCs w:val="20"/>
        </w:rPr>
        <w:t>, Paris, Ellipses, septembre 2014, 2</w:t>
      </w:r>
      <w:r w:rsidRPr="009C6A8B">
        <w:rPr>
          <w:rFonts w:ascii="Arial" w:hAnsi="Arial" w:cs="Arial"/>
          <w:color w:val="000000" w:themeColor="text1"/>
          <w:sz w:val="20"/>
          <w:szCs w:val="20"/>
          <w:vertAlign w:val="superscript"/>
        </w:rPr>
        <w:t>ème</w:t>
      </w:r>
      <w:r w:rsidRPr="009C6A8B">
        <w:rPr>
          <w:rFonts w:ascii="Arial" w:hAnsi="Arial" w:cs="Arial"/>
          <w:color w:val="000000" w:themeColor="text1"/>
          <w:sz w:val="20"/>
          <w:szCs w:val="20"/>
        </w:rPr>
        <w:t xml:space="preserve"> édition.</w:t>
      </w:r>
    </w:p>
    <w:p w14:paraId="70CBBB54" w14:textId="77777777" w:rsidR="008F3237" w:rsidRPr="009C6A8B" w:rsidRDefault="008F3237"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9C6A8B">
        <w:rPr>
          <w:rFonts w:ascii="Arial" w:hAnsi="Arial" w:cs="Arial"/>
          <w:b/>
          <w:i/>
          <w:color w:val="000000" w:themeColor="text1"/>
          <w:sz w:val="20"/>
          <w:szCs w:val="20"/>
        </w:rPr>
        <w:t>Images économiques du monde 2016</w:t>
      </w:r>
      <w:r w:rsidR="009C2865" w:rsidRPr="009C6A8B">
        <w:rPr>
          <w:rFonts w:ascii="Arial" w:hAnsi="Arial" w:cs="Arial"/>
          <w:b/>
          <w:i/>
          <w:color w:val="000000" w:themeColor="text1"/>
          <w:sz w:val="20"/>
          <w:szCs w:val="20"/>
        </w:rPr>
        <w:t>,</w:t>
      </w:r>
      <w:r w:rsidR="009C2865" w:rsidRPr="009C6A8B">
        <w:rPr>
          <w:rFonts w:ascii="Arial" w:hAnsi="Arial" w:cs="Arial"/>
          <w:color w:val="000000" w:themeColor="text1"/>
          <w:sz w:val="20"/>
          <w:szCs w:val="20"/>
        </w:rPr>
        <w:t xml:space="preserve"> Paris, Armand Colin, octobre 2015.</w:t>
      </w:r>
    </w:p>
    <w:p w14:paraId="52DE8A71" w14:textId="77777777" w:rsidR="00AC163F" w:rsidRPr="009C6A8B" w:rsidRDefault="00306F84" w:rsidP="008856E0">
      <w:pPr>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9C6A8B">
        <w:rPr>
          <w:color w:val="000000" w:themeColor="text1"/>
        </w:rPr>
        <w:t xml:space="preserve">ALEX Bastien, BILLION Didier, </w:t>
      </w:r>
      <w:r w:rsidR="00AC163F" w:rsidRPr="009C6A8B">
        <w:rPr>
          <w:b/>
          <w:i/>
          <w:color w:val="000000" w:themeColor="text1"/>
        </w:rPr>
        <w:t>Revue internationale et stratégique N°95</w:t>
      </w:r>
      <w:r w:rsidRPr="009C6A8B">
        <w:rPr>
          <w:color w:val="000000" w:themeColor="text1"/>
        </w:rPr>
        <w:t xml:space="preserve">, automne 2014, </w:t>
      </w:r>
      <w:r w:rsidR="001C7093">
        <w:rPr>
          <w:color w:val="000000" w:themeColor="text1"/>
        </w:rPr>
        <w:t>"Mers et océans".</w:t>
      </w:r>
    </w:p>
    <w:p w14:paraId="3E71E472" w14:textId="77777777" w:rsidR="006D1156" w:rsidRPr="00DC3714" w:rsidRDefault="006D1156" w:rsidP="00DC3714">
      <w:pPr>
        <w:pStyle w:val="Paragraphedeliste"/>
        <w:numPr>
          <w:ilvl w:val="0"/>
          <w:numId w:val="3"/>
        </w:numPr>
        <w:rPr>
          <w:rFonts w:ascii="Arial" w:hAnsi="Arial" w:cs="Arial"/>
          <w:b/>
          <w:sz w:val="20"/>
          <w:szCs w:val="20"/>
        </w:rPr>
      </w:pPr>
      <w:r w:rsidRPr="00DC3714">
        <w:rPr>
          <w:rFonts w:ascii="Arial" w:hAnsi="Arial" w:cs="Arial"/>
          <w:b/>
          <w:sz w:val="20"/>
          <w:szCs w:val="20"/>
        </w:rPr>
        <w:t>Pratique d’une langue vivante (p</w:t>
      </w:r>
      <w:r w:rsidR="00D04A3C">
        <w:rPr>
          <w:rFonts w:ascii="Arial" w:hAnsi="Arial" w:cs="Arial"/>
          <w:b/>
          <w:sz w:val="20"/>
          <w:szCs w:val="20"/>
        </w:rPr>
        <w:t>réciser laquelle</w:t>
      </w:r>
      <w:r w:rsidR="00374DC0">
        <w:rPr>
          <w:rFonts w:ascii="Arial" w:hAnsi="Arial" w:cs="Arial"/>
          <w:b/>
          <w:sz w:val="20"/>
          <w:szCs w:val="20"/>
        </w:rPr>
        <w:t>, le cas échéant</w:t>
      </w:r>
      <w:r w:rsidR="00D04A3C">
        <w:rPr>
          <w:rFonts w:ascii="Arial" w:hAnsi="Arial" w:cs="Arial"/>
          <w:b/>
          <w:sz w:val="20"/>
          <w:szCs w:val="20"/>
        </w:rPr>
        <w:t>) </w:t>
      </w:r>
    </w:p>
    <w:p w14:paraId="3255C9A0" w14:textId="77777777" w:rsidR="00DC3714" w:rsidRPr="00116DC7" w:rsidRDefault="00116DC7" w:rsidP="00DC3714">
      <w:pPr>
        <w:pBdr>
          <w:top w:val="single" w:sz="4" w:space="1" w:color="auto"/>
          <w:left w:val="single" w:sz="4" w:space="4" w:color="auto"/>
          <w:bottom w:val="single" w:sz="4" w:space="1" w:color="auto"/>
          <w:right w:val="single" w:sz="4" w:space="4" w:color="auto"/>
        </w:pBdr>
        <w:rPr>
          <w:rFonts w:ascii="Arial" w:hAnsi="Arial" w:cs="Arial"/>
          <w:sz w:val="20"/>
          <w:szCs w:val="20"/>
        </w:rPr>
      </w:pPr>
      <w:r w:rsidRPr="00116DC7">
        <w:rPr>
          <w:rFonts w:ascii="Arial" w:hAnsi="Arial" w:cs="Arial"/>
          <w:sz w:val="20"/>
          <w:szCs w:val="20"/>
        </w:rPr>
        <w:t>Eventuellement : consultation de sites ou vidéos en anglais.</w:t>
      </w:r>
    </w:p>
    <w:p w14:paraId="2024BB4B" w14:textId="77777777" w:rsidR="00E737E2" w:rsidRDefault="00D04A3C" w:rsidP="0092496B">
      <w:pPr>
        <w:pStyle w:val="Paragraphedeliste"/>
        <w:numPr>
          <w:ilvl w:val="0"/>
          <w:numId w:val="3"/>
        </w:numPr>
        <w:rPr>
          <w:rFonts w:ascii="Arial" w:hAnsi="Arial" w:cs="Arial"/>
          <w:b/>
          <w:sz w:val="20"/>
          <w:szCs w:val="20"/>
        </w:rPr>
      </w:pPr>
      <w:r>
        <w:rPr>
          <w:rFonts w:ascii="Arial" w:hAnsi="Arial" w:cs="Arial"/>
          <w:b/>
          <w:sz w:val="20"/>
          <w:szCs w:val="20"/>
        </w:rPr>
        <w:t>Usage des outils numériques </w:t>
      </w:r>
      <w:r w:rsidR="00374DC0">
        <w:rPr>
          <w:rFonts w:ascii="Arial" w:hAnsi="Arial" w:cs="Arial"/>
          <w:b/>
          <w:sz w:val="20"/>
          <w:szCs w:val="20"/>
        </w:rPr>
        <w:t xml:space="preserve"> </w:t>
      </w:r>
    </w:p>
    <w:p w14:paraId="3C32009E" w14:textId="20E34219" w:rsidR="00DC3714" w:rsidRPr="00143D76" w:rsidRDefault="00116DC7" w:rsidP="00DC3714">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16DC7">
        <w:rPr>
          <w:rFonts w:ascii="Arial" w:hAnsi="Arial" w:cs="Arial"/>
          <w:sz w:val="20"/>
          <w:szCs w:val="20"/>
        </w:rPr>
        <w:t>Espace numérique de travail : blog de groupe ou porte-document de g</w:t>
      </w:r>
      <w:r w:rsidR="00BA04A8">
        <w:rPr>
          <w:rFonts w:ascii="Arial" w:hAnsi="Arial" w:cs="Arial"/>
          <w:sz w:val="20"/>
          <w:szCs w:val="20"/>
        </w:rPr>
        <w:t>roupe</w:t>
      </w:r>
      <w:r w:rsidR="0078146E">
        <w:rPr>
          <w:rFonts w:ascii="Arial" w:hAnsi="Arial" w:cs="Arial"/>
          <w:sz w:val="20"/>
          <w:szCs w:val="20"/>
        </w:rPr>
        <w:t> ; a</w:t>
      </w:r>
      <w:r w:rsidR="00BA04A8">
        <w:rPr>
          <w:rFonts w:ascii="Arial" w:hAnsi="Arial" w:cs="Arial"/>
          <w:sz w:val="20"/>
          <w:szCs w:val="20"/>
        </w:rPr>
        <w:t>ppareil photo numérique</w:t>
      </w:r>
      <w:r w:rsidR="001C7093">
        <w:rPr>
          <w:rFonts w:ascii="Arial" w:hAnsi="Arial" w:cs="Arial"/>
          <w:sz w:val="20"/>
          <w:szCs w:val="20"/>
        </w:rPr>
        <w:t> ;</w:t>
      </w:r>
      <w:r w:rsidR="0078146E">
        <w:rPr>
          <w:rFonts w:ascii="Arial" w:hAnsi="Arial" w:cs="Arial"/>
          <w:sz w:val="20"/>
          <w:szCs w:val="20"/>
        </w:rPr>
        <w:t xml:space="preserve"> </w:t>
      </w:r>
      <w:r w:rsidR="002D23F6">
        <w:rPr>
          <w:rFonts w:ascii="Arial" w:hAnsi="Arial" w:cs="Arial"/>
          <w:sz w:val="20"/>
          <w:szCs w:val="20"/>
        </w:rPr>
        <w:t xml:space="preserve">caméra numérique, logiciel de gestion et d’annotation d’images, </w:t>
      </w:r>
      <w:r w:rsidR="00BA04A8" w:rsidRPr="00143D76">
        <w:rPr>
          <w:rFonts w:ascii="Arial" w:hAnsi="Arial" w:cs="Arial"/>
          <w:sz w:val="20"/>
          <w:szCs w:val="20"/>
        </w:rPr>
        <w:t>S</w:t>
      </w:r>
      <w:r w:rsidR="00143D76" w:rsidRPr="00143D76">
        <w:rPr>
          <w:rFonts w:ascii="Arial" w:hAnsi="Arial" w:cs="Arial"/>
          <w:sz w:val="20"/>
          <w:szCs w:val="20"/>
        </w:rPr>
        <w:t xml:space="preserve">ystème d’Information </w:t>
      </w:r>
      <w:r w:rsidR="00BA04A8" w:rsidRPr="00143D76">
        <w:rPr>
          <w:rFonts w:ascii="Arial" w:hAnsi="Arial" w:cs="Arial"/>
          <w:sz w:val="20"/>
          <w:szCs w:val="20"/>
        </w:rPr>
        <w:t>G</w:t>
      </w:r>
      <w:r w:rsidR="00143D76" w:rsidRPr="00143D76">
        <w:rPr>
          <w:rFonts w:ascii="Arial" w:hAnsi="Arial" w:cs="Arial"/>
          <w:sz w:val="20"/>
          <w:szCs w:val="20"/>
        </w:rPr>
        <w:t>éographique (SIG)</w:t>
      </w:r>
      <w:r w:rsidR="0078146E">
        <w:rPr>
          <w:rFonts w:ascii="Arial" w:hAnsi="Arial" w:cs="Arial"/>
          <w:sz w:val="20"/>
          <w:szCs w:val="20"/>
        </w:rPr>
        <w:t>.</w:t>
      </w:r>
    </w:p>
    <w:p w14:paraId="654E751A" w14:textId="77777777" w:rsidR="00E737E2" w:rsidRPr="00DC3714" w:rsidRDefault="00E737E2" w:rsidP="00DC3714">
      <w:pPr>
        <w:pStyle w:val="Paragraphedeliste"/>
        <w:numPr>
          <w:ilvl w:val="0"/>
          <w:numId w:val="3"/>
        </w:numPr>
        <w:rPr>
          <w:rFonts w:ascii="Arial" w:hAnsi="Arial" w:cs="Arial"/>
          <w:sz w:val="20"/>
          <w:szCs w:val="20"/>
        </w:rPr>
      </w:pPr>
      <w:r w:rsidRPr="00DC3714">
        <w:rPr>
          <w:rFonts w:ascii="Arial" w:hAnsi="Arial" w:cs="Arial"/>
          <w:b/>
          <w:sz w:val="20"/>
          <w:szCs w:val="20"/>
        </w:rPr>
        <w:t>C</w:t>
      </w:r>
      <w:r w:rsidR="00DC3714" w:rsidRPr="00DC3714">
        <w:rPr>
          <w:rFonts w:ascii="Arial" w:hAnsi="Arial" w:cs="Arial"/>
          <w:b/>
          <w:sz w:val="20"/>
          <w:szCs w:val="20"/>
        </w:rPr>
        <w:t>ritères de réussite, modalités d’évaluation individuelle / collective :</w:t>
      </w:r>
      <w:r w:rsidRPr="00DC3714">
        <w:rPr>
          <w:rFonts w:ascii="Arial" w:hAnsi="Arial" w:cs="Arial"/>
          <w:b/>
          <w:sz w:val="20"/>
          <w:szCs w:val="20"/>
        </w:rPr>
        <w:t xml:space="preserve"> </w:t>
      </w:r>
    </w:p>
    <w:p w14:paraId="3347AB3B" w14:textId="1EBB6AAC" w:rsidR="00DE7934" w:rsidRDefault="00DE7934" w:rsidP="007705D9">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Evaluation par les enseignants et</w:t>
      </w:r>
      <w:r w:rsidR="007705D9">
        <w:rPr>
          <w:rFonts w:ascii="Arial" w:hAnsi="Arial" w:cs="Arial"/>
          <w:sz w:val="20"/>
          <w:szCs w:val="20"/>
        </w:rPr>
        <w:t>/ou co-évaluation par les pairs, c</w:t>
      </w:r>
      <w:r>
        <w:rPr>
          <w:rFonts w:ascii="Arial" w:hAnsi="Arial" w:cs="Arial"/>
          <w:sz w:val="20"/>
          <w:szCs w:val="20"/>
        </w:rPr>
        <w:t xml:space="preserve">ritères de réussite : </w:t>
      </w:r>
    </w:p>
    <w:p w14:paraId="5F80B6B8" w14:textId="77777777" w:rsidR="00451E0C" w:rsidRDefault="00DE7934" w:rsidP="00BB56F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 </w:t>
      </w:r>
      <w:r w:rsidR="00116DC7">
        <w:rPr>
          <w:rFonts w:ascii="Arial" w:hAnsi="Arial" w:cs="Arial"/>
          <w:sz w:val="20"/>
          <w:szCs w:val="20"/>
        </w:rPr>
        <w:t>Démarche et investissement : recherche documentaire, tenue du carnet de bord</w:t>
      </w:r>
      <w:r w:rsidR="00F82A31">
        <w:rPr>
          <w:rFonts w:ascii="Arial" w:hAnsi="Arial" w:cs="Arial"/>
          <w:sz w:val="20"/>
          <w:szCs w:val="20"/>
        </w:rPr>
        <w:t xml:space="preserve"> ou du blog de groupe</w:t>
      </w:r>
      <w:r w:rsidR="00116DC7">
        <w:rPr>
          <w:rFonts w:ascii="Arial" w:hAnsi="Arial" w:cs="Arial"/>
          <w:sz w:val="20"/>
          <w:szCs w:val="20"/>
        </w:rPr>
        <w:t>, coopération, initiative et autonomie.</w:t>
      </w:r>
    </w:p>
    <w:p w14:paraId="67EEAB33" w14:textId="3086D85E" w:rsidR="00116DC7" w:rsidRDefault="00DE7934" w:rsidP="00BB56F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 </w:t>
      </w:r>
      <w:r w:rsidR="00116DC7">
        <w:rPr>
          <w:rFonts w:ascii="Arial" w:hAnsi="Arial" w:cs="Arial"/>
          <w:sz w:val="20"/>
          <w:szCs w:val="20"/>
        </w:rPr>
        <w:t>Production : cohérente, répondant à la question posée, créative, qualité syntaxique et orthogra</w:t>
      </w:r>
      <w:r w:rsidR="007705D9">
        <w:rPr>
          <w:rFonts w:ascii="Arial" w:hAnsi="Arial" w:cs="Arial"/>
          <w:sz w:val="20"/>
          <w:szCs w:val="20"/>
        </w:rPr>
        <w:t>phique, gestion numérique</w:t>
      </w:r>
    </w:p>
    <w:p w14:paraId="4A2AB51E" w14:textId="45EDF6FC" w:rsidR="00116DC7" w:rsidRDefault="00DE7934" w:rsidP="00BB56F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 </w:t>
      </w:r>
      <w:r w:rsidR="00116DC7">
        <w:rPr>
          <w:rFonts w:ascii="Arial" w:hAnsi="Arial" w:cs="Arial"/>
          <w:sz w:val="20"/>
          <w:szCs w:val="20"/>
        </w:rPr>
        <w:t>Présentation orale : clarté de l’exposé, pe</w:t>
      </w:r>
      <w:r w:rsidR="007705D9">
        <w:rPr>
          <w:rFonts w:ascii="Arial" w:hAnsi="Arial" w:cs="Arial"/>
          <w:sz w:val="20"/>
          <w:szCs w:val="20"/>
        </w:rPr>
        <w:t>rtinence des réponses apportées, co-intervention préparée</w:t>
      </w:r>
    </w:p>
    <w:p w14:paraId="637327D2" w14:textId="27CACFCA" w:rsidR="00D14A0C" w:rsidRDefault="007705D9" w:rsidP="00BB56F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Démonstration : par la voie</w:t>
      </w:r>
      <w:r w:rsidR="00D14A0C">
        <w:rPr>
          <w:rFonts w:ascii="Arial" w:hAnsi="Arial" w:cs="Arial"/>
          <w:sz w:val="20"/>
          <w:szCs w:val="20"/>
        </w:rPr>
        <w:t xml:space="preserve"> vidéo</w:t>
      </w:r>
      <w:r>
        <w:rPr>
          <w:rFonts w:ascii="Arial" w:hAnsi="Arial" w:cs="Arial"/>
          <w:sz w:val="20"/>
          <w:szCs w:val="20"/>
        </w:rPr>
        <w:t>, schématiques</w:t>
      </w:r>
    </w:p>
    <w:p w14:paraId="53CBA105" w14:textId="77777777" w:rsidR="00DC3714" w:rsidRPr="00DE7934" w:rsidRDefault="00DC3714" w:rsidP="00DE7934">
      <w:pPr>
        <w:rPr>
          <w:rFonts w:ascii="Arial" w:hAnsi="Arial" w:cs="Arial"/>
          <w:i/>
          <w:sz w:val="20"/>
          <w:szCs w:val="20"/>
        </w:rPr>
      </w:pPr>
    </w:p>
    <w:sectPr w:rsidR="00DC3714" w:rsidRPr="00DE7934" w:rsidSect="00B94741">
      <w:headerReference w:type="default" r:id="rId23"/>
      <w:footerReference w:type="default" r:id="rId24"/>
      <w:pgSz w:w="11906" w:h="16838"/>
      <w:pgMar w:top="0" w:right="707" w:bottom="426" w:left="1134" w:header="426"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838BE" w14:textId="77777777" w:rsidR="002D23F6" w:rsidRDefault="002D23F6" w:rsidP="00451E0C">
      <w:pPr>
        <w:spacing w:after="0" w:line="240" w:lineRule="auto"/>
      </w:pPr>
      <w:r>
        <w:separator/>
      </w:r>
    </w:p>
  </w:endnote>
  <w:endnote w:type="continuationSeparator" w:id="0">
    <w:p w14:paraId="51132E47" w14:textId="77777777" w:rsidR="002D23F6" w:rsidRDefault="002D23F6" w:rsidP="0045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E601" w14:textId="77777777" w:rsidR="002D23F6" w:rsidRDefault="002D23F6" w:rsidP="008C5220">
    <w:pPr>
      <w:pStyle w:val="Pieddepage"/>
      <w:tabs>
        <w:tab w:val="clear" w:pos="4536"/>
        <w:tab w:val="clear" w:pos="9072"/>
        <w:tab w:val="left" w:pos="1624"/>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D0EB7" w14:textId="77777777" w:rsidR="002D23F6" w:rsidRDefault="002D23F6" w:rsidP="00451E0C">
      <w:pPr>
        <w:spacing w:after="0" w:line="240" w:lineRule="auto"/>
      </w:pPr>
      <w:r>
        <w:separator/>
      </w:r>
    </w:p>
  </w:footnote>
  <w:footnote w:type="continuationSeparator" w:id="0">
    <w:p w14:paraId="4CE5865F" w14:textId="77777777" w:rsidR="002D23F6" w:rsidRDefault="002D23F6" w:rsidP="00451E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9D83" w14:textId="77777777" w:rsidR="002D23F6" w:rsidRDefault="002D23F6" w:rsidP="00451E0C">
    <w:pPr>
      <w:pStyle w:val="En-tte"/>
      <w:jc w:val="right"/>
      <w:rPr>
        <w:rFonts w:ascii="Arial Narrow" w:hAnsi="Arial Narrow"/>
        <w:b/>
        <w:sz w:val="16"/>
        <w:szCs w:val="16"/>
      </w:rPr>
    </w:pPr>
  </w:p>
  <w:p w14:paraId="1E8B7A51" w14:textId="77777777" w:rsidR="002D23F6" w:rsidRDefault="002D23F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9"/>
    <w:lvl w:ilvl="0">
      <w:start w:val="1"/>
      <w:numFmt w:val="bullet"/>
      <w:lvlText w:val=""/>
      <w:lvlJc w:val="left"/>
      <w:pPr>
        <w:tabs>
          <w:tab w:val="num" w:pos="0"/>
        </w:tabs>
        <w:ind w:left="720" w:hanging="360"/>
      </w:pPr>
      <w:rPr>
        <w:rFonts w:ascii="Symbol" w:hAnsi="Symbol" w:cs="Courier New"/>
      </w:rPr>
    </w:lvl>
  </w:abstractNum>
  <w:abstractNum w:abstractNumId="1">
    <w:nsid w:val="0274477F"/>
    <w:multiLevelType w:val="hybridMultilevel"/>
    <w:tmpl w:val="5704D06C"/>
    <w:lvl w:ilvl="0" w:tplc="040C0001">
      <w:start w:val="1"/>
      <w:numFmt w:val="bullet"/>
      <w:lvlText w:val=""/>
      <w:lvlJc w:val="left"/>
      <w:pPr>
        <w:ind w:left="360" w:hanging="360"/>
      </w:pPr>
      <w:rPr>
        <w:rFonts w:ascii="Symbol" w:hAnsi="Symbol" w:hint="default"/>
      </w:rPr>
    </w:lvl>
    <w:lvl w:ilvl="1" w:tplc="1F0C537E">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E05F11"/>
    <w:multiLevelType w:val="hybridMultilevel"/>
    <w:tmpl w:val="A1583900"/>
    <w:lvl w:ilvl="0" w:tplc="B928D10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3076D"/>
    <w:multiLevelType w:val="hybridMultilevel"/>
    <w:tmpl w:val="299E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4B058B"/>
    <w:multiLevelType w:val="hybridMultilevel"/>
    <w:tmpl w:val="B7EA2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494C7B"/>
    <w:multiLevelType w:val="hybridMultilevel"/>
    <w:tmpl w:val="7CE84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B345A8"/>
    <w:multiLevelType w:val="hybridMultilevel"/>
    <w:tmpl w:val="0C686B5A"/>
    <w:lvl w:ilvl="0" w:tplc="B8A63636">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nsid w:val="2B977108"/>
    <w:multiLevelType w:val="hybridMultilevel"/>
    <w:tmpl w:val="71C64CCE"/>
    <w:lvl w:ilvl="0" w:tplc="51C44FD8">
      <w:numFmt w:val="bullet"/>
      <w:lvlText w:val="-"/>
      <w:lvlJc w:val="left"/>
      <w:pPr>
        <w:ind w:left="1070" w:hanging="71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27F5CE1"/>
    <w:multiLevelType w:val="hybridMultilevel"/>
    <w:tmpl w:val="334654D0"/>
    <w:lvl w:ilvl="0" w:tplc="EC6ED7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092202"/>
    <w:multiLevelType w:val="hybridMultilevel"/>
    <w:tmpl w:val="F68E4F48"/>
    <w:lvl w:ilvl="0" w:tplc="07826D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A82EC5"/>
    <w:multiLevelType w:val="hybridMultilevel"/>
    <w:tmpl w:val="0E38D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6B5D31"/>
    <w:multiLevelType w:val="hybridMultilevel"/>
    <w:tmpl w:val="BFB4D1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50EF3919"/>
    <w:multiLevelType w:val="hybridMultilevel"/>
    <w:tmpl w:val="83E20F1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3">
    <w:nsid w:val="6C524F2C"/>
    <w:multiLevelType w:val="hybridMultilevel"/>
    <w:tmpl w:val="B4A84946"/>
    <w:lvl w:ilvl="0" w:tplc="D044719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E0D2824"/>
    <w:multiLevelType w:val="hybridMultilevel"/>
    <w:tmpl w:val="4030C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8F033C"/>
    <w:multiLevelType w:val="hybridMultilevel"/>
    <w:tmpl w:val="72CC5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7"/>
  </w:num>
  <w:num w:numId="5">
    <w:abstractNumId w:val="11"/>
  </w:num>
  <w:num w:numId="6">
    <w:abstractNumId w:val="0"/>
  </w:num>
  <w:num w:numId="7">
    <w:abstractNumId w:val="2"/>
  </w:num>
  <w:num w:numId="8">
    <w:abstractNumId w:val="6"/>
  </w:num>
  <w:num w:numId="9">
    <w:abstractNumId w:val="1"/>
  </w:num>
  <w:num w:numId="10">
    <w:abstractNumId w:val="4"/>
  </w:num>
  <w:num w:numId="11">
    <w:abstractNumId w:val="10"/>
  </w:num>
  <w:num w:numId="12">
    <w:abstractNumId w:val="3"/>
  </w:num>
  <w:num w:numId="13">
    <w:abstractNumId w:val="14"/>
  </w:num>
  <w:num w:numId="14">
    <w:abstractNumId w:val="15"/>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E9"/>
    <w:rsid w:val="000353E5"/>
    <w:rsid w:val="00046A41"/>
    <w:rsid w:val="00053986"/>
    <w:rsid w:val="0006263E"/>
    <w:rsid w:val="000660A5"/>
    <w:rsid w:val="000B0D74"/>
    <w:rsid w:val="000C2F49"/>
    <w:rsid w:val="000D6777"/>
    <w:rsid w:val="000E5F13"/>
    <w:rsid w:val="000E74BB"/>
    <w:rsid w:val="00116DC7"/>
    <w:rsid w:val="00134BA5"/>
    <w:rsid w:val="00143D76"/>
    <w:rsid w:val="001516C7"/>
    <w:rsid w:val="00183DD6"/>
    <w:rsid w:val="00183FD3"/>
    <w:rsid w:val="001A227C"/>
    <w:rsid w:val="001C7093"/>
    <w:rsid w:val="001D6B99"/>
    <w:rsid w:val="002065D4"/>
    <w:rsid w:val="00245542"/>
    <w:rsid w:val="00297030"/>
    <w:rsid w:val="002A4F6D"/>
    <w:rsid w:val="002D23F6"/>
    <w:rsid w:val="0030022D"/>
    <w:rsid w:val="003030F8"/>
    <w:rsid w:val="003069CC"/>
    <w:rsid w:val="00306E74"/>
    <w:rsid w:val="00306F84"/>
    <w:rsid w:val="0030752C"/>
    <w:rsid w:val="00326889"/>
    <w:rsid w:val="0035417F"/>
    <w:rsid w:val="00374DC0"/>
    <w:rsid w:val="00384D9A"/>
    <w:rsid w:val="00390F1D"/>
    <w:rsid w:val="003E0305"/>
    <w:rsid w:val="00430070"/>
    <w:rsid w:val="00451E0C"/>
    <w:rsid w:val="00454E04"/>
    <w:rsid w:val="00492A7C"/>
    <w:rsid w:val="004A608D"/>
    <w:rsid w:val="00504631"/>
    <w:rsid w:val="00512B4A"/>
    <w:rsid w:val="0054370C"/>
    <w:rsid w:val="00670304"/>
    <w:rsid w:val="006A669B"/>
    <w:rsid w:val="006A7130"/>
    <w:rsid w:val="006D1156"/>
    <w:rsid w:val="007024E2"/>
    <w:rsid w:val="00702E3D"/>
    <w:rsid w:val="00724698"/>
    <w:rsid w:val="00735DEE"/>
    <w:rsid w:val="00737DAD"/>
    <w:rsid w:val="00756D71"/>
    <w:rsid w:val="007705D9"/>
    <w:rsid w:val="0078146E"/>
    <w:rsid w:val="00784FBD"/>
    <w:rsid w:val="00792591"/>
    <w:rsid w:val="00793ABE"/>
    <w:rsid w:val="00796FB4"/>
    <w:rsid w:val="007D5BE6"/>
    <w:rsid w:val="007D6CA3"/>
    <w:rsid w:val="008233ED"/>
    <w:rsid w:val="0086103E"/>
    <w:rsid w:val="008727E8"/>
    <w:rsid w:val="008856E0"/>
    <w:rsid w:val="00887921"/>
    <w:rsid w:val="008A0868"/>
    <w:rsid w:val="008C44F7"/>
    <w:rsid w:val="008C4E61"/>
    <w:rsid w:val="008C5220"/>
    <w:rsid w:val="008F3237"/>
    <w:rsid w:val="008F51A9"/>
    <w:rsid w:val="0092496B"/>
    <w:rsid w:val="00943FBB"/>
    <w:rsid w:val="009548E9"/>
    <w:rsid w:val="00954EEF"/>
    <w:rsid w:val="00963D68"/>
    <w:rsid w:val="00977E39"/>
    <w:rsid w:val="009C2865"/>
    <w:rsid w:val="009C6115"/>
    <w:rsid w:val="009C6A8B"/>
    <w:rsid w:val="00A02C38"/>
    <w:rsid w:val="00A50D02"/>
    <w:rsid w:val="00A524BC"/>
    <w:rsid w:val="00A61B25"/>
    <w:rsid w:val="00AA2C58"/>
    <w:rsid w:val="00AC088B"/>
    <w:rsid w:val="00AC163F"/>
    <w:rsid w:val="00AD074D"/>
    <w:rsid w:val="00AE5C91"/>
    <w:rsid w:val="00AF4BE0"/>
    <w:rsid w:val="00B05770"/>
    <w:rsid w:val="00B15470"/>
    <w:rsid w:val="00B42D7D"/>
    <w:rsid w:val="00B94741"/>
    <w:rsid w:val="00BA04A8"/>
    <w:rsid w:val="00BB56FD"/>
    <w:rsid w:val="00C201E4"/>
    <w:rsid w:val="00C236AC"/>
    <w:rsid w:val="00C50DAD"/>
    <w:rsid w:val="00C7274F"/>
    <w:rsid w:val="00C72C95"/>
    <w:rsid w:val="00CA1B2D"/>
    <w:rsid w:val="00CB5ED2"/>
    <w:rsid w:val="00CB5F8C"/>
    <w:rsid w:val="00D04A3C"/>
    <w:rsid w:val="00D14A0C"/>
    <w:rsid w:val="00D226E0"/>
    <w:rsid w:val="00D573AD"/>
    <w:rsid w:val="00D8713C"/>
    <w:rsid w:val="00DA66A9"/>
    <w:rsid w:val="00DC3714"/>
    <w:rsid w:val="00DE53BB"/>
    <w:rsid w:val="00DE7934"/>
    <w:rsid w:val="00E3396B"/>
    <w:rsid w:val="00E71117"/>
    <w:rsid w:val="00E737E2"/>
    <w:rsid w:val="00E878D1"/>
    <w:rsid w:val="00EB1D70"/>
    <w:rsid w:val="00EE04B6"/>
    <w:rsid w:val="00F45AE4"/>
    <w:rsid w:val="00F45E60"/>
    <w:rsid w:val="00F6370E"/>
    <w:rsid w:val="00F82A31"/>
    <w:rsid w:val="00F909F4"/>
    <w:rsid w:val="00FB55F8"/>
    <w:rsid w:val="00FD71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4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3D"/>
  </w:style>
  <w:style w:type="paragraph" w:styleId="Titre1">
    <w:name w:val="heading 1"/>
    <w:basedOn w:val="Normal"/>
    <w:next w:val="Normal"/>
    <w:link w:val="Titre1Car"/>
    <w:uiPriority w:val="9"/>
    <w:qFormat/>
    <w:rsid w:val="00954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54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548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8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548E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548E9"/>
    <w:rPr>
      <w:rFonts w:asciiTheme="majorHAnsi" w:eastAsiaTheme="majorEastAsia" w:hAnsiTheme="majorHAnsi" w:cstheme="majorBidi"/>
      <w:b/>
      <w:bCs/>
      <w:color w:val="4F81BD" w:themeColor="accent1"/>
    </w:rPr>
  </w:style>
  <w:style w:type="table" w:styleId="Grille">
    <w:name w:val="Table Grid"/>
    <w:basedOn w:val="TableauNormal"/>
    <w:uiPriority w:val="59"/>
    <w:rsid w:val="0043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353E5"/>
    <w:pPr>
      <w:ind w:left="720"/>
      <w:contextualSpacing/>
    </w:pPr>
  </w:style>
  <w:style w:type="paragraph" w:styleId="En-tte">
    <w:name w:val="header"/>
    <w:basedOn w:val="Normal"/>
    <w:link w:val="En-tteCar"/>
    <w:uiPriority w:val="99"/>
    <w:unhideWhenUsed/>
    <w:rsid w:val="00451E0C"/>
    <w:pPr>
      <w:tabs>
        <w:tab w:val="center" w:pos="4536"/>
        <w:tab w:val="right" w:pos="9072"/>
      </w:tabs>
      <w:spacing w:after="0" w:line="240" w:lineRule="auto"/>
    </w:pPr>
  </w:style>
  <w:style w:type="character" w:customStyle="1" w:styleId="En-tteCar">
    <w:name w:val="En-tête Car"/>
    <w:basedOn w:val="Policepardfaut"/>
    <w:link w:val="En-tte"/>
    <w:uiPriority w:val="99"/>
    <w:rsid w:val="00451E0C"/>
  </w:style>
  <w:style w:type="paragraph" w:styleId="Pieddepage">
    <w:name w:val="footer"/>
    <w:basedOn w:val="Normal"/>
    <w:link w:val="PieddepageCar"/>
    <w:uiPriority w:val="99"/>
    <w:unhideWhenUsed/>
    <w:rsid w:val="00451E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E0C"/>
  </w:style>
  <w:style w:type="paragraph" w:styleId="Textedebulles">
    <w:name w:val="Balloon Text"/>
    <w:basedOn w:val="Normal"/>
    <w:link w:val="TextedebullesCar"/>
    <w:uiPriority w:val="99"/>
    <w:semiHidden/>
    <w:unhideWhenUsed/>
    <w:rsid w:val="008C44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4F7"/>
    <w:rPr>
      <w:rFonts w:ascii="Tahoma" w:hAnsi="Tahoma" w:cs="Tahoma"/>
      <w:sz w:val="16"/>
      <w:szCs w:val="16"/>
    </w:rPr>
  </w:style>
  <w:style w:type="paragraph" w:styleId="Textebrut">
    <w:name w:val="Plain Text"/>
    <w:basedOn w:val="Normal"/>
    <w:link w:val="TextebrutCar"/>
    <w:uiPriority w:val="99"/>
    <w:semiHidden/>
    <w:unhideWhenUsed/>
    <w:rsid w:val="001D6B99"/>
    <w:pPr>
      <w:spacing w:after="0" w:line="240" w:lineRule="auto"/>
    </w:pPr>
    <w:rPr>
      <w:rFonts w:ascii="Calibri" w:hAnsi="Calibri" w:cs="Times New Roman"/>
      <w:color w:val="1F497D"/>
    </w:rPr>
  </w:style>
  <w:style w:type="character" w:customStyle="1" w:styleId="TextebrutCar">
    <w:name w:val="Texte brut Car"/>
    <w:basedOn w:val="Policepardfaut"/>
    <w:link w:val="Textebrut"/>
    <w:uiPriority w:val="99"/>
    <w:semiHidden/>
    <w:rsid w:val="001D6B99"/>
    <w:rPr>
      <w:rFonts w:ascii="Calibri" w:hAnsi="Calibri" w:cs="Times New Roman"/>
      <w:color w:val="1F497D"/>
    </w:rPr>
  </w:style>
  <w:style w:type="paragraph" w:styleId="Sansinterligne">
    <w:name w:val="No Spacing"/>
    <w:qFormat/>
    <w:rsid w:val="001D6B99"/>
    <w:pPr>
      <w:suppressAutoHyphens/>
      <w:spacing w:after="0" w:line="240" w:lineRule="auto"/>
    </w:pPr>
    <w:rPr>
      <w:rFonts w:ascii="Calibri" w:eastAsia="Calibri" w:hAnsi="Calibri" w:cs="Calibri"/>
      <w:lang w:eastAsia="ar-SA"/>
    </w:rPr>
  </w:style>
  <w:style w:type="character" w:customStyle="1" w:styleId="WW8Num4z0">
    <w:name w:val="WW8Num4z0"/>
    <w:rsid w:val="001D6B99"/>
    <w:rPr>
      <w:rFonts w:ascii="Arial" w:eastAsia="Times New Roman" w:hAnsi="Arial" w:cs="Arial" w:hint="default"/>
      <w:sz w:val="20"/>
    </w:rPr>
  </w:style>
  <w:style w:type="character" w:styleId="Lienhypertexte">
    <w:name w:val="Hyperlink"/>
    <w:basedOn w:val="Policepardfaut"/>
    <w:uiPriority w:val="99"/>
    <w:unhideWhenUsed/>
    <w:rsid w:val="00B05770"/>
    <w:rPr>
      <w:color w:val="0000FF" w:themeColor="hyperlink"/>
      <w:u w:val="single"/>
    </w:rPr>
  </w:style>
  <w:style w:type="character" w:customStyle="1" w:styleId="a-size-large">
    <w:name w:val="a-size-large"/>
    <w:basedOn w:val="Policepardfaut"/>
    <w:rsid w:val="00306F84"/>
  </w:style>
  <w:style w:type="character" w:customStyle="1" w:styleId="a-size-medium">
    <w:name w:val="a-size-medium"/>
    <w:basedOn w:val="Policepardfaut"/>
    <w:rsid w:val="00306F84"/>
  </w:style>
  <w:style w:type="character" w:customStyle="1" w:styleId="author">
    <w:name w:val="author"/>
    <w:basedOn w:val="Policepardfaut"/>
    <w:rsid w:val="00306F84"/>
  </w:style>
  <w:style w:type="character" w:customStyle="1" w:styleId="a-declarative">
    <w:name w:val="a-declarative"/>
    <w:basedOn w:val="Policepardfaut"/>
    <w:rsid w:val="00306F84"/>
  </w:style>
  <w:style w:type="character" w:customStyle="1" w:styleId="contribution">
    <w:name w:val="contribution"/>
    <w:basedOn w:val="Policepardfaut"/>
    <w:rsid w:val="00306F84"/>
  </w:style>
  <w:style w:type="character" w:customStyle="1" w:styleId="a-color-secondary">
    <w:name w:val="a-color-secondary"/>
    <w:basedOn w:val="Policepardfaut"/>
    <w:rsid w:val="00306F84"/>
  </w:style>
  <w:style w:type="paragraph" w:styleId="Titre">
    <w:name w:val="Title"/>
    <w:basedOn w:val="Normal"/>
    <w:next w:val="Normal"/>
    <w:link w:val="TitreCar"/>
    <w:uiPriority w:val="10"/>
    <w:qFormat/>
    <w:rsid w:val="00D14A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4A0C"/>
    <w:rPr>
      <w:rFonts w:asciiTheme="majorHAnsi" w:eastAsiaTheme="majorEastAsia" w:hAnsiTheme="majorHAnsi" w:cstheme="majorBidi"/>
      <w:color w:val="17365D" w:themeColor="text2" w:themeShade="BF"/>
      <w:spacing w:val="5"/>
      <w:kern w:val="28"/>
      <w:sz w:val="52"/>
      <w:szCs w:val="52"/>
    </w:rPr>
  </w:style>
  <w:style w:type="character" w:styleId="Lienhypertextesuivi">
    <w:name w:val="FollowedHyperlink"/>
    <w:basedOn w:val="Policepardfaut"/>
    <w:uiPriority w:val="99"/>
    <w:semiHidden/>
    <w:unhideWhenUsed/>
    <w:rsid w:val="000D677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3D"/>
  </w:style>
  <w:style w:type="paragraph" w:styleId="Titre1">
    <w:name w:val="heading 1"/>
    <w:basedOn w:val="Normal"/>
    <w:next w:val="Normal"/>
    <w:link w:val="Titre1Car"/>
    <w:uiPriority w:val="9"/>
    <w:qFormat/>
    <w:rsid w:val="00954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54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548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8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548E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548E9"/>
    <w:rPr>
      <w:rFonts w:asciiTheme="majorHAnsi" w:eastAsiaTheme="majorEastAsia" w:hAnsiTheme="majorHAnsi" w:cstheme="majorBidi"/>
      <w:b/>
      <w:bCs/>
      <w:color w:val="4F81BD" w:themeColor="accent1"/>
    </w:rPr>
  </w:style>
  <w:style w:type="table" w:styleId="Grille">
    <w:name w:val="Table Grid"/>
    <w:basedOn w:val="TableauNormal"/>
    <w:uiPriority w:val="59"/>
    <w:rsid w:val="0043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353E5"/>
    <w:pPr>
      <w:ind w:left="720"/>
      <w:contextualSpacing/>
    </w:pPr>
  </w:style>
  <w:style w:type="paragraph" w:styleId="En-tte">
    <w:name w:val="header"/>
    <w:basedOn w:val="Normal"/>
    <w:link w:val="En-tteCar"/>
    <w:uiPriority w:val="99"/>
    <w:unhideWhenUsed/>
    <w:rsid w:val="00451E0C"/>
    <w:pPr>
      <w:tabs>
        <w:tab w:val="center" w:pos="4536"/>
        <w:tab w:val="right" w:pos="9072"/>
      </w:tabs>
      <w:spacing w:after="0" w:line="240" w:lineRule="auto"/>
    </w:pPr>
  </w:style>
  <w:style w:type="character" w:customStyle="1" w:styleId="En-tteCar">
    <w:name w:val="En-tête Car"/>
    <w:basedOn w:val="Policepardfaut"/>
    <w:link w:val="En-tte"/>
    <w:uiPriority w:val="99"/>
    <w:rsid w:val="00451E0C"/>
  </w:style>
  <w:style w:type="paragraph" w:styleId="Pieddepage">
    <w:name w:val="footer"/>
    <w:basedOn w:val="Normal"/>
    <w:link w:val="PieddepageCar"/>
    <w:uiPriority w:val="99"/>
    <w:unhideWhenUsed/>
    <w:rsid w:val="00451E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E0C"/>
  </w:style>
  <w:style w:type="paragraph" w:styleId="Textedebulles">
    <w:name w:val="Balloon Text"/>
    <w:basedOn w:val="Normal"/>
    <w:link w:val="TextedebullesCar"/>
    <w:uiPriority w:val="99"/>
    <w:semiHidden/>
    <w:unhideWhenUsed/>
    <w:rsid w:val="008C44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4F7"/>
    <w:rPr>
      <w:rFonts w:ascii="Tahoma" w:hAnsi="Tahoma" w:cs="Tahoma"/>
      <w:sz w:val="16"/>
      <w:szCs w:val="16"/>
    </w:rPr>
  </w:style>
  <w:style w:type="paragraph" w:styleId="Textebrut">
    <w:name w:val="Plain Text"/>
    <w:basedOn w:val="Normal"/>
    <w:link w:val="TextebrutCar"/>
    <w:uiPriority w:val="99"/>
    <w:semiHidden/>
    <w:unhideWhenUsed/>
    <w:rsid w:val="001D6B99"/>
    <w:pPr>
      <w:spacing w:after="0" w:line="240" w:lineRule="auto"/>
    </w:pPr>
    <w:rPr>
      <w:rFonts w:ascii="Calibri" w:hAnsi="Calibri" w:cs="Times New Roman"/>
      <w:color w:val="1F497D"/>
    </w:rPr>
  </w:style>
  <w:style w:type="character" w:customStyle="1" w:styleId="TextebrutCar">
    <w:name w:val="Texte brut Car"/>
    <w:basedOn w:val="Policepardfaut"/>
    <w:link w:val="Textebrut"/>
    <w:uiPriority w:val="99"/>
    <w:semiHidden/>
    <w:rsid w:val="001D6B99"/>
    <w:rPr>
      <w:rFonts w:ascii="Calibri" w:hAnsi="Calibri" w:cs="Times New Roman"/>
      <w:color w:val="1F497D"/>
    </w:rPr>
  </w:style>
  <w:style w:type="paragraph" w:styleId="Sansinterligne">
    <w:name w:val="No Spacing"/>
    <w:qFormat/>
    <w:rsid w:val="001D6B99"/>
    <w:pPr>
      <w:suppressAutoHyphens/>
      <w:spacing w:after="0" w:line="240" w:lineRule="auto"/>
    </w:pPr>
    <w:rPr>
      <w:rFonts w:ascii="Calibri" w:eastAsia="Calibri" w:hAnsi="Calibri" w:cs="Calibri"/>
      <w:lang w:eastAsia="ar-SA"/>
    </w:rPr>
  </w:style>
  <w:style w:type="character" w:customStyle="1" w:styleId="WW8Num4z0">
    <w:name w:val="WW8Num4z0"/>
    <w:rsid w:val="001D6B99"/>
    <w:rPr>
      <w:rFonts w:ascii="Arial" w:eastAsia="Times New Roman" w:hAnsi="Arial" w:cs="Arial" w:hint="default"/>
      <w:sz w:val="20"/>
    </w:rPr>
  </w:style>
  <w:style w:type="character" w:styleId="Lienhypertexte">
    <w:name w:val="Hyperlink"/>
    <w:basedOn w:val="Policepardfaut"/>
    <w:uiPriority w:val="99"/>
    <w:unhideWhenUsed/>
    <w:rsid w:val="00B05770"/>
    <w:rPr>
      <w:color w:val="0000FF" w:themeColor="hyperlink"/>
      <w:u w:val="single"/>
    </w:rPr>
  </w:style>
  <w:style w:type="character" w:customStyle="1" w:styleId="a-size-large">
    <w:name w:val="a-size-large"/>
    <w:basedOn w:val="Policepardfaut"/>
    <w:rsid w:val="00306F84"/>
  </w:style>
  <w:style w:type="character" w:customStyle="1" w:styleId="a-size-medium">
    <w:name w:val="a-size-medium"/>
    <w:basedOn w:val="Policepardfaut"/>
    <w:rsid w:val="00306F84"/>
  </w:style>
  <w:style w:type="character" w:customStyle="1" w:styleId="author">
    <w:name w:val="author"/>
    <w:basedOn w:val="Policepardfaut"/>
    <w:rsid w:val="00306F84"/>
  </w:style>
  <w:style w:type="character" w:customStyle="1" w:styleId="a-declarative">
    <w:name w:val="a-declarative"/>
    <w:basedOn w:val="Policepardfaut"/>
    <w:rsid w:val="00306F84"/>
  </w:style>
  <w:style w:type="character" w:customStyle="1" w:styleId="contribution">
    <w:name w:val="contribution"/>
    <w:basedOn w:val="Policepardfaut"/>
    <w:rsid w:val="00306F84"/>
  </w:style>
  <w:style w:type="character" w:customStyle="1" w:styleId="a-color-secondary">
    <w:name w:val="a-color-secondary"/>
    <w:basedOn w:val="Policepardfaut"/>
    <w:rsid w:val="00306F84"/>
  </w:style>
  <w:style w:type="paragraph" w:styleId="Titre">
    <w:name w:val="Title"/>
    <w:basedOn w:val="Normal"/>
    <w:next w:val="Normal"/>
    <w:link w:val="TitreCar"/>
    <w:uiPriority w:val="10"/>
    <w:qFormat/>
    <w:rsid w:val="00D14A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4A0C"/>
    <w:rPr>
      <w:rFonts w:asciiTheme="majorHAnsi" w:eastAsiaTheme="majorEastAsia" w:hAnsiTheme="majorHAnsi" w:cstheme="majorBidi"/>
      <w:color w:val="17365D" w:themeColor="text2" w:themeShade="BF"/>
      <w:spacing w:val="5"/>
      <w:kern w:val="28"/>
      <w:sz w:val="52"/>
      <w:szCs w:val="52"/>
    </w:rPr>
  </w:style>
  <w:style w:type="character" w:styleId="Lienhypertextesuivi">
    <w:name w:val="FollowedHyperlink"/>
    <w:basedOn w:val="Policepardfaut"/>
    <w:uiPriority w:val="99"/>
    <w:semiHidden/>
    <w:unhideWhenUsed/>
    <w:rsid w:val="000D67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0742">
      <w:bodyDiv w:val="1"/>
      <w:marLeft w:val="0"/>
      <w:marRight w:val="0"/>
      <w:marTop w:val="0"/>
      <w:marBottom w:val="0"/>
      <w:divBdr>
        <w:top w:val="none" w:sz="0" w:space="0" w:color="auto"/>
        <w:left w:val="none" w:sz="0" w:space="0" w:color="auto"/>
        <w:bottom w:val="none" w:sz="0" w:space="0" w:color="auto"/>
        <w:right w:val="none" w:sz="0" w:space="0" w:color="auto"/>
      </w:divBdr>
    </w:div>
    <w:div w:id="1246258511">
      <w:bodyDiv w:val="1"/>
      <w:marLeft w:val="0"/>
      <w:marRight w:val="0"/>
      <w:marTop w:val="0"/>
      <w:marBottom w:val="0"/>
      <w:divBdr>
        <w:top w:val="none" w:sz="0" w:space="0" w:color="auto"/>
        <w:left w:val="none" w:sz="0" w:space="0" w:color="auto"/>
        <w:bottom w:val="none" w:sz="0" w:space="0" w:color="auto"/>
        <w:right w:val="none" w:sz="0" w:space="0" w:color="auto"/>
      </w:divBdr>
    </w:div>
    <w:div w:id="1469278899">
      <w:bodyDiv w:val="1"/>
      <w:marLeft w:val="0"/>
      <w:marRight w:val="0"/>
      <w:marTop w:val="0"/>
      <w:marBottom w:val="0"/>
      <w:divBdr>
        <w:top w:val="none" w:sz="0" w:space="0" w:color="auto"/>
        <w:left w:val="none" w:sz="0" w:space="0" w:color="auto"/>
        <w:bottom w:val="none" w:sz="0" w:space="0" w:color="auto"/>
        <w:right w:val="none" w:sz="0" w:space="0" w:color="auto"/>
      </w:divBdr>
      <w:divsChild>
        <w:div w:id="1380128875">
          <w:marLeft w:val="0"/>
          <w:marRight w:val="0"/>
          <w:marTop w:val="0"/>
          <w:marBottom w:val="0"/>
          <w:divBdr>
            <w:top w:val="none" w:sz="0" w:space="0" w:color="auto"/>
            <w:left w:val="none" w:sz="0" w:space="0" w:color="auto"/>
            <w:bottom w:val="none" w:sz="0" w:space="0" w:color="auto"/>
            <w:right w:val="none" w:sz="0" w:space="0" w:color="auto"/>
          </w:divBdr>
          <w:divsChild>
            <w:div w:id="603541850">
              <w:marLeft w:val="0"/>
              <w:marRight w:val="0"/>
              <w:marTop w:val="0"/>
              <w:marBottom w:val="0"/>
              <w:divBdr>
                <w:top w:val="none" w:sz="0" w:space="0" w:color="auto"/>
                <w:left w:val="none" w:sz="0" w:space="0" w:color="auto"/>
                <w:bottom w:val="none" w:sz="0" w:space="0" w:color="auto"/>
                <w:right w:val="none" w:sz="0" w:space="0" w:color="auto"/>
              </w:divBdr>
            </w:div>
            <w:div w:id="1224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eanlouisetienne.com/generali_arctic_observer/images/document/coll%C3%A8ge_niveau_mer.pdf" TargetMode="External"/><Relationship Id="rId20" Type="http://schemas.openxmlformats.org/officeDocument/2006/relationships/hyperlink" Target="http://www.developpement-durable.gouv.fr/-Prevention-des-risques-.html" TargetMode="External"/><Relationship Id="rId21" Type="http://schemas.openxmlformats.org/officeDocument/2006/relationships/hyperlink" Target="http://www.dirm.nord-atlantique-manche-ouest.developpement-durable.gouv.fr/securite-de-la-navigation-cross-centres-regionaux-r12.html" TargetMode="External"/><Relationship Id="rId22" Type="http://schemas.openxmlformats.org/officeDocument/2006/relationships/hyperlink" Target="http://www.pedagogie.ac-nantes.fr/education-physique-et-sportive/enseignement/programmes/securite/securite-et-eps-684580.kjsp?RH=1318939525669"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planet-terre.ens-lyon.fr/article/fonte-banquise-2005-10-06.xml" TargetMode="External"/><Relationship Id="rId11" Type="http://schemas.openxmlformats.org/officeDocument/2006/relationships/hyperlink" Target="http://institut-ocean.org/images/articles/documents/1375452806.pdf" TargetMode="External"/><Relationship Id="rId12" Type="http://schemas.openxmlformats.org/officeDocument/2006/relationships/hyperlink" Target="http://www.environnement.ens.fr/IMG/file/DavidPDF/Biodiversite2012/%20biodiversite%CC%81-Fogeron%20et%20Vignon-1.pdf" TargetMode="External"/><Relationship Id="rId13" Type="http://schemas.openxmlformats.org/officeDocument/2006/relationships/hyperlink" Target="http://planet-terre.ens-lyon.fr/article/pourquoi-mer-salee1.xml" TargetMode="External"/><Relationship Id="rId14" Type="http://schemas.openxmlformats.org/officeDocument/2006/relationships/hyperlink" Target="http://www.ifremer.fr/lpo/thuck/isen/isen2_2pp.pdf" TargetMode="External"/><Relationship Id="rId15" Type="http://schemas.openxmlformats.org/officeDocument/2006/relationships/hyperlink" Target="http://www.isemar.asso.fr/fr/institut/accueil.php" TargetMode="External"/><Relationship Id="rId16" Type="http://schemas.openxmlformats.org/officeDocument/2006/relationships/hyperlink" Target="http://www.fig.saint-die-des-vosges.fr/le-festival/editions-precedentes" TargetMode="External"/><Relationship Id="rId17" Type="http://schemas.openxmlformats.org/officeDocument/2006/relationships/hyperlink" Target="http://crdp.ac-amiens.fr/edd/index.php/foredd2013" TargetMode="External"/><Relationship Id="rId18" Type="http://schemas.openxmlformats.org/officeDocument/2006/relationships/hyperlink" Target="http://laglaceetleciel.com/education" TargetMode="External"/><Relationship Id="rId19" Type="http://schemas.openxmlformats.org/officeDocument/2006/relationships/hyperlink" Target="http://www.developpement-durable.gouv.fr/-Securite-et-surete-maritime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4FBD0-C778-2846-86AD-16B5C49D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1823</Words>
  <Characters>10029</Characters>
  <Application>Microsoft Macintosh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Delphine Evain</cp:lastModifiedBy>
  <cp:revision>8</cp:revision>
  <cp:lastPrinted>2016-01-02T09:17:00Z</cp:lastPrinted>
  <dcterms:created xsi:type="dcterms:W3CDTF">2016-01-27T18:27:00Z</dcterms:created>
  <dcterms:modified xsi:type="dcterms:W3CDTF">2016-01-28T05:58:00Z</dcterms:modified>
</cp:coreProperties>
</file>