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13550E" w:rsidRPr="0014384D" w:rsidRDefault="00683366" w:rsidP="0013550E">
      <w:pPr>
        <w:pStyle w:val="Sansinterligne"/>
        <w:rPr>
          <w:b/>
          <w:sz w:val="26"/>
          <w:szCs w:val="26"/>
        </w:rPr>
      </w:pPr>
      <w:hyperlink w:anchor="cycle2" w:history="1">
        <w:r w:rsidR="0013550E" w:rsidRPr="0014384D">
          <w:rPr>
            <w:rStyle w:val="Lienhypertexte"/>
            <w:b/>
            <w:sz w:val="26"/>
            <w:szCs w:val="26"/>
          </w:rPr>
          <w:t>Cycle 2</w:t>
        </w:r>
      </w:hyperlink>
    </w:p>
    <w:p w:rsidR="0013550E" w:rsidRDefault="0013550E" w:rsidP="0013550E">
      <w:pPr>
        <w:pStyle w:val="Sansinterligne"/>
      </w:pPr>
    </w:p>
    <w:p w:rsidR="0059648F" w:rsidRPr="004E1532" w:rsidRDefault="0059648F" w:rsidP="0059648F">
      <w:pPr>
        <w:pStyle w:val="Sansinterligne"/>
        <w:shd w:val="clear" w:color="auto" w:fill="8EAADB" w:themeFill="accent1" w:themeFillTint="99"/>
        <w:rPr>
          <w:b/>
        </w:rPr>
      </w:pPr>
      <w:bookmarkStart w:id="0" w:name="conduireetmaitriserunaffrontementc2"/>
      <w:r w:rsidRPr="003C4878">
        <w:rPr>
          <w:b/>
        </w:rPr>
        <w:t>Conduire et maitriser un affrontement collectif ou interindividuel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3366" w:rsidTr="00D3227F">
        <w:trPr>
          <w:trHeight w:val="650"/>
        </w:trPr>
        <w:tc>
          <w:tcPr>
            <w:tcW w:w="4531" w:type="dxa"/>
            <w:vAlign w:val="center"/>
          </w:tcPr>
          <w:p w:rsidR="00683366" w:rsidRDefault="00683366" w:rsidP="00683366">
            <w:pPr>
              <w:pStyle w:val="Sansinterligne"/>
            </w:pPr>
            <w:r>
              <w:t>Jeu t</w:t>
            </w:r>
            <w:bookmarkStart w:id="1" w:name="_GoBack"/>
            <w:bookmarkEnd w:id="1"/>
            <w:r>
              <w:t>raditionnel</w:t>
            </w:r>
          </w:p>
          <w:p w:rsidR="00683366" w:rsidRDefault="00683366" w:rsidP="00683366">
            <w:pPr>
              <w:pStyle w:val="Sansinterligne"/>
            </w:pPr>
            <w:r>
              <w:t>« </w:t>
            </w:r>
            <w:proofErr w:type="spellStart"/>
            <w:r>
              <w:t>What’s</w:t>
            </w:r>
            <w:proofErr w:type="spellEnd"/>
            <w:r>
              <w:t xml:space="preserve"> the time Mr Wolf? »</w:t>
            </w:r>
          </w:p>
        </w:tc>
        <w:tc>
          <w:tcPr>
            <w:tcW w:w="4531" w:type="dxa"/>
          </w:tcPr>
          <w:p w:rsidR="00683366" w:rsidRDefault="00683366" w:rsidP="00683366">
            <w:pPr>
              <w:pStyle w:val="Sansinterligne"/>
              <w:rPr>
                <w:rStyle w:val="Lienhypertexte"/>
                <w:color w:val="auto"/>
                <w:u w:val="none"/>
              </w:rPr>
            </w:pPr>
            <w:r>
              <w:rPr>
                <w:rStyle w:val="Lienhypertexte"/>
                <w:color w:val="auto"/>
                <w:u w:val="none"/>
              </w:rPr>
              <w:t xml:space="preserve">Fiche de préparation EMILE </w:t>
            </w:r>
            <w:hyperlink r:id="rId5" w:history="1">
              <w:proofErr w:type="spellStart"/>
              <w:r w:rsidRPr="0088739F">
                <w:rPr>
                  <w:rStyle w:val="Lienhypertexte"/>
                </w:rPr>
                <w:t>What’s</w:t>
              </w:r>
              <w:proofErr w:type="spellEnd"/>
              <w:r w:rsidRPr="0088739F">
                <w:rPr>
                  <w:rStyle w:val="Lienhypertexte"/>
                </w:rPr>
                <w:t xml:space="preserve"> the time Mr Wolf?</w:t>
              </w:r>
            </w:hyperlink>
          </w:p>
          <w:p w:rsidR="00683366" w:rsidRDefault="00683366" w:rsidP="00683366">
            <w:pPr>
              <w:pStyle w:val="Sansinterligne"/>
              <w:rPr>
                <w:rStyle w:val="Lienhypertexte"/>
                <w:color w:val="auto"/>
                <w:u w:val="none"/>
              </w:rPr>
            </w:pPr>
          </w:p>
          <w:p w:rsidR="00683366" w:rsidRDefault="00683366" w:rsidP="00683366">
            <w:pPr>
              <w:pStyle w:val="Sansinterligne"/>
              <w:rPr>
                <w:rStyle w:val="Lienhypertexte"/>
                <w:color w:val="auto"/>
                <w:u w:val="none"/>
              </w:rPr>
            </w:pPr>
            <w:r w:rsidRPr="00B35396">
              <w:rPr>
                <w:rStyle w:val="Lienhypertexte"/>
                <w:color w:val="auto"/>
                <w:u w:val="none"/>
              </w:rPr>
              <w:t>Vidéo</w:t>
            </w:r>
            <w:r>
              <w:rPr>
                <w:rStyle w:val="Lienhypertexte"/>
                <w:color w:val="auto"/>
                <w:u w:val="none"/>
              </w:rPr>
              <w:t xml:space="preserve"> </w:t>
            </w:r>
            <w:hyperlink r:id="rId6" w:history="1">
              <w:proofErr w:type="spellStart"/>
              <w:r w:rsidRPr="00B35396">
                <w:rPr>
                  <w:rStyle w:val="Lienhypertexte"/>
                </w:rPr>
                <w:t>Calpe</w:t>
              </w:r>
              <w:proofErr w:type="spellEnd"/>
              <w:r w:rsidRPr="00B35396">
                <w:rPr>
                  <w:rStyle w:val="Lienhypertexte"/>
                </w:rPr>
                <w:t xml:space="preserve"> </w:t>
              </w:r>
              <w:proofErr w:type="spellStart"/>
              <w:r w:rsidRPr="00B35396">
                <w:rPr>
                  <w:rStyle w:val="Lienhypertexte"/>
                </w:rPr>
                <w:t>School</w:t>
              </w:r>
              <w:proofErr w:type="spellEnd"/>
              <w:r w:rsidRPr="00B35396">
                <w:rPr>
                  <w:rStyle w:val="Lienhypertexte"/>
                </w:rPr>
                <w:t xml:space="preserve"> </w:t>
              </w:r>
              <w:proofErr w:type="spellStart"/>
              <w:r w:rsidRPr="00B35396">
                <w:rPr>
                  <w:rStyle w:val="Lienhypertexte"/>
                </w:rPr>
                <w:t>Year</w:t>
              </w:r>
              <w:proofErr w:type="spellEnd"/>
              <w:r w:rsidRPr="00B35396">
                <w:rPr>
                  <w:rStyle w:val="Lienhypertexte"/>
                </w:rPr>
                <w:t xml:space="preserve"> 1 (CP) jeu « </w:t>
              </w:r>
              <w:proofErr w:type="spellStart"/>
              <w:r w:rsidRPr="00B35396">
                <w:rPr>
                  <w:rStyle w:val="Lienhypertexte"/>
                </w:rPr>
                <w:t>What’s</w:t>
              </w:r>
              <w:proofErr w:type="spellEnd"/>
              <w:r w:rsidRPr="00B35396">
                <w:rPr>
                  <w:rStyle w:val="Lienhypertexte"/>
                </w:rPr>
                <w:t xml:space="preserve"> the time Mr Wolf? »</w:t>
              </w:r>
            </w:hyperlink>
          </w:p>
          <w:p w:rsidR="00683366" w:rsidRDefault="00683366" w:rsidP="00683366">
            <w:pPr>
              <w:pStyle w:val="Sansinterligne"/>
              <w:rPr>
                <w:rStyle w:val="Lienhypertexte"/>
              </w:rPr>
            </w:pPr>
          </w:p>
          <w:p w:rsidR="00683366" w:rsidRPr="0035544F" w:rsidRDefault="00683366" w:rsidP="00683366">
            <w:pPr>
              <w:pStyle w:val="Sansinterligne"/>
              <w:rPr>
                <w:color w:val="0563C1" w:themeColor="hyperlink"/>
                <w:u w:val="single"/>
              </w:rPr>
            </w:pPr>
            <w:r>
              <w:t xml:space="preserve">Vidéo </w:t>
            </w:r>
            <w:hyperlink r:id="rId7" w:history="1">
              <w:r w:rsidRPr="00B35396">
                <w:rPr>
                  <w:rStyle w:val="Lienhypertexte"/>
                </w:rPr>
                <w:t xml:space="preserve">How to </w:t>
              </w:r>
              <w:proofErr w:type="spellStart"/>
              <w:r w:rsidRPr="00B35396">
                <w:rPr>
                  <w:rStyle w:val="Lienhypertexte"/>
                </w:rPr>
                <w:t>play</w:t>
              </w:r>
              <w:proofErr w:type="spellEnd"/>
              <w:r w:rsidRPr="00B35396">
                <w:rPr>
                  <w:rStyle w:val="Lienhypertexte"/>
                </w:rPr>
                <w:t xml:space="preserve"> </w:t>
              </w:r>
              <w:proofErr w:type="spellStart"/>
              <w:r w:rsidRPr="00B35396">
                <w:rPr>
                  <w:rStyle w:val="Lienhypertexte"/>
                </w:rPr>
                <w:t>What’s</w:t>
              </w:r>
              <w:proofErr w:type="spellEnd"/>
              <w:r w:rsidRPr="00B35396">
                <w:rPr>
                  <w:rStyle w:val="Lienhypertexte"/>
                </w:rPr>
                <w:t xml:space="preserve"> the time Mr Wolf?</w:t>
              </w:r>
            </w:hyperlink>
          </w:p>
        </w:tc>
      </w:tr>
    </w:tbl>
    <w:p w:rsidR="0013550E" w:rsidRDefault="0013550E" w:rsidP="0013550E">
      <w:pPr>
        <w:pStyle w:val="Sansinterligne"/>
      </w:pPr>
    </w:p>
    <w:p w:rsidR="009C431A" w:rsidRDefault="009C431A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8F1916" w:rsidRDefault="00683366" w:rsidP="00633086">
      <w:pPr>
        <w:pStyle w:val="Sansinterligne"/>
        <w:rPr>
          <w:i/>
        </w:rPr>
      </w:pPr>
    </w:p>
    <w:p w:rsidR="00693120" w:rsidRDefault="00693120" w:rsidP="00693120">
      <w:pPr>
        <w:pStyle w:val="Sansinterligne"/>
      </w:pPr>
      <w:r>
        <w:t xml:space="preserve">Jeu à partir d’un dessin animé </w:t>
      </w:r>
      <w:proofErr w:type="spellStart"/>
      <w:r>
        <w:t>Peppa</w:t>
      </w:r>
      <w:proofErr w:type="spellEnd"/>
      <w:r>
        <w:t xml:space="preserve"> </w:t>
      </w:r>
      <w:proofErr w:type="spellStart"/>
      <w:r>
        <w:t>Pig</w:t>
      </w:r>
      <w:proofErr w:type="spellEnd"/>
      <w:r>
        <w:t>.</w:t>
      </w:r>
    </w:p>
    <w:p w:rsidR="00693120" w:rsidRDefault="00693120" w:rsidP="00693120">
      <w:pPr>
        <w:pStyle w:val="Sansinterligne"/>
      </w:pPr>
    </w:p>
    <w:p w:rsidR="00683366" w:rsidRDefault="00683366" w:rsidP="00683366">
      <w:pPr>
        <w:pStyle w:val="Sansinterligne"/>
        <w:rPr>
          <w:rStyle w:val="Accentuation"/>
          <w:color w:val="000000"/>
          <w:sz w:val="27"/>
          <w:szCs w:val="27"/>
        </w:rPr>
      </w:pPr>
      <w:r>
        <w:rPr>
          <w:rStyle w:val="Accentuation"/>
          <w:color w:val="000000"/>
          <w:sz w:val="27"/>
          <w:szCs w:val="27"/>
        </w:rPr>
        <w:t xml:space="preserve">Numbers </w:t>
      </w:r>
      <w:proofErr w:type="spellStart"/>
      <w:r>
        <w:rPr>
          <w:rStyle w:val="Accentuation"/>
          <w:color w:val="000000"/>
          <w:sz w:val="27"/>
          <w:szCs w:val="27"/>
        </w:rPr>
        <w:t>from</w:t>
      </w:r>
      <w:proofErr w:type="spellEnd"/>
      <w:r>
        <w:rPr>
          <w:rStyle w:val="Accentuation"/>
          <w:color w:val="000000"/>
          <w:sz w:val="27"/>
          <w:szCs w:val="27"/>
        </w:rPr>
        <w:t xml:space="preserve"> 1 to 12. </w:t>
      </w:r>
      <w:proofErr w:type="spellStart"/>
      <w:r>
        <w:rPr>
          <w:rStyle w:val="Accentuation"/>
          <w:color w:val="000000"/>
          <w:sz w:val="27"/>
          <w:szCs w:val="27"/>
        </w:rPr>
        <w:t>What’s</w:t>
      </w:r>
      <w:proofErr w:type="spellEnd"/>
      <w:r>
        <w:rPr>
          <w:rStyle w:val="Accentuation"/>
          <w:color w:val="000000"/>
          <w:sz w:val="27"/>
          <w:szCs w:val="27"/>
        </w:rPr>
        <w:t xml:space="preserve"> the time? </w:t>
      </w:r>
      <w:proofErr w:type="spellStart"/>
      <w:r>
        <w:rPr>
          <w:rStyle w:val="Accentuation"/>
          <w:color w:val="000000"/>
          <w:sz w:val="27"/>
          <w:szCs w:val="27"/>
        </w:rPr>
        <w:t>It’s</w:t>
      </w:r>
      <w:proofErr w:type="spellEnd"/>
      <w:r>
        <w:rPr>
          <w:rStyle w:val="Accentuation"/>
          <w:color w:val="000000"/>
          <w:sz w:val="27"/>
          <w:szCs w:val="27"/>
        </w:rPr>
        <w:t xml:space="preserve"> … </w:t>
      </w:r>
      <w:proofErr w:type="spellStart"/>
      <w:r>
        <w:rPr>
          <w:rStyle w:val="Accentuation"/>
          <w:color w:val="000000"/>
          <w:sz w:val="27"/>
          <w:szCs w:val="27"/>
        </w:rPr>
        <w:t>o’clock</w:t>
      </w:r>
      <w:proofErr w:type="spellEnd"/>
      <w:r>
        <w:rPr>
          <w:rStyle w:val="Accentuation"/>
          <w:color w:val="000000"/>
          <w:sz w:val="27"/>
          <w:szCs w:val="27"/>
        </w:rPr>
        <w:t>.</w:t>
      </w:r>
    </w:p>
    <w:p w:rsidR="00683366" w:rsidRDefault="00683366" w:rsidP="00683366">
      <w:pPr>
        <w:pStyle w:val="Sansinterligne"/>
        <w:rPr>
          <w:rStyle w:val="Accentuation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br/>
      </w:r>
      <w:proofErr w:type="spellStart"/>
      <w:r w:rsidRPr="00683366">
        <w:rPr>
          <w:rStyle w:val="Accentuation"/>
          <w:b/>
          <w:color w:val="000000"/>
          <w:sz w:val="27"/>
          <w:szCs w:val="27"/>
        </w:rPr>
        <w:t>Step</w:t>
      </w:r>
      <w:proofErr w:type="spellEnd"/>
      <w:r w:rsidRPr="00683366">
        <w:rPr>
          <w:rStyle w:val="Accentuation"/>
          <w:b/>
          <w:color w:val="000000"/>
          <w:sz w:val="27"/>
          <w:szCs w:val="27"/>
        </w:rPr>
        <w:t xml:space="preserve"> one</w:t>
      </w:r>
      <w:r>
        <w:rPr>
          <w:rStyle w:val="Accentuation"/>
          <w:color w:val="000000"/>
          <w:sz w:val="27"/>
          <w:szCs w:val="27"/>
        </w:rPr>
        <w:t xml:space="preserve"> : for </w:t>
      </w:r>
      <w:proofErr w:type="spellStart"/>
      <w:r>
        <w:rPr>
          <w:rStyle w:val="Accentuation"/>
          <w:color w:val="000000"/>
          <w:sz w:val="27"/>
          <w:szCs w:val="27"/>
        </w:rPr>
        <w:t>this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game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you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will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need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a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wall</w:t>
      </w:r>
      <w:proofErr w:type="spellEnd"/>
      <w:r>
        <w:rPr>
          <w:rStyle w:val="Accentuation"/>
          <w:color w:val="000000"/>
          <w:sz w:val="27"/>
          <w:szCs w:val="27"/>
        </w:rPr>
        <w:t xml:space="preserve"> and </w:t>
      </w:r>
      <w:proofErr w:type="spellStart"/>
      <w:r>
        <w:rPr>
          <w:rStyle w:val="Accentuation"/>
          <w:color w:val="000000"/>
          <w:sz w:val="27"/>
          <w:szCs w:val="27"/>
        </w:rPr>
        <w:t>some</w:t>
      </w:r>
      <w:proofErr w:type="spellEnd"/>
      <w:r>
        <w:rPr>
          <w:rStyle w:val="Accentuation"/>
          <w:color w:val="000000"/>
          <w:sz w:val="27"/>
          <w:szCs w:val="27"/>
        </w:rPr>
        <w:t xml:space="preserve"> people to </w:t>
      </w:r>
      <w:proofErr w:type="spellStart"/>
      <w:r>
        <w:rPr>
          <w:rStyle w:val="Accentuation"/>
          <w:color w:val="000000"/>
          <w:sz w:val="27"/>
          <w:szCs w:val="27"/>
        </w:rPr>
        <w:t>play</w:t>
      </w:r>
      <w:proofErr w:type="spellEnd"/>
      <w:r>
        <w:rPr>
          <w:rStyle w:val="Accentuation"/>
          <w:color w:val="000000"/>
          <w:sz w:val="27"/>
          <w:szCs w:val="27"/>
        </w:rPr>
        <w:t>.</w:t>
      </w:r>
    </w:p>
    <w:p w:rsidR="00683366" w:rsidRDefault="00683366" w:rsidP="00683366">
      <w:pPr>
        <w:pStyle w:val="Sansinterligne"/>
        <w:rPr>
          <w:rStyle w:val="Accentuation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br/>
      </w:r>
      <w:proofErr w:type="spellStart"/>
      <w:r w:rsidRPr="00683366">
        <w:rPr>
          <w:rStyle w:val="Accentuation"/>
          <w:b/>
          <w:color w:val="000000"/>
          <w:sz w:val="27"/>
          <w:szCs w:val="27"/>
        </w:rPr>
        <w:t>Step</w:t>
      </w:r>
      <w:proofErr w:type="spellEnd"/>
      <w:r w:rsidRPr="00683366">
        <w:rPr>
          <w:rStyle w:val="Accentuation"/>
          <w:b/>
          <w:color w:val="000000"/>
          <w:sz w:val="27"/>
          <w:szCs w:val="27"/>
        </w:rPr>
        <w:t xml:space="preserve"> </w:t>
      </w:r>
      <w:proofErr w:type="spellStart"/>
      <w:r w:rsidRPr="00683366">
        <w:rPr>
          <w:rStyle w:val="Accentuation"/>
          <w:b/>
          <w:color w:val="000000"/>
          <w:sz w:val="27"/>
          <w:szCs w:val="27"/>
        </w:rPr>
        <w:t>two</w:t>
      </w:r>
      <w:proofErr w:type="spellEnd"/>
      <w:r>
        <w:rPr>
          <w:rStyle w:val="Accentuation"/>
          <w:color w:val="000000"/>
          <w:sz w:val="27"/>
          <w:szCs w:val="27"/>
        </w:rPr>
        <w:t xml:space="preserve"> : </w:t>
      </w:r>
      <w:proofErr w:type="spellStart"/>
      <w:r>
        <w:rPr>
          <w:rStyle w:val="Accentuation"/>
          <w:color w:val="000000"/>
          <w:sz w:val="27"/>
          <w:szCs w:val="27"/>
        </w:rPr>
        <w:t>choose</w:t>
      </w:r>
      <w:proofErr w:type="spellEnd"/>
      <w:r>
        <w:rPr>
          <w:rStyle w:val="Accentuation"/>
          <w:color w:val="000000"/>
          <w:sz w:val="27"/>
          <w:szCs w:val="27"/>
        </w:rPr>
        <w:t xml:space="preserve"> Mr Wolf. </w:t>
      </w:r>
      <w:proofErr w:type="spellStart"/>
      <w:r>
        <w:rPr>
          <w:rStyle w:val="Accentuation"/>
          <w:color w:val="000000"/>
          <w:sz w:val="27"/>
          <w:szCs w:val="27"/>
        </w:rPr>
        <w:t>Choose</w:t>
      </w:r>
      <w:proofErr w:type="spellEnd"/>
      <w:r>
        <w:rPr>
          <w:rStyle w:val="Accentuation"/>
          <w:color w:val="000000"/>
          <w:sz w:val="27"/>
          <w:szCs w:val="27"/>
        </w:rPr>
        <w:t xml:space="preserve"> by </w:t>
      </w:r>
      <w:proofErr w:type="spellStart"/>
      <w:r>
        <w:rPr>
          <w:rStyle w:val="Accentuation"/>
          <w:color w:val="000000"/>
          <w:sz w:val="27"/>
          <w:szCs w:val="27"/>
        </w:rPr>
        <w:t>playing</w:t>
      </w:r>
      <w:proofErr w:type="spellEnd"/>
      <w:r>
        <w:rPr>
          <w:rStyle w:val="Accentuation"/>
          <w:color w:val="000000"/>
          <w:sz w:val="27"/>
          <w:szCs w:val="27"/>
        </w:rPr>
        <w:t xml:space="preserve"> « </w:t>
      </w:r>
      <w:proofErr w:type="spellStart"/>
      <w:r>
        <w:rPr>
          <w:rStyle w:val="Accentuation"/>
          <w:color w:val="000000"/>
          <w:sz w:val="27"/>
          <w:szCs w:val="27"/>
        </w:rPr>
        <w:t>Ip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dip</w:t>
      </w:r>
      <w:proofErr w:type="spellEnd"/>
      <w:r>
        <w:rPr>
          <w:rStyle w:val="Accentuation"/>
          <w:color w:val="000000"/>
          <w:sz w:val="27"/>
          <w:szCs w:val="27"/>
        </w:rPr>
        <w:t xml:space="preserve"> ». Mr Wolf faces the </w:t>
      </w:r>
      <w:proofErr w:type="spellStart"/>
      <w:r>
        <w:rPr>
          <w:rStyle w:val="Accentuation"/>
          <w:color w:val="000000"/>
          <w:sz w:val="27"/>
          <w:szCs w:val="27"/>
        </w:rPr>
        <w:t>wall</w:t>
      </w:r>
      <w:proofErr w:type="spellEnd"/>
      <w:r>
        <w:rPr>
          <w:rStyle w:val="Accentuation"/>
          <w:color w:val="000000"/>
          <w:sz w:val="27"/>
          <w:szCs w:val="27"/>
        </w:rPr>
        <w:t>.</w:t>
      </w:r>
    </w:p>
    <w:p w:rsidR="00683366" w:rsidRDefault="00683366" w:rsidP="00683366">
      <w:pPr>
        <w:pStyle w:val="Sansinterligne"/>
        <w:rPr>
          <w:rStyle w:val="Accentuation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br/>
      </w:r>
      <w:proofErr w:type="spellStart"/>
      <w:r w:rsidRPr="00683366">
        <w:rPr>
          <w:rStyle w:val="Accentuation"/>
          <w:b/>
          <w:color w:val="000000"/>
          <w:sz w:val="27"/>
          <w:szCs w:val="27"/>
        </w:rPr>
        <w:t>Step</w:t>
      </w:r>
      <w:proofErr w:type="spellEnd"/>
      <w:r w:rsidRPr="00683366">
        <w:rPr>
          <w:rStyle w:val="Accentuation"/>
          <w:b/>
          <w:color w:val="000000"/>
          <w:sz w:val="27"/>
          <w:szCs w:val="27"/>
        </w:rPr>
        <w:t xml:space="preserve"> five</w:t>
      </w:r>
      <w:r>
        <w:rPr>
          <w:rStyle w:val="Accentuation"/>
          <w:color w:val="000000"/>
          <w:sz w:val="27"/>
          <w:szCs w:val="27"/>
        </w:rPr>
        <w:t xml:space="preserve"> : </w:t>
      </w:r>
      <w:proofErr w:type="spellStart"/>
      <w:r>
        <w:rPr>
          <w:rStyle w:val="Accentuation"/>
          <w:color w:val="000000"/>
          <w:sz w:val="27"/>
          <w:szCs w:val="27"/>
        </w:rPr>
        <w:t>repeat</w:t>
      </w:r>
      <w:proofErr w:type="spellEnd"/>
      <w:r>
        <w:rPr>
          <w:rStyle w:val="Accentuation"/>
          <w:color w:val="000000"/>
          <w:sz w:val="27"/>
          <w:szCs w:val="27"/>
        </w:rPr>
        <w:t xml:space="preserve">. </w:t>
      </w:r>
      <w:proofErr w:type="spellStart"/>
      <w:r>
        <w:rPr>
          <w:rStyle w:val="Accentuation"/>
          <w:color w:val="000000"/>
          <w:sz w:val="27"/>
          <w:szCs w:val="27"/>
        </w:rPr>
        <w:t>They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ask</w:t>
      </w:r>
      <w:proofErr w:type="spellEnd"/>
      <w:r>
        <w:rPr>
          <w:rStyle w:val="Accentuation"/>
          <w:color w:val="000000"/>
          <w:sz w:val="27"/>
          <w:szCs w:val="27"/>
        </w:rPr>
        <w:t xml:space="preserve"> the </w:t>
      </w:r>
      <w:proofErr w:type="spellStart"/>
      <w:r>
        <w:rPr>
          <w:rStyle w:val="Accentuation"/>
          <w:color w:val="000000"/>
          <w:sz w:val="27"/>
          <w:szCs w:val="27"/>
        </w:rPr>
        <w:t>wolf</w:t>
      </w:r>
      <w:proofErr w:type="spellEnd"/>
      <w:r>
        <w:rPr>
          <w:rStyle w:val="Accentuation"/>
          <w:color w:val="000000"/>
          <w:sz w:val="27"/>
          <w:szCs w:val="27"/>
        </w:rPr>
        <w:t xml:space="preserve"> the </w:t>
      </w:r>
      <w:proofErr w:type="spellStart"/>
      <w:r>
        <w:rPr>
          <w:rStyle w:val="Accentuation"/>
          <w:color w:val="000000"/>
          <w:sz w:val="27"/>
          <w:szCs w:val="27"/>
        </w:rPr>
        <w:t>same</w:t>
      </w:r>
      <w:proofErr w:type="spellEnd"/>
      <w:r>
        <w:rPr>
          <w:rStyle w:val="Accentuation"/>
          <w:color w:val="000000"/>
          <w:sz w:val="27"/>
          <w:szCs w:val="27"/>
        </w:rPr>
        <w:t xml:space="preserve"> question </w:t>
      </w:r>
      <w:proofErr w:type="spellStart"/>
      <w:r>
        <w:rPr>
          <w:rStyle w:val="Accentuation"/>
          <w:color w:val="000000"/>
          <w:sz w:val="27"/>
          <w:szCs w:val="27"/>
        </w:rPr>
        <w:t>again</w:t>
      </w:r>
      <w:proofErr w:type="spellEnd"/>
      <w:r>
        <w:rPr>
          <w:rStyle w:val="Accentuation"/>
          <w:color w:val="000000"/>
          <w:sz w:val="27"/>
          <w:szCs w:val="27"/>
        </w:rPr>
        <w:t xml:space="preserve"> and the Wolf </w:t>
      </w:r>
      <w:proofErr w:type="spellStart"/>
      <w:r>
        <w:rPr>
          <w:rStyle w:val="Accentuation"/>
          <w:color w:val="000000"/>
          <w:sz w:val="27"/>
          <w:szCs w:val="27"/>
        </w:rPr>
        <w:t>answers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with</w:t>
      </w:r>
      <w:proofErr w:type="spellEnd"/>
      <w:r>
        <w:rPr>
          <w:rStyle w:val="Accentuation"/>
          <w:color w:val="000000"/>
          <w:sz w:val="27"/>
          <w:szCs w:val="27"/>
        </w:rPr>
        <w:t xml:space="preserve"> a différent time, like « </w:t>
      </w:r>
      <w:proofErr w:type="spellStart"/>
      <w:r>
        <w:rPr>
          <w:rStyle w:val="Accentuation"/>
          <w:color w:val="000000"/>
          <w:sz w:val="27"/>
          <w:szCs w:val="27"/>
        </w:rPr>
        <w:t>three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o’clock</w:t>
      </w:r>
      <w:proofErr w:type="spellEnd"/>
      <w:r>
        <w:rPr>
          <w:rStyle w:val="Accentuation"/>
          <w:color w:val="000000"/>
          <w:sz w:val="27"/>
          <w:szCs w:val="27"/>
        </w:rPr>
        <w:t xml:space="preserve"> ». The </w:t>
      </w:r>
      <w:proofErr w:type="spellStart"/>
      <w:r>
        <w:rPr>
          <w:rStyle w:val="Accentuation"/>
          <w:color w:val="000000"/>
          <w:sz w:val="27"/>
          <w:szCs w:val="27"/>
        </w:rPr>
        <w:t>rest</w:t>
      </w:r>
      <w:proofErr w:type="spellEnd"/>
      <w:r>
        <w:rPr>
          <w:rStyle w:val="Accentuation"/>
          <w:color w:val="000000"/>
          <w:sz w:val="27"/>
          <w:szCs w:val="27"/>
        </w:rPr>
        <w:t xml:space="preserve"> of the </w:t>
      </w:r>
      <w:proofErr w:type="spellStart"/>
      <w:r>
        <w:rPr>
          <w:rStyle w:val="Accentuation"/>
          <w:color w:val="000000"/>
          <w:sz w:val="27"/>
          <w:szCs w:val="27"/>
        </w:rPr>
        <w:t>players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step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forward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according</w:t>
      </w:r>
      <w:proofErr w:type="spellEnd"/>
      <w:r>
        <w:rPr>
          <w:rStyle w:val="Accentuation"/>
          <w:color w:val="000000"/>
          <w:sz w:val="27"/>
          <w:szCs w:val="27"/>
        </w:rPr>
        <w:t xml:space="preserve"> to the time </w:t>
      </w:r>
      <w:proofErr w:type="spellStart"/>
      <w:r>
        <w:rPr>
          <w:rStyle w:val="Accentuation"/>
          <w:color w:val="000000"/>
          <w:sz w:val="27"/>
          <w:szCs w:val="27"/>
        </w:rPr>
        <w:t>called</w:t>
      </w:r>
      <w:proofErr w:type="spellEnd"/>
      <w:r>
        <w:rPr>
          <w:rStyle w:val="Accentuation"/>
          <w:color w:val="000000"/>
          <w:sz w:val="27"/>
          <w:szCs w:val="27"/>
        </w:rPr>
        <w:t xml:space="preserve"> out.</w:t>
      </w:r>
    </w:p>
    <w:p w:rsidR="00633086" w:rsidRPr="00683D7D" w:rsidRDefault="00683366" w:rsidP="00683366">
      <w:pPr>
        <w:pStyle w:val="Sansinterligne"/>
        <w:rPr>
          <w:i/>
        </w:rPr>
      </w:pPr>
      <w:r>
        <w:rPr>
          <w:i/>
          <w:iCs/>
          <w:color w:val="000000"/>
          <w:sz w:val="27"/>
          <w:szCs w:val="27"/>
        </w:rPr>
        <w:br/>
      </w:r>
      <w:proofErr w:type="spellStart"/>
      <w:r w:rsidRPr="00683366">
        <w:rPr>
          <w:rStyle w:val="Accentuation"/>
          <w:b/>
          <w:color w:val="000000"/>
          <w:sz w:val="27"/>
          <w:szCs w:val="27"/>
        </w:rPr>
        <w:t>Step</w:t>
      </w:r>
      <w:proofErr w:type="spellEnd"/>
      <w:r w:rsidRPr="00683366">
        <w:rPr>
          <w:rStyle w:val="Accentuation"/>
          <w:b/>
          <w:color w:val="000000"/>
          <w:sz w:val="27"/>
          <w:szCs w:val="27"/>
        </w:rPr>
        <w:t xml:space="preserve"> six</w:t>
      </w:r>
      <w:r>
        <w:rPr>
          <w:rStyle w:val="Accentuation"/>
          <w:color w:val="000000"/>
          <w:sz w:val="27"/>
          <w:szCs w:val="27"/>
        </w:rPr>
        <w:t xml:space="preserve"> : </w:t>
      </w:r>
      <w:proofErr w:type="spellStart"/>
      <w:r>
        <w:rPr>
          <w:rStyle w:val="Accentuation"/>
          <w:color w:val="000000"/>
          <w:sz w:val="27"/>
          <w:szCs w:val="27"/>
        </w:rPr>
        <w:t>dinner</w:t>
      </w:r>
      <w:proofErr w:type="spellEnd"/>
      <w:r>
        <w:rPr>
          <w:rStyle w:val="Accentuation"/>
          <w:color w:val="000000"/>
          <w:sz w:val="27"/>
          <w:szCs w:val="27"/>
        </w:rPr>
        <w:t xml:space="preserve"> time. The </w:t>
      </w:r>
      <w:proofErr w:type="spellStart"/>
      <w:r>
        <w:rPr>
          <w:rStyle w:val="Accentuation"/>
          <w:color w:val="000000"/>
          <w:sz w:val="27"/>
          <w:szCs w:val="27"/>
        </w:rPr>
        <w:t>closer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you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get</w:t>
      </w:r>
      <w:proofErr w:type="spellEnd"/>
      <w:r>
        <w:rPr>
          <w:rStyle w:val="Accentuation"/>
          <w:color w:val="000000"/>
          <w:sz w:val="27"/>
          <w:szCs w:val="27"/>
        </w:rPr>
        <w:t xml:space="preserve">, the more </w:t>
      </w:r>
      <w:proofErr w:type="spellStart"/>
      <w:r>
        <w:rPr>
          <w:rStyle w:val="Accentuation"/>
          <w:color w:val="000000"/>
          <w:sz w:val="27"/>
          <w:szCs w:val="27"/>
        </w:rPr>
        <w:t>exciting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it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gets</w:t>
      </w:r>
      <w:proofErr w:type="spellEnd"/>
      <w:r>
        <w:rPr>
          <w:rStyle w:val="Accentuation"/>
          <w:color w:val="000000"/>
          <w:sz w:val="27"/>
          <w:szCs w:val="27"/>
        </w:rPr>
        <w:t xml:space="preserve">. If « </w:t>
      </w:r>
      <w:proofErr w:type="spellStart"/>
      <w:r>
        <w:rPr>
          <w:rStyle w:val="Accentuation"/>
          <w:color w:val="000000"/>
          <w:sz w:val="27"/>
          <w:szCs w:val="27"/>
        </w:rPr>
        <w:t>dinner</w:t>
      </w:r>
      <w:proofErr w:type="spellEnd"/>
      <w:r>
        <w:rPr>
          <w:rStyle w:val="Accentuation"/>
          <w:color w:val="000000"/>
          <w:sz w:val="27"/>
          <w:szCs w:val="27"/>
        </w:rPr>
        <w:t xml:space="preserve"> time » </w:t>
      </w:r>
      <w:proofErr w:type="spellStart"/>
      <w:r>
        <w:rPr>
          <w:rStyle w:val="Accentuation"/>
          <w:color w:val="000000"/>
          <w:sz w:val="27"/>
          <w:szCs w:val="27"/>
        </w:rPr>
        <w:t>is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called</w:t>
      </w:r>
      <w:proofErr w:type="spellEnd"/>
      <w:r>
        <w:rPr>
          <w:rStyle w:val="Accentuation"/>
          <w:color w:val="000000"/>
          <w:sz w:val="27"/>
          <w:szCs w:val="27"/>
        </w:rPr>
        <w:t xml:space="preserve">, the Wolf can </w:t>
      </w:r>
      <w:proofErr w:type="spellStart"/>
      <w:r>
        <w:rPr>
          <w:rStyle w:val="Accentuation"/>
          <w:color w:val="000000"/>
          <w:sz w:val="27"/>
          <w:szCs w:val="27"/>
        </w:rPr>
        <w:t>chase</w:t>
      </w:r>
      <w:proofErr w:type="spellEnd"/>
      <w:r>
        <w:rPr>
          <w:rStyle w:val="Accentuation"/>
          <w:color w:val="000000"/>
          <w:sz w:val="27"/>
          <w:szCs w:val="27"/>
        </w:rPr>
        <w:t xml:space="preserve"> the </w:t>
      </w:r>
      <w:proofErr w:type="spellStart"/>
      <w:r>
        <w:rPr>
          <w:rStyle w:val="Accentuation"/>
          <w:color w:val="000000"/>
          <w:sz w:val="27"/>
          <w:szCs w:val="27"/>
        </w:rPr>
        <w:t>players</w:t>
      </w:r>
      <w:proofErr w:type="spellEnd"/>
      <w:r>
        <w:rPr>
          <w:rStyle w:val="Accentuation"/>
          <w:color w:val="000000"/>
          <w:sz w:val="27"/>
          <w:szCs w:val="27"/>
        </w:rPr>
        <w:t xml:space="preserve">. The </w:t>
      </w:r>
      <w:proofErr w:type="spellStart"/>
      <w:r>
        <w:rPr>
          <w:rStyle w:val="Accentuation"/>
          <w:color w:val="000000"/>
          <w:sz w:val="27"/>
          <w:szCs w:val="27"/>
        </w:rPr>
        <w:t>person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captured</w:t>
      </w:r>
      <w:proofErr w:type="spellEnd"/>
      <w:r>
        <w:rPr>
          <w:rStyle w:val="Accentuation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color w:val="000000"/>
          <w:sz w:val="27"/>
          <w:szCs w:val="27"/>
        </w:rPr>
        <w:t>becomes</w:t>
      </w:r>
      <w:proofErr w:type="spellEnd"/>
      <w:r>
        <w:rPr>
          <w:rStyle w:val="Accentuation"/>
          <w:color w:val="000000"/>
          <w:sz w:val="27"/>
          <w:szCs w:val="27"/>
        </w:rPr>
        <w:t xml:space="preserve"> the </w:t>
      </w:r>
      <w:proofErr w:type="spellStart"/>
      <w:r>
        <w:rPr>
          <w:rStyle w:val="Accentuation"/>
          <w:color w:val="000000"/>
          <w:sz w:val="27"/>
          <w:szCs w:val="27"/>
        </w:rPr>
        <w:t>next</w:t>
      </w:r>
      <w:proofErr w:type="spellEnd"/>
      <w:r>
        <w:rPr>
          <w:rStyle w:val="Accentuation"/>
          <w:color w:val="000000"/>
          <w:sz w:val="27"/>
          <w:szCs w:val="27"/>
        </w:rPr>
        <w:t xml:space="preserve"> Mr Wolf. </w:t>
      </w:r>
      <w:proofErr w:type="spellStart"/>
      <w:r>
        <w:rPr>
          <w:rStyle w:val="Accentuation"/>
          <w:color w:val="000000"/>
          <w:sz w:val="27"/>
          <w:szCs w:val="27"/>
        </w:rPr>
        <w:t>Done</w:t>
      </w:r>
      <w:proofErr w:type="spellEnd"/>
      <w:r>
        <w:rPr>
          <w:rStyle w:val="Accentuation"/>
          <w:color w:val="000000"/>
          <w:sz w:val="27"/>
          <w:szCs w:val="27"/>
        </w:rPr>
        <w:t>.</w:t>
      </w:r>
    </w:p>
    <w:sectPr w:rsidR="00633086" w:rsidRPr="00683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550E"/>
    <w:rsid w:val="001D16AC"/>
    <w:rsid w:val="004A36B7"/>
    <w:rsid w:val="0059648F"/>
    <w:rsid w:val="00633086"/>
    <w:rsid w:val="00683366"/>
    <w:rsid w:val="00683D7D"/>
    <w:rsid w:val="00693120"/>
    <w:rsid w:val="006B4D10"/>
    <w:rsid w:val="008100E7"/>
    <w:rsid w:val="008854F8"/>
    <w:rsid w:val="00997F2D"/>
    <w:rsid w:val="009B62B6"/>
    <w:rsid w:val="009C431A"/>
    <w:rsid w:val="009E6701"/>
    <w:rsid w:val="00A47958"/>
    <w:rsid w:val="00B571F3"/>
    <w:rsid w:val="00BB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309E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1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9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ocad.ac-nantes.fr/index.php/s/DAg65TBTNroWr4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cad.ac-nantes.fr/index.php/s/b3gnpPW7pTpCgkX" TargetMode="External"/><Relationship Id="rId5" Type="http://schemas.openxmlformats.org/officeDocument/2006/relationships/hyperlink" Target="https://stocad.ac-nantes.fr/index.php/s/8fXj9fEXaekFMP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3</cp:revision>
  <dcterms:created xsi:type="dcterms:W3CDTF">2024-06-03T13:04:00Z</dcterms:created>
  <dcterms:modified xsi:type="dcterms:W3CDTF">2024-06-03T13:05:00Z</dcterms:modified>
</cp:coreProperties>
</file>