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6544" w14:textId="77777777" w:rsidR="00FF65AB" w:rsidRDefault="00FF65AB" w:rsidP="006259F1">
      <w:pPr>
        <w:pStyle w:val="Sansinterligne"/>
        <w:shd w:val="clear" w:color="auto" w:fill="D9D9D9" w:themeFill="background1" w:themeFillShade="D9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C4BD288" w14:textId="65F8F109" w:rsidR="008B0FAF" w:rsidRPr="00FF65AB" w:rsidRDefault="00773840" w:rsidP="006259F1">
      <w:pPr>
        <w:pStyle w:val="Sansinterligne"/>
        <w:shd w:val="clear" w:color="auto" w:fill="D9D9D9" w:themeFill="background1" w:themeFillShade="D9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Exercices sur l’héroïsme</w:t>
      </w:r>
    </w:p>
    <w:p w14:paraId="4095445B" w14:textId="77777777" w:rsidR="00FF65AB" w:rsidRPr="00A85060" w:rsidRDefault="00FF65AB" w:rsidP="006259F1">
      <w:pPr>
        <w:pStyle w:val="Sansinterligne"/>
        <w:shd w:val="clear" w:color="auto" w:fill="D9D9D9" w:themeFill="background1" w:themeFillShade="D9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8A3A287" w14:textId="77777777" w:rsidR="00FF65AB" w:rsidRPr="00A85060" w:rsidRDefault="00FF65AB" w:rsidP="00DE6A49">
      <w:pPr>
        <w:pStyle w:val="Sansinterligne"/>
        <w:rPr>
          <w:rFonts w:asciiTheme="majorHAnsi" w:hAnsiTheme="majorHAnsi" w:cstheme="majorHAnsi"/>
          <w:sz w:val="20"/>
          <w:szCs w:val="20"/>
        </w:rPr>
      </w:pPr>
    </w:p>
    <w:p w14:paraId="448E1DED" w14:textId="77777777" w:rsidR="00901442" w:rsidRPr="00FF65AB" w:rsidRDefault="00901442" w:rsidP="0050724B">
      <w:pPr>
        <w:pStyle w:val="Sansinterligne"/>
        <w:shd w:val="clear" w:color="auto" w:fill="D9D9D9" w:themeFill="background1" w:themeFillShade="D9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F65AB">
        <w:rPr>
          <w:rFonts w:asciiTheme="majorHAnsi" w:hAnsiTheme="majorHAnsi" w:cstheme="majorHAnsi"/>
          <w:b/>
          <w:bCs/>
          <w:sz w:val="24"/>
          <w:szCs w:val="24"/>
        </w:rPr>
        <w:t>Débat : déterminer ensemble les c</w:t>
      </w:r>
      <w:r w:rsidR="006259F1" w:rsidRPr="00FF65AB">
        <w:rPr>
          <w:rFonts w:asciiTheme="majorHAnsi" w:hAnsiTheme="majorHAnsi" w:cstheme="majorHAnsi"/>
          <w:b/>
          <w:bCs/>
          <w:sz w:val="24"/>
          <w:szCs w:val="24"/>
        </w:rPr>
        <w:t xml:space="preserve">onditions </w:t>
      </w:r>
      <w:r w:rsidR="006259F1" w:rsidRPr="00FF65AB">
        <w:rPr>
          <w:rFonts w:asciiTheme="majorHAnsi" w:hAnsiTheme="majorHAnsi" w:cstheme="majorHAnsi"/>
          <w:b/>
          <w:bCs/>
          <w:i/>
          <w:iCs/>
          <w:sz w:val="24"/>
          <w:szCs w:val="24"/>
        </w:rPr>
        <w:t>sine qua non</w:t>
      </w:r>
      <w:r w:rsidR="006259F1" w:rsidRPr="00FF65AB">
        <w:rPr>
          <w:rFonts w:asciiTheme="majorHAnsi" w:hAnsiTheme="majorHAnsi" w:cstheme="majorHAnsi"/>
          <w:b/>
          <w:bCs/>
          <w:sz w:val="24"/>
          <w:szCs w:val="24"/>
        </w:rPr>
        <w:t xml:space="preserve"> de l’héroïsme</w:t>
      </w:r>
      <w:r w:rsidRPr="00FF65AB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1D49870C" w14:textId="2B5542BF" w:rsidR="00901442" w:rsidRPr="00B02BE8" w:rsidRDefault="00901442" w:rsidP="006259F1">
      <w:pPr>
        <w:pStyle w:val="Sansinterligne"/>
        <w:rPr>
          <w:rFonts w:asciiTheme="majorHAnsi" w:hAnsiTheme="majorHAnsi" w:cstheme="majorHAnsi"/>
          <w:b/>
          <w:bCs/>
          <w:sz w:val="10"/>
          <w:szCs w:val="10"/>
        </w:rPr>
      </w:pPr>
    </w:p>
    <w:p w14:paraId="08FF5FF4" w14:textId="6F79510C" w:rsidR="00FF65AB" w:rsidRDefault="003A6294" w:rsidP="003A6294">
      <w:pPr>
        <w:pStyle w:val="Sansinterligne"/>
        <w:rPr>
          <w:rFonts w:asciiTheme="majorHAnsi" w:hAnsiTheme="majorHAnsi" w:cstheme="majorHAnsi"/>
          <w:b/>
          <w:bCs/>
        </w:rPr>
      </w:pPr>
      <w:r w:rsidRPr="00FF65AB">
        <w:rPr>
          <w:rFonts w:asciiTheme="majorHAnsi" w:hAnsiTheme="majorHAnsi" w:cstheme="majorHAnsi"/>
          <w:b/>
          <w:bCs/>
        </w:rPr>
        <w:t>1. Se positionner par rapport à des affirmations :</w:t>
      </w:r>
    </w:p>
    <w:p w14:paraId="53C443E9" w14:textId="77777777" w:rsidR="00F42C6B" w:rsidRPr="00C82EE9" w:rsidRDefault="00F42C6B" w:rsidP="003A6294">
      <w:pPr>
        <w:pStyle w:val="Sansinterligne"/>
        <w:rPr>
          <w:rFonts w:asciiTheme="majorHAnsi" w:hAnsiTheme="majorHAnsi" w:cstheme="majorHAnsi"/>
          <w:b/>
          <w:bCs/>
        </w:rPr>
      </w:pPr>
    </w:p>
    <w:tbl>
      <w:tblPr>
        <w:tblpPr w:leftFromText="141" w:rightFromText="141" w:vertAnchor="text" w:horzAnchor="margin" w:tblpXSpec="center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4"/>
        <w:gridCol w:w="1416"/>
        <w:gridCol w:w="1416"/>
      </w:tblGrid>
      <w:tr w:rsidR="003A6294" w:rsidRPr="00A85060" w14:paraId="06512CA7" w14:textId="77777777" w:rsidTr="00C82EE9">
        <w:trPr>
          <w:trHeight w:val="369"/>
        </w:trPr>
        <w:tc>
          <w:tcPr>
            <w:tcW w:w="6104" w:type="dxa"/>
            <w:shd w:val="clear" w:color="auto" w:fill="D9D9D9" w:themeFill="background1" w:themeFillShade="D9"/>
            <w:vAlign w:val="center"/>
          </w:tcPr>
          <w:p w14:paraId="607126CC" w14:textId="77777777" w:rsidR="003A6294" w:rsidRPr="00A85060" w:rsidRDefault="003A6294" w:rsidP="00C82EE9">
            <w:pPr>
              <w:pStyle w:val="Sansinterligne"/>
              <w:ind w:left="-44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8506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Affirmations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6FEA5B97" w14:textId="77777777" w:rsidR="003A6294" w:rsidRPr="00A85060" w:rsidRDefault="003A6294" w:rsidP="00C82EE9">
            <w:pPr>
              <w:pStyle w:val="Sansinterligne"/>
              <w:ind w:left="-44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8506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D’accord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CC896E3" w14:textId="77777777" w:rsidR="003A6294" w:rsidRPr="00A85060" w:rsidRDefault="003A6294" w:rsidP="00C82EE9">
            <w:pPr>
              <w:pStyle w:val="Sansinterligne"/>
              <w:ind w:left="-44"/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8506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Pas d’accord</w:t>
            </w:r>
          </w:p>
        </w:tc>
      </w:tr>
      <w:tr w:rsidR="003A6294" w:rsidRPr="00A85060" w14:paraId="0E0FDD92" w14:textId="77777777" w:rsidTr="00C82EE9">
        <w:trPr>
          <w:trHeight w:val="135"/>
        </w:trPr>
        <w:tc>
          <w:tcPr>
            <w:tcW w:w="6104" w:type="dxa"/>
          </w:tcPr>
          <w:p w14:paraId="732AC042" w14:textId="77777777" w:rsidR="003A6294" w:rsidRPr="00FF65AB" w:rsidRDefault="003A6294" w:rsidP="00C82EE9">
            <w:pPr>
              <w:pStyle w:val="Sansinterligne"/>
              <w:ind w:left="-44"/>
              <w:rPr>
                <w:rFonts w:asciiTheme="majorHAnsi" w:hAnsiTheme="majorHAnsi" w:cstheme="majorHAnsi"/>
                <w:sz w:val="24"/>
                <w:szCs w:val="24"/>
              </w:rPr>
            </w:pPr>
            <w:r w:rsidRPr="00FF65AB">
              <w:rPr>
                <w:rFonts w:asciiTheme="majorHAnsi" w:hAnsiTheme="majorHAnsi" w:cstheme="majorHAnsi"/>
                <w:sz w:val="24"/>
                <w:szCs w:val="24"/>
              </w:rPr>
              <w:t>- Pour être un héros il faut naître ainsi.</w:t>
            </w:r>
          </w:p>
        </w:tc>
        <w:tc>
          <w:tcPr>
            <w:tcW w:w="1416" w:type="dxa"/>
          </w:tcPr>
          <w:p w14:paraId="4A1E89A7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093B83E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A6294" w:rsidRPr="00A85060" w14:paraId="57D0FCF7" w14:textId="77777777" w:rsidTr="00C82EE9">
        <w:trPr>
          <w:trHeight w:val="240"/>
        </w:trPr>
        <w:tc>
          <w:tcPr>
            <w:tcW w:w="6104" w:type="dxa"/>
          </w:tcPr>
          <w:p w14:paraId="11B3E29D" w14:textId="77777777" w:rsidR="003A6294" w:rsidRPr="00FF65AB" w:rsidRDefault="003A6294" w:rsidP="00C82EE9">
            <w:pPr>
              <w:pStyle w:val="Sansinterligne"/>
              <w:ind w:left="-44"/>
              <w:rPr>
                <w:rFonts w:asciiTheme="majorHAnsi" w:hAnsiTheme="majorHAnsi" w:cstheme="majorHAnsi"/>
                <w:sz w:val="24"/>
                <w:szCs w:val="24"/>
              </w:rPr>
            </w:pPr>
            <w:r w:rsidRPr="00FF65AB">
              <w:rPr>
                <w:rFonts w:asciiTheme="majorHAnsi" w:hAnsiTheme="majorHAnsi" w:cstheme="majorHAnsi"/>
                <w:sz w:val="24"/>
                <w:szCs w:val="24"/>
              </w:rPr>
              <w:t xml:space="preserve">- On ne naît pas héros, on le devient. </w:t>
            </w:r>
          </w:p>
        </w:tc>
        <w:tc>
          <w:tcPr>
            <w:tcW w:w="1416" w:type="dxa"/>
          </w:tcPr>
          <w:p w14:paraId="3D0959D5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AC80E15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A6294" w:rsidRPr="00A85060" w14:paraId="25370402" w14:textId="77777777" w:rsidTr="00C82EE9">
        <w:trPr>
          <w:trHeight w:val="251"/>
        </w:trPr>
        <w:tc>
          <w:tcPr>
            <w:tcW w:w="6104" w:type="dxa"/>
          </w:tcPr>
          <w:p w14:paraId="0785788F" w14:textId="77777777" w:rsidR="003A6294" w:rsidRPr="00FF65AB" w:rsidRDefault="003A6294" w:rsidP="00C82EE9">
            <w:pPr>
              <w:pStyle w:val="Sansinterligne"/>
              <w:ind w:left="-44"/>
              <w:rPr>
                <w:rFonts w:asciiTheme="majorHAnsi" w:hAnsiTheme="majorHAnsi" w:cstheme="majorHAnsi"/>
                <w:sz w:val="24"/>
                <w:szCs w:val="24"/>
              </w:rPr>
            </w:pPr>
            <w:r w:rsidRPr="00FF65AB">
              <w:rPr>
                <w:rFonts w:asciiTheme="majorHAnsi" w:hAnsiTheme="majorHAnsi" w:cstheme="majorHAnsi"/>
                <w:sz w:val="24"/>
                <w:szCs w:val="24"/>
              </w:rPr>
              <w:t>- Tout le monde ne peut pas devenir un héros.</w:t>
            </w:r>
          </w:p>
        </w:tc>
        <w:tc>
          <w:tcPr>
            <w:tcW w:w="1416" w:type="dxa"/>
          </w:tcPr>
          <w:p w14:paraId="266EBDD9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175F4A5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A6294" w:rsidRPr="00A85060" w14:paraId="11EC0B4A" w14:textId="77777777" w:rsidTr="00C82EE9">
        <w:trPr>
          <w:trHeight w:val="218"/>
        </w:trPr>
        <w:tc>
          <w:tcPr>
            <w:tcW w:w="6104" w:type="dxa"/>
          </w:tcPr>
          <w:p w14:paraId="4AA17EB1" w14:textId="77777777" w:rsidR="003A6294" w:rsidRPr="00FF65AB" w:rsidRDefault="003A6294" w:rsidP="00C82EE9">
            <w:pPr>
              <w:pStyle w:val="Sansinterligne"/>
              <w:ind w:left="-44"/>
              <w:rPr>
                <w:rFonts w:asciiTheme="majorHAnsi" w:hAnsiTheme="majorHAnsi" w:cstheme="majorHAnsi"/>
                <w:sz w:val="24"/>
                <w:szCs w:val="24"/>
              </w:rPr>
            </w:pPr>
            <w:r w:rsidRPr="00FF65AB">
              <w:rPr>
                <w:rFonts w:asciiTheme="majorHAnsi" w:hAnsiTheme="majorHAnsi" w:cstheme="majorHAnsi"/>
                <w:sz w:val="24"/>
                <w:szCs w:val="24"/>
              </w:rPr>
              <w:t xml:space="preserve">- Il y a un âge pour être un héros ou pour le devenir. </w:t>
            </w:r>
          </w:p>
        </w:tc>
        <w:tc>
          <w:tcPr>
            <w:tcW w:w="1416" w:type="dxa"/>
          </w:tcPr>
          <w:p w14:paraId="308639F6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86A5282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A6294" w:rsidRPr="00A85060" w14:paraId="6F5B6929" w14:textId="77777777" w:rsidTr="00C82EE9">
        <w:trPr>
          <w:trHeight w:val="98"/>
        </w:trPr>
        <w:tc>
          <w:tcPr>
            <w:tcW w:w="6104" w:type="dxa"/>
          </w:tcPr>
          <w:p w14:paraId="2779C2FE" w14:textId="77777777" w:rsidR="003A6294" w:rsidRPr="00FF65AB" w:rsidRDefault="003A6294" w:rsidP="00C82EE9">
            <w:pPr>
              <w:pStyle w:val="Sansinterligne"/>
              <w:ind w:left="-44"/>
              <w:rPr>
                <w:rFonts w:asciiTheme="majorHAnsi" w:hAnsiTheme="majorHAnsi" w:cstheme="majorHAnsi"/>
                <w:sz w:val="24"/>
                <w:szCs w:val="24"/>
              </w:rPr>
            </w:pPr>
            <w:r w:rsidRPr="00FF65AB">
              <w:rPr>
                <w:rFonts w:asciiTheme="majorHAnsi" w:hAnsiTheme="majorHAnsi" w:cstheme="majorHAnsi"/>
                <w:sz w:val="24"/>
                <w:szCs w:val="24"/>
              </w:rPr>
              <w:t>- Pour être un héros il ne faut pas vouloir l’être.</w:t>
            </w:r>
          </w:p>
        </w:tc>
        <w:tc>
          <w:tcPr>
            <w:tcW w:w="1416" w:type="dxa"/>
          </w:tcPr>
          <w:p w14:paraId="053A4B17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285F6967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A6294" w:rsidRPr="00A85060" w14:paraId="06697F46" w14:textId="77777777" w:rsidTr="00C82EE9">
        <w:trPr>
          <w:trHeight w:val="196"/>
        </w:trPr>
        <w:tc>
          <w:tcPr>
            <w:tcW w:w="6104" w:type="dxa"/>
          </w:tcPr>
          <w:p w14:paraId="20DE3472" w14:textId="77777777" w:rsidR="003A6294" w:rsidRPr="00FF65AB" w:rsidRDefault="003A6294" w:rsidP="00C82EE9">
            <w:pPr>
              <w:pStyle w:val="Sansinterligne"/>
              <w:ind w:left="-44"/>
              <w:rPr>
                <w:rFonts w:asciiTheme="majorHAnsi" w:hAnsiTheme="majorHAnsi" w:cstheme="majorHAnsi"/>
                <w:sz w:val="24"/>
                <w:szCs w:val="24"/>
              </w:rPr>
            </w:pPr>
            <w:r w:rsidRPr="00FF65AB">
              <w:rPr>
                <w:rFonts w:asciiTheme="majorHAnsi" w:hAnsiTheme="majorHAnsi" w:cstheme="majorHAnsi"/>
                <w:sz w:val="24"/>
                <w:szCs w:val="24"/>
              </w:rPr>
              <w:t>- Pour être un héros il faut rechercher la gloire.</w:t>
            </w:r>
          </w:p>
        </w:tc>
        <w:tc>
          <w:tcPr>
            <w:tcW w:w="1416" w:type="dxa"/>
          </w:tcPr>
          <w:p w14:paraId="078EB848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94064D9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A6294" w:rsidRPr="00A85060" w14:paraId="6C0141FC" w14:textId="77777777" w:rsidTr="00C82EE9">
        <w:trPr>
          <w:trHeight w:val="54"/>
        </w:trPr>
        <w:tc>
          <w:tcPr>
            <w:tcW w:w="6104" w:type="dxa"/>
          </w:tcPr>
          <w:p w14:paraId="18445AE0" w14:textId="77777777" w:rsidR="003A6294" w:rsidRPr="00FF65AB" w:rsidRDefault="003A6294" w:rsidP="00C82EE9">
            <w:pPr>
              <w:pStyle w:val="Sansinterligne"/>
              <w:ind w:left="-44"/>
              <w:rPr>
                <w:rFonts w:asciiTheme="majorHAnsi" w:hAnsiTheme="majorHAnsi" w:cstheme="majorHAnsi"/>
                <w:sz w:val="24"/>
                <w:szCs w:val="24"/>
              </w:rPr>
            </w:pPr>
            <w:r w:rsidRPr="00FF65AB">
              <w:rPr>
                <w:rFonts w:asciiTheme="majorHAnsi" w:hAnsiTheme="majorHAnsi" w:cstheme="majorHAnsi"/>
                <w:sz w:val="24"/>
                <w:szCs w:val="24"/>
              </w:rPr>
              <w:t xml:space="preserve">- On est un héros pour la vie ou on ne l’est pas du tout. </w:t>
            </w:r>
          </w:p>
        </w:tc>
        <w:tc>
          <w:tcPr>
            <w:tcW w:w="1416" w:type="dxa"/>
          </w:tcPr>
          <w:p w14:paraId="115F10EE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7192DDE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A6294" w:rsidRPr="00A85060" w14:paraId="4E217949" w14:textId="77777777" w:rsidTr="00C82EE9">
        <w:trPr>
          <w:trHeight w:val="164"/>
        </w:trPr>
        <w:tc>
          <w:tcPr>
            <w:tcW w:w="6104" w:type="dxa"/>
          </w:tcPr>
          <w:p w14:paraId="074D646D" w14:textId="77777777" w:rsidR="003A6294" w:rsidRPr="00FF65AB" w:rsidRDefault="003A6294" w:rsidP="00C82EE9">
            <w:pPr>
              <w:pStyle w:val="Sansinterligne"/>
              <w:ind w:left="-44"/>
              <w:rPr>
                <w:rFonts w:asciiTheme="majorHAnsi" w:hAnsiTheme="majorHAnsi" w:cstheme="majorHAnsi"/>
                <w:sz w:val="24"/>
                <w:szCs w:val="24"/>
              </w:rPr>
            </w:pPr>
            <w:r w:rsidRPr="00FF65AB">
              <w:rPr>
                <w:rFonts w:asciiTheme="majorHAnsi" w:hAnsiTheme="majorHAnsi" w:cstheme="majorHAnsi"/>
                <w:sz w:val="24"/>
                <w:szCs w:val="24"/>
              </w:rPr>
              <w:t>- On ne peut pas être un héros sans faire d’actes héroïques.</w:t>
            </w:r>
          </w:p>
        </w:tc>
        <w:tc>
          <w:tcPr>
            <w:tcW w:w="1416" w:type="dxa"/>
          </w:tcPr>
          <w:p w14:paraId="3F125116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CBD8844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A6294" w:rsidRPr="00A85060" w14:paraId="52275642" w14:textId="77777777" w:rsidTr="00C82EE9">
        <w:trPr>
          <w:trHeight w:val="174"/>
        </w:trPr>
        <w:tc>
          <w:tcPr>
            <w:tcW w:w="6104" w:type="dxa"/>
          </w:tcPr>
          <w:p w14:paraId="7536C487" w14:textId="77777777" w:rsidR="003A6294" w:rsidRPr="00FF65AB" w:rsidRDefault="003A6294" w:rsidP="00C82EE9">
            <w:pPr>
              <w:pStyle w:val="Sansinterligne"/>
              <w:ind w:left="-44"/>
              <w:rPr>
                <w:rFonts w:asciiTheme="majorHAnsi" w:hAnsiTheme="majorHAnsi" w:cstheme="majorHAnsi"/>
                <w:sz w:val="24"/>
                <w:szCs w:val="24"/>
              </w:rPr>
            </w:pPr>
            <w:r w:rsidRPr="00FF65AB">
              <w:rPr>
                <w:rFonts w:asciiTheme="majorHAnsi" w:hAnsiTheme="majorHAnsi" w:cstheme="majorHAnsi"/>
                <w:sz w:val="24"/>
                <w:szCs w:val="24"/>
              </w:rPr>
              <w:t>- On n’est jamais un héros, on agit comme un héros.</w:t>
            </w:r>
          </w:p>
        </w:tc>
        <w:tc>
          <w:tcPr>
            <w:tcW w:w="1416" w:type="dxa"/>
          </w:tcPr>
          <w:p w14:paraId="511E552B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13B642A4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A6294" w:rsidRPr="00A85060" w14:paraId="4A1B228E" w14:textId="77777777" w:rsidTr="00C82EE9">
        <w:trPr>
          <w:trHeight w:val="324"/>
        </w:trPr>
        <w:tc>
          <w:tcPr>
            <w:tcW w:w="6104" w:type="dxa"/>
          </w:tcPr>
          <w:p w14:paraId="4A250329" w14:textId="0C2285C2" w:rsidR="003A6294" w:rsidRPr="00FF65AB" w:rsidRDefault="003A6294" w:rsidP="00C82EE9">
            <w:pPr>
              <w:pStyle w:val="Sansinterligne"/>
              <w:ind w:left="-44"/>
              <w:rPr>
                <w:rFonts w:asciiTheme="majorHAnsi" w:hAnsiTheme="majorHAnsi" w:cstheme="majorHAnsi"/>
                <w:sz w:val="24"/>
                <w:szCs w:val="24"/>
              </w:rPr>
            </w:pPr>
            <w:r w:rsidRPr="00FF65AB">
              <w:rPr>
                <w:rFonts w:asciiTheme="majorHAnsi" w:hAnsiTheme="majorHAnsi" w:cstheme="majorHAnsi"/>
                <w:sz w:val="24"/>
                <w:szCs w:val="24"/>
              </w:rPr>
              <w:t>- On peut être un héros sans rien faire.</w:t>
            </w:r>
          </w:p>
        </w:tc>
        <w:tc>
          <w:tcPr>
            <w:tcW w:w="1416" w:type="dxa"/>
          </w:tcPr>
          <w:p w14:paraId="08F705ED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7AB1A43" w14:textId="77777777" w:rsidR="003A6294" w:rsidRPr="00A85060" w:rsidRDefault="003A6294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82EE9" w:rsidRPr="00A85060" w14:paraId="3B5377AA" w14:textId="77777777" w:rsidTr="00C82EE9">
        <w:trPr>
          <w:trHeight w:val="370"/>
        </w:trPr>
        <w:tc>
          <w:tcPr>
            <w:tcW w:w="6104" w:type="dxa"/>
          </w:tcPr>
          <w:p w14:paraId="34C756B8" w14:textId="045FEFA5" w:rsidR="00C82EE9" w:rsidRPr="00FF65AB" w:rsidRDefault="00B02BE8" w:rsidP="00C82EE9">
            <w:pPr>
              <w:pStyle w:val="Sansinterligne"/>
              <w:ind w:left="-44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Un héros ça n’existe pas, c’est un idéal.</w:t>
            </w:r>
          </w:p>
        </w:tc>
        <w:tc>
          <w:tcPr>
            <w:tcW w:w="1416" w:type="dxa"/>
          </w:tcPr>
          <w:p w14:paraId="5E56A390" w14:textId="77777777" w:rsidR="00C82EE9" w:rsidRPr="00A85060" w:rsidRDefault="00C82EE9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CCDB988" w14:textId="77777777" w:rsidR="00C82EE9" w:rsidRPr="00A85060" w:rsidRDefault="00C82EE9" w:rsidP="00C82EE9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1A4B835" w14:textId="77777777" w:rsidR="003A6294" w:rsidRDefault="003A6294" w:rsidP="006259F1">
      <w:pPr>
        <w:pStyle w:val="Sansinterligne"/>
        <w:rPr>
          <w:rFonts w:asciiTheme="majorHAnsi" w:hAnsiTheme="majorHAnsi" w:cstheme="majorHAnsi"/>
          <w:b/>
          <w:bCs/>
          <w:sz w:val="20"/>
          <w:szCs w:val="20"/>
        </w:rPr>
      </w:pPr>
    </w:p>
    <w:p w14:paraId="735D3EE0" w14:textId="77777777" w:rsidR="003A6294" w:rsidRDefault="003A6294" w:rsidP="006259F1">
      <w:pPr>
        <w:pStyle w:val="Sansinterligne"/>
        <w:rPr>
          <w:rFonts w:asciiTheme="majorHAnsi" w:hAnsiTheme="majorHAnsi" w:cstheme="majorHAnsi"/>
          <w:b/>
          <w:bCs/>
          <w:sz w:val="20"/>
          <w:szCs w:val="20"/>
        </w:rPr>
      </w:pPr>
    </w:p>
    <w:p w14:paraId="0E92BCEB" w14:textId="71FE7333" w:rsidR="003A6294" w:rsidRDefault="003A6294" w:rsidP="006259F1">
      <w:pPr>
        <w:pStyle w:val="Sansinterligne"/>
        <w:rPr>
          <w:rFonts w:asciiTheme="majorHAnsi" w:hAnsiTheme="majorHAnsi" w:cstheme="majorHAnsi"/>
          <w:b/>
          <w:bCs/>
          <w:sz w:val="20"/>
          <w:szCs w:val="20"/>
        </w:rPr>
      </w:pPr>
    </w:p>
    <w:p w14:paraId="49966822" w14:textId="2A25BCE4" w:rsidR="003A6294" w:rsidRDefault="003A6294" w:rsidP="006259F1">
      <w:pPr>
        <w:pStyle w:val="Sansinterligne"/>
        <w:rPr>
          <w:rFonts w:asciiTheme="majorHAnsi" w:hAnsiTheme="majorHAnsi" w:cstheme="majorHAnsi"/>
          <w:b/>
          <w:bCs/>
          <w:sz w:val="20"/>
          <w:szCs w:val="20"/>
        </w:rPr>
      </w:pPr>
    </w:p>
    <w:p w14:paraId="04CC36D2" w14:textId="295FCE69" w:rsidR="003A6294" w:rsidRDefault="003A6294" w:rsidP="006259F1">
      <w:pPr>
        <w:pStyle w:val="Sansinterligne"/>
        <w:rPr>
          <w:rFonts w:asciiTheme="majorHAnsi" w:hAnsiTheme="majorHAnsi" w:cstheme="majorHAnsi"/>
          <w:b/>
          <w:bCs/>
          <w:sz w:val="20"/>
          <w:szCs w:val="20"/>
        </w:rPr>
      </w:pPr>
    </w:p>
    <w:p w14:paraId="5B7E6DDB" w14:textId="1C4950FD" w:rsidR="003A6294" w:rsidRDefault="003A6294" w:rsidP="006259F1">
      <w:pPr>
        <w:pStyle w:val="Sansinterligne"/>
        <w:rPr>
          <w:rFonts w:asciiTheme="majorHAnsi" w:hAnsiTheme="majorHAnsi" w:cstheme="majorHAnsi"/>
          <w:b/>
          <w:bCs/>
          <w:sz w:val="20"/>
          <w:szCs w:val="20"/>
        </w:rPr>
      </w:pPr>
    </w:p>
    <w:p w14:paraId="43B4B900" w14:textId="072A0C98" w:rsidR="003A6294" w:rsidRDefault="003A6294" w:rsidP="006259F1">
      <w:pPr>
        <w:pStyle w:val="Sansinterligne"/>
        <w:rPr>
          <w:rFonts w:asciiTheme="majorHAnsi" w:hAnsiTheme="majorHAnsi" w:cstheme="majorHAnsi"/>
          <w:b/>
          <w:bCs/>
          <w:sz w:val="20"/>
          <w:szCs w:val="20"/>
        </w:rPr>
      </w:pPr>
    </w:p>
    <w:p w14:paraId="7331E3A7" w14:textId="5BF785F6" w:rsidR="003A6294" w:rsidRDefault="003A6294" w:rsidP="006259F1">
      <w:pPr>
        <w:pStyle w:val="Sansinterligne"/>
        <w:rPr>
          <w:rFonts w:asciiTheme="majorHAnsi" w:hAnsiTheme="majorHAnsi" w:cstheme="majorHAnsi"/>
          <w:b/>
          <w:bCs/>
          <w:sz w:val="20"/>
          <w:szCs w:val="20"/>
        </w:rPr>
      </w:pPr>
    </w:p>
    <w:p w14:paraId="41DB17CB" w14:textId="0D2C9008" w:rsidR="003A6294" w:rsidRDefault="003A6294" w:rsidP="006259F1">
      <w:pPr>
        <w:pStyle w:val="Sansinterligne"/>
        <w:rPr>
          <w:rFonts w:asciiTheme="majorHAnsi" w:hAnsiTheme="majorHAnsi" w:cstheme="majorHAnsi"/>
          <w:b/>
          <w:bCs/>
          <w:sz w:val="20"/>
          <w:szCs w:val="20"/>
        </w:rPr>
      </w:pPr>
    </w:p>
    <w:p w14:paraId="019E28C0" w14:textId="2B8DF6D0" w:rsidR="003A6294" w:rsidRDefault="003A6294" w:rsidP="006259F1">
      <w:pPr>
        <w:pStyle w:val="Sansinterligne"/>
        <w:rPr>
          <w:rFonts w:asciiTheme="majorHAnsi" w:hAnsiTheme="majorHAnsi" w:cstheme="majorHAnsi"/>
          <w:b/>
          <w:bCs/>
          <w:sz w:val="20"/>
          <w:szCs w:val="20"/>
        </w:rPr>
      </w:pPr>
    </w:p>
    <w:p w14:paraId="004251B9" w14:textId="0B45E21E" w:rsidR="003A6294" w:rsidRDefault="003A6294" w:rsidP="006259F1">
      <w:pPr>
        <w:pStyle w:val="Sansinterligne"/>
        <w:rPr>
          <w:rFonts w:asciiTheme="majorHAnsi" w:hAnsiTheme="majorHAnsi" w:cstheme="majorHAnsi"/>
          <w:b/>
          <w:bCs/>
          <w:sz w:val="20"/>
          <w:szCs w:val="20"/>
        </w:rPr>
      </w:pPr>
    </w:p>
    <w:p w14:paraId="130041B4" w14:textId="0BE5415B" w:rsidR="003A6294" w:rsidRDefault="003A6294" w:rsidP="006259F1">
      <w:pPr>
        <w:pStyle w:val="Sansinterligne"/>
        <w:rPr>
          <w:rFonts w:asciiTheme="majorHAnsi" w:hAnsiTheme="majorHAnsi" w:cstheme="majorHAnsi"/>
          <w:b/>
          <w:bCs/>
          <w:sz w:val="20"/>
          <w:szCs w:val="20"/>
        </w:rPr>
      </w:pPr>
    </w:p>
    <w:p w14:paraId="0460D149" w14:textId="1BB3A861" w:rsidR="003A6294" w:rsidRDefault="003A6294" w:rsidP="006259F1">
      <w:pPr>
        <w:pStyle w:val="Sansinterligne"/>
        <w:rPr>
          <w:rFonts w:asciiTheme="majorHAnsi" w:hAnsiTheme="majorHAnsi" w:cstheme="majorHAnsi"/>
          <w:b/>
          <w:bCs/>
          <w:sz w:val="20"/>
          <w:szCs w:val="20"/>
        </w:rPr>
      </w:pPr>
    </w:p>
    <w:p w14:paraId="564F5B1E" w14:textId="3D676B7C" w:rsidR="00FF65AB" w:rsidRDefault="00FF65AB" w:rsidP="006259F1">
      <w:pPr>
        <w:pStyle w:val="Sansinterligne"/>
        <w:rPr>
          <w:rFonts w:asciiTheme="majorHAnsi" w:hAnsiTheme="majorHAnsi" w:cstheme="majorHAnsi"/>
          <w:b/>
          <w:bCs/>
          <w:sz w:val="20"/>
          <w:szCs w:val="20"/>
        </w:rPr>
      </w:pPr>
    </w:p>
    <w:p w14:paraId="439348DE" w14:textId="045F37CE" w:rsidR="00FF65AB" w:rsidRDefault="00FF65AB" w:rsidP="006259F1">
      <w:pPr>
        <w:pStyle w:val="Sansinterligne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5CFEF" w14:textId="77777777" w:rsidR="00F42C6B" w:rsidRDefault="00F42C6B" w:rsidP="006259F1">
      <w:pPr>
        <w:pStyle w:val="Sansinterligne"/>
        <w:rPr>
          <w:rFonts w:asciiTheme="majorHAnsi" w:hAnsiTheme="majorHAnsi" w:cstheme="majorHAnsi"/>
          <w:b/>
          <w:bCs/>
        </w:rPr>
      </w:pPr>
    </w:p>
    <w:p w14:paraId="28096E0A" w14:textId="77777777" w:rsidR="00F42C6B" w:rsidRDefault="00F42C6B" w:rsidP="006259F1">
      <w:pPr>
        <w:pStyle w:val="Sansinterligne"/>
        <w:rPr>
          <w:rFonts w:asciiTheme="majorHAnsi" w:hAnsiTheme="majorHAnsi" w:cstheme="majorHAnsi"/>
          <w:b/>
          <w:bCs/>
        </w:rPr>
      </w:pPr>
    </w:p>
    <w:p w14:paraId="03E457C7" w14:textId="77777777" w:rsidR="00F42C6B" w:rsidRDefault="00F42C6B" w:rsidP="006259F1">
      <w:pPr>
        <w:pStyle w:val="Sansinterligne"/>
        <w:rPr>
          <w:rFonts w:asciiTheme="majorHAnsi" w:hAnsiTheme="majorHAnsi" w:cstheme="majorHAnsi"/>
          <w:b/>
          <w:bCs/>
        </w:rPr>
      </w:pPr>
    </w:p>
    <w:p w14:paraId="640B2EDA" w14:textId="0CCF3301" w:rsidR="006259F1" w:rsidRPr="00FF65AB" w:rsidRDefault="003A6294" w:rsidP="006259F1">
      <w:pPr>
        <w:pStyle w:val="Sansinterligne"/>
        <w:rPr>
          <w:rFonts w:asciiTheme="majorHAnsi" w:hAnsiTheme="majorHAnsi" w:cstheme="majorHAnsi"/>
          <w:i/>
          <w:iCs/>
        </w:rPr>
      </w:pPr>
      <w:r w:rsidRPr="00FF65AB">
        <w:rPr>
          <w:rFonts w:asciiTheme="majorHAnsi" w:hAnsiTheme="majorHAnsi" w:cstheme="majorHAnsi"/>
          <w:b/>
          <w:bCs/>
        </w:rPr>
        <w:t xml:space="preserve">2. </w:t>
      </w:r>
      <w:r w:rsidR="00901442" w:rsidRPr="00FF65AB">
        <w:rPr>
          <w:rFonts w:asciiTheme="majorHAnsi" w:hAnsiTheme="majorHAnsi" w:cstheme="majorHAnsi"/>
          <w:b/>
          <w:bCs/>
        </w:rPr>
        <w:t>C</w:t>
      </w:r>
      <w:r w:rsidR="006259F1" w:rsidRPr="00FF65AB">
        <w:rPr>
          <w:rFonts w:asciiTheme="majorHAnsi" w:hAnsiTheme="majorHAnsi" w:cstheme="majorHAnsi"/>
          <w:b/>
          <w:bCs/>
        </w:rPr>
        <w:t xml:space="preserve">hoisir dans la liste </w:t>
      </w:r>
      <w:r w:rsidR="00901442" w:rsidRPr="00FF65AB">
        <w:rPr>
          <w:rFonts w:asciiTheme="majorHAnsi" w:hAnsiTheme="majorHAnsi" w:cstheme="majorHAnsi"/>
          <w:b/>
          <w:bCs/>
        </w:rPr>
        <w:t xml:space="preserve">suivante les conditions reconnues </w:t>
      </w:r>
      <w:r w:rsidR="006259F1" w:rsidRPr="00FF65AB">
        <w:rPr>
          <w:rFonts w:asciiTheme="majorHAnsi" w:hAnsiTheme="majorHAnsi" w:cstheme="majorHAnsi"/>
          <w:b/>
          <w:bCs/>
        </w:rPr>
        <w:t xml:space="preserve">et </w:t>
      </w:r>
      <w:r w:rsidR="00901442" w:rsidRPr="00FF65AB">
        <w:rPr>
          <w:rFonts w:asciiTheme="majorHAnsi" w:hAnsiTheme="majorHAnsi" w:cstheme="majorHAnsi"/>
          <w:b/>
          <w:bCs/>
        </w:rPr>
        <w:t>j</w:t>
      </w:r>
      <w:r w:rsidR="006259F1" w:rsidRPr="00FF65AB">
        <w:rPr>
          <w:rFonts w:asciiTheme="majorHAnsi" w:hAnsiTheme="majorHAnsi" w:cstheme="majorHAnsi"/>
          <w:b/>
          <w:bCs/>
        </w:rPr>
        <w:t>eu d’</w:t>
      </w:r>
      <w:r w:rsidR="00901442" w:rsidRPr="00FF65AB">
        <w:rPr>
          <w:rFonts w:asciiTheme="majorHAnsi" w:hAnsiTheme="majorHAnsi" w:cstheme="majorHAnsi"/>
          <w:b/>
          <w:bCs/>
        </w:rPr>
        <w:t>« </w:t>
      </w:r>
      <w:r w:rsidR="006259F1" w:rsidRPr="00FF65AB">
        <w:rPr>
          <w:rFonts w:asciiTheme="majorHAnsi" w:hAnsiTheme="majorHAnsi" w:cstheme="majorHAnsi"/>
          <w:b/>
          <w:bCs/>
          <w:i/>
          <w:iCs/>
        </w:rPr>
        <w:t>écriture éclaire</w:t>
      </w:r>
      <w:r w:rsidR="00901442" w:rsidRPr="00FF65AB">
        <w:rPr>
          <w:rFonts w:asciiTheme="majorHAnsi" w:hAnsiTheme="majorHAnsi" w:cstheme="majorHAnsi"/>
          <w:b/>
          <w:bCs/>
        </w:rPr>
        <w:t> »</w:t>
      </w:r>
      <w:r w:rsidR="006259F1" w:rsidRPr="00FF65AB">
        <w:rPr>
          <w:rFonts w:asciiTheme="majorHAnsi" w:hAnsiTheme="majorHAnsi" w:cstheme="majorHAnsi"/>
          <w:b/>
          <w:bCs/>
        </w:rPr>
        <w:t xml:space="preserve">, avec un </w:t>
      </w:r>
      <w:r w:rsidR="006259F1" w:rsidRPr="00FF65AB">
        <w:rPr>
          <w:rFonts w:asciiTheme="majorHAnsi" w:hAnsiTheme="majorHAnsi" w:cstheme="majorHAnsi"/>
          <w:b/>
          <w:bCs/>
          <w:i/>
          <w:iCs/>
        </w:rPr>
        <w:t>parce que</w:t>
      </w:r>
      <w:r w:rsidR="006259F1" w:rsidRPr="00FF65AB">
        <w:rPr>
          <w:rFonts w:asciiTheme="majorHAnsi" w:hAnsiTheme="majorHAnsi" w:cstheme="majorHAnsi"/>
          <w:b/>
          <w:bCs/>
        </w:rPr>
        <w:t xml:space="preserve"> et un exemple. </w:t>
      </w:r>
      <w:r w:rsidR="00901442" w:rsidRPr="00FF65AB">
        <w:rPr>
          <w:rFonts w:asciiTheme="majorHAnsi" w:hAnsiTheme="majorHAnsi" w:cstheme="majorHAnsi"/>
          <w:b/>
          <w:bCs/>
        </w:rPr>
        <w:t>Puis d</w:t>
      </w:r>
      <w:r w:rsidR="006259F1" w:rsidRPr="00FF65AB">
        <w:rPr>
          <w:rFonts w:asciiTheme="majorHAnsi" w:hAnsiTheme="majorHAnsi" w:cstheme="majorHAnsi"/>
          <w:b/>
          <w:bCs/>
        </w:rPr>
        <w:t>istinguer conditions nécessaires et conditions suffisantes</w:t>
      </w:r>
      <w:r w:rsidR="00901442" w:rsidRPr="00FF65AB">
        <w:rPr>
          <w:rFonts w:asciiTheme="majorHAnsi" w:hAnsiTheme="majorHAnsi" w:cstheme="majorHAnsi"/>
        </w:rPr>
        <w:t> :</w:t>
      </w:r>
      <w:r w:rsidR="006259F1" w:rsidRPr="00FF65AB">
        <w:rPr>
          <w:rFonts w:asciiTheme="majorHAnsi" w:hAnsiTheme="majorHAnsi" w:cstheme="majorHAnsi"/>
        </w:rPr>
        <w:t xml:space="preserve"> </w:t>
      </w:r>
      <w:r w:rsidR="006259F1" w:rsidRPr="00FF65AB">
        <w:rPr>
          <w:rFonts w:asciiTheme="majorHAnsi" w:hAnsiTheme="majorHAnsi" w:cstheme="majorHAnsi"/>
          <w:i/>
          <w:iCs/>
        </w:rPr>
        <w:t>Suffit-il ... ? Faut-il ... ?</w:t>
      </w:r>
    </w:p>
    <w:p w14:paraId="1C1143A7" w14:textId="77777777" w:rsidR="006259F1" w:rsidRPr="00FF65AB" w:rsidRDefault="006259F1" w:rsidP="006259F1">
      <w:pPr>
        <w:pStyle w:val="Sansinterligne"/>
        <w:ind w:left="709"/>
        <w:rPr>
          <w:rFonts w:asciiTheme="majorHAnsi" w:hAnsiTheme="majorHAnsi" w:cstheme="majorHAnsi"/>
        </w:rPr>
      </w:pPr>
      <w:r w:rsidRPr="00FF65AB">
        <w:rPr>
          <w:rFonts w:asciiTheme="majorHAnsi" w:hAnsiTheme="majorHAnsi" w:cstheme="majorHAnsi"/>
        </w:rPr>
        <w:t xml:space="preserve">→ farine est condition des crêpes. Mais ne suffit pas. Nécessaire mais pas suffisante. </w:t>
      </w:r>
    </w:p>
    <w:p w14:paraId="3D181394" w14:textId="1A43E281" w:rsidR="00F42C6B" w:rsidRPr="00FF65AB" w:rsidRDefault="006259F1" w:rsidP="00773840">
      <w:pPr>
        <w:pStyle w:val="Sansinterligne"/>
        <w:ind w:left="709"/>
        <w:rPr>
          <w:rFonts w:asciiTheme="majorHAnsi" w:hAnsiTheme="majorHAnsi" w:cstheme="majorHAnsi"/>
        </w:rPr>
      </w:pPr>
      <w:r w:rsidRPr="00FF65AB">
        <w:rPr>
          <w:rFonts w:asciiTheme="majorHAnsi" w:hAnsiTheme="majorHAnsi" w:cstheme="majorHAnsi"/>
        </w:rPr>
        <w:t xml:space="preserve">→ conditions pour être héros = propre au héros ou partagé avec stars, </w:t>
      </w:r>
      <w:r w:rsidR="00901442" w:rsidRPr="00FF65AB">
        <w:rPr>
          <w:rFonts w:asciiTheme="majorHAnsi" w:hAnsiTheme="majorHAnsi" w:cstheme="majorHAnsi"/>
        </w:rPr>
        <w:t xml:space="preserve">les saints, </w:t>
      </w:r>
      <w:r w:rsidRPr="00FF65AB">
        <w:rPr>
          <w:rFonts w:asciiTheme="majorHAnsi" w:hAnsiTheme="majorHAnsi" w:cstheme="majorHAnsi"/>
        </w:rPr>
        <w:t>etc.</w:t>
      </w:r>
    </w:p>
    <w:tbl>
      <w:tblPr>
        <w:tblpPr w:leftFromText="141" w:rightFromText="141" w:vertAnchor="text" w:horzAnchor="page" w:tblpXSpec="center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779"/>
        <w:gridCol w:w="780"/>
      </w:tblGrid>
      <w:tr w:rsidR="00720262" w14:paraId="4543B07D" w14:textId="4E7019CD" w:rsidTr="00950438">
        <w:trPr>
          <w:trHeight w:val="273"/>
        </w:trPr>
        <w:tc>
          <w:tcPr>
            <w:tcW w:w="4390" w:type="dxa"/>
            <w:shd w:val="clear" w:color="auto" w:fill="D9D9D9" w:themeFill="background1" w:themeFillShade="D9"/>
          </w:tcPr>
          <w:p w14:paraId="6DBB9202" w14:textId="77777777" w:rsidR="00720262" w:rsidRPr="00FF65AB" w:rsidRDefault="00720262" w:rsidP="00950438">
            <w:pPr>
              <w:pStyle w:val="Sansinterligne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F65A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Est-ce une condition </w:t>
            </w:r>
            <w:r w:rsidRPr="00FF65AB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sine qua non</w:t>
            </w:r>
            <w:r w:rsidRPr="00FF65A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</w:t>
            </w:r>
          </w:p>
          <w:p w14:paraId="0178BE6B" w14:textId="34821C97" w:rsidR="00720262" w:rsidRPr="00FF65AB" w:rsidRDefault="00720262" w:rsidP="00950438">
            <w:pPr>
              <w:pStyle w:val="Sansinterligne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gramStart"/>
            <w:r w:rsidRPr="00FF65A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</w:t>
            </w:r>
            <w:proofErr w:type="gramEnd"/>
            <w:r w:rsidRPr="00FF65A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l’héroïsme ?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102DB9F5" w14:textId="167C0628" w:rsidR="00720262" w:rsidRPr="00FF65AB" w:rsidRDefault="00720262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F65AB">
              <w:rPr>
                <w:rFonts w:asciiTheme="majorHAnsi" w:hAnsiTheme="majorHAnsi" w:cstheme="majorHAnsi"/>
                <w:sz w:val="24"/>
                <w:szCs w:val="24"/>
              </w:rPr>
              <w:t>OUI</w:t>
            </w: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3D9ABFBD" w14:textId="4B490518" w:rsidR="00720262" w:rsidRPr="00FF65AB" w:rsidRDefault="00720262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FF65AB">
              <w:rPr>
                <w:rFonts w:asciiTheme="majorHAnsi" w:hAnsiTheme="majorHAnsi" w:cstheme="majorHAnsi"/>
                <w:sz w:val="24"/>
                <w:szCs w:val="24"/>
              </w:rPr>
              <w:t>NON</w:t>
            </w:r>
          </w:p>
        </w:tc>
      </w:tr>
      <w:tr w:rsidR="00720262" w14:paraId="475D7D2F" w14:textId="21473776" w:rsidTr="00950438">
        <w:trPr>
          <w:trHeight w:val="54"/>
        </w:trPr>
        <w:tc>
          <w:tcPr>
            <w:tcW w:w="4390" w:type="dxa"/>
            <w:vAlign w:val="center"/>
          </w:tcPr>
          <w:p w14:paraId="50D69180" w14:textId="11C4166F" w:rsidR="00720262" w:rsidRPr="00FF65AB" w:rsidRDefault="00FF65AB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</w:t>
            </w:r>
            <w:r w:rsidR="00720262" w:rsidRPr="00FF65AB">
              <w:rPr>
                <w:rFonts w:asciiTheme="majorHAnsi" w:hAnsiTheme="majorHAnsi" w:cstheme="majorHAnsi"/>
                <w:sz w:val="24"/>
                <w:szCs w:val="24"/>
              </w:rPr>
              <w:t>e courage</w:t>
            </w:r>
            <w:r w:rsidR="0016414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779" w:type="dxa"/>
            <w:vAlign w:val="center"/>
          </w:tcPr>
          <w:p w14:paraId="5298B4D0" w14:textId="77777777" w:rsidR="00720262" w:rsidRPr="00FF65AB" w:rsidRDefault="00720262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427619D" w14:textId="77777777" w:rsidR="00720262" w:rsidRPr="00FF65AB" w:rsidRDefault="00720262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20262" w14:paraId="4FF07824" w14:textId="46EEE524" w:rsidTr="00950438">
        <w:trPr>
          <w:trHeight w:val="54"/>
        </w:trPr>
        <w:tc>
          <w:tcPr>
            <w:tcW w:w="4390" w:type="dxa"/>
            <w:vAlign w:val="center"/>
          </w:tcPr>
          <w:p w14:paraId="689843F2" w14:textId="2A9D4E1B" w:rsidR="00720262" w:rsidRPr="00FF65AB" w:rsidRDefault="00FF65AB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</w:t>
            </w:r>
            <w:r w:rsidR="00720262" w:rsidRPr="00FF65AB">
              <w:rPr>
                <w:rFonts w:asciiTheme="majorHAnsi" w:hAnsiTheme="majorHAnsi" w:cstheme="majorHAnsi"/>
                <w:sz w:val="24"/>
                <w:szCs w:val="24"/>
              </w:rPr>
              <w:t>e sacrifi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ce</w:t>
            </w:r>
            <w:r w:rsidR="0016414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779" w:type="dxa"/>
            <w:vAlign w:val="center"/>
          </w:tcPr>
          <w:p w14:paraId="34738CE2" w14:textId="77777777" w:rsidR="00720262" w:rsidRPr="00FF65AB" w:rsidRDefault="00720262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5D96EA4" w14:textId="77777777" w:rsidR="00720262" w:rsidRPr="00FF65AB" w:rsidRDefault="00720262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20262" w14:paraId="4D7F2C15" w14:textId="73C8B44D" w:rsidTr="00950438">
        <w:trPr>
          <w:trHeight w:val="54"/>
        </w:trPr>
        <w:tc>
          <w:tcPr>
            <w:tcW w:w="4390" w:type="dxa"/>
            <w:vAlign w:val="center"/>
          </w:tcPr>
          <w:p w14:paraId="573DE634" w14:textId="77777777" w:rsidR="00720262" w:rsidRPr="00FF65AB" w:rsidRDefault="00720262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FF65AB">
              <w:rPr>
                <w:rFonts w:asciiTheme="majorHAnsi" w:hAnsiTheme="majorHAnsi" w:cstheme="majorHAnsi"/>
                <w:sz w:val="24"/>
                <w:szCs w:val="24"/>
              </w:rPr>
              <w:t>Être mort !</w:t>
            </w:r>
          </w:p>
        </w:tc>
        <w:tc>
          <w:tcPr>
            <w:tcW w:w="779" w:type="dxa"/>
            <w:vAlign w:val="center"/>
          </w:tcPr>
          <w:p w14:paraId="7CB52CA8" w14:textId="77777777" w:rsidR="00720262" w:rsidRPr="00FF65AB" w:rsidRDefault="00720262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5B9E34F" w14:textId="77777777" w:rsidR="00720262" w:rsidRPr="00FF65AB" w:rsidRDefault="00720262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20262" w14:paraId="69EE3B5E" w14:textId="31E50410" w:rsidTr="00950438">
        <w:trPr>
          <w:trHeight w:val="54"/>
        </w:trPr>
        <w:tc>
          <w:tcPr>
            <w:tcW w:w="4390" w:type="dxa"/>
            <w:vAlign w:val="center"/>
          </w:tcPr>
          <w:p w14:paraId="22CAEFA2" w14:textId="6FCA3AF8" w:rsidR="00720262" w:rsidRPr="00FF65AB" w:rsidRDefault="008621EF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La célébrité (je suis célèbre)</w:t>
            </w:r>
            <w:r w:rsidR="0016414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779" w:type="dxa"/>
            <w:vAlign w:val="center"/>
          </w:tcPr>
          <w:p w14:paraId="5E57D0B3" w14:textId="77777777" w:rsidR="00720262" w:rsidRPr="00FF65AB" w:rsidRDefault="00720262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9D9B1A1" w14:textId="77777777" w:rsidR="00720262" w:rsidRPr="00FF65AB" w:rsidRDefault="00720262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20262" w14:paraId="586597F4" w14:textId="081BAFEC" w:rsidTr="00950438">
        <w:trPr>
          <w:trHeight w:val="54"/>
        </w:trPr>
        <w:tc>
          <w:tcPr>
            <w:tcW w:w="4390" w:type="dxa"/>
            <w:vAlign w:val="center"/>
          </w:tcPr>
          <w:p w14:paraId="736864E7" w14:textId="3C454224" w:rsidR="00720262" w:rsidRPr="00FF65AB" w:rsidRDefault="008621EF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L’anonymat (on ne sait pas qui je suis)</w:t>
            </w:r>
            <w:r w:rsidR="0016414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779" w:type="dxa"/>
            <w:vAlign w:val="center"/>
          </w:tcPr>
          <w:p w14:paraId="06F3F75E" w14:textId="77777777" w:rsidR="00720262" w:rsidRPr="00FF65AB" w:rsidRDefault="00720262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9389FCB" w14:textId="77777777" w:rsidR="00720262" w:rsidRPr="00FF65AB" w:rsidRDefault="00720262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20262" w14:paraId="028EA70B" w14:textId="1F130B4E" w:rsidTr="00950438">
        <w:trPr>
          <w:trHeight w:val="54"/>
        </w:trPr>
        <w:tc>
          <w:tcPr>
            <w:tcW w:w="4390" w:type="dxa"/>
            <w:vAlign w:val="center"/>
          </w:tcPr>
          <w:p w14:paraId="4C835E6E" w14:textId="07EB0BBC" w:rsidR="00720262" w:rsidRPr="00FF65AB" w:rsidRDefault="00862B22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En avoir conscience</w:t>
            </w:r>
            <w:r w:rsidR="008621EF">
              <w:rPr>
                <w:rFonts w:asciiTheme="majorHAnsi" w:hAnsiTheme="majorHAnsi" w:cstheme="majorHAnsi"/>
                <w:sz w:val="24"/>
                <w:szCs w:val="24"/>
              </w:rPr>
              <w:t>, je m’en rends compte</w:t>
            </w:r>
            <w:r w:rsidR="0016414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779" w:type="dxa"/>
            <w:vAlign w:val="center"/>
          </w:tcPr>
          <w:p w14:paraId="66CA864A" w14:textId="77777777" w:rsidR="00720262" w:rsidRPr="00FF65AB" w:rsidRDefault="00720262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8A55FD1" w14:textId="77777777" w:rsidR="00720262" w:rsidRPr="00FF65AB" w:rsidRDefault="00720262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F65AB" w14:paraId="2609A705" w14:textId="77777777" w:rsidTr="00950438">
        <w:trPr>
          <w:trHeight w:val="208"/>
        </w:trPr>
        <w:tc>
          <w:tcPr>
            <w:tcW w:w="4390" w:type="dxa"/>
            <w:vAlign w:val="center"/>
          </w:tcPr>
          <w:p w14:paraId="1ABA2BC7" w14:textId="5F2DD16F" w:rsidR="00FF65AB" w:rsidRDefault="008621EF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La peur</w:t>
            </w:r>
            <w:r w:rsidR="0016414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779" w:type="dxa"/>
            <w:vAlign w:val="center"/>
          </w:tcPr>
          <w:p w14:paraId="732E25D1" w14:textId="77777777" w:rsidR="00FF65AB" w:rsidRPr="00FF65AB" w:rsidRDefault="00FF65AB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C6DA96D" w14:textId="77777777" w:rsidR="00FF65AB" w:rsidRPr="00FF65AB" w:rsidRDefault="00FF65AB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F65AB" w14:paraId="3B88BAB9" w14:textId="6C6EBB4F" w:rsidTr="00950438">
        <w:trPr>
          <w:trHeight w:val="113"/>
        </w:trPr>
        <w:tc>
          <w:tcPr>
            <w:tcW w:w="4390" w:type="dxa"/>
            <w:vAlign w:val="center"/>
          </w:tcPr>
          <w:p w14:paraId="35AB0286" w14:textId="7BC87A9E" w:rsidR="00FF65AB" w:rsidRPr="00FF65AB" w:rsidRDefault="00FF65AB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La souffrance</w:t>
            </w:r>
            <w:r w:rsidR="0016414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779" w:type="dxa"/>
            <w:vAlign w:val="center"/>
          </w:tcPr>
          <w:p w14:paraId="7C8CAAFE" w14:textId="77777777" w:rsidR="00FF65AB" w:rsidRPr="00FF65AB" w:rsidRDefault="00FF65AB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F14A861" w14:textId="77777777" w:rsidR="00FF65AB" w:rsidRPr="00FF65AB" w:rsidRDefault="00FF65AB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F65AB" w14:paraId="5DE42B7C" w14:textId="3B78FE4B" w:rsidTr="00950438">
        <w:trPr>
          <w:trHeight w:val="141"/>
        </w:trPr>
        <w:tc>
          <w:tcPr>
            <w:tcW w:w="4390" w:type="dxa"/>
            <w:vAlign w:val="center"/>
          </w:tcPr>
          <w:p w14:paraId="07702D24" w14:textId="551503CC" w:rsidR="00FF65AB" w:rsidRPr="00FF65AB" w:rsidRDefault="00FF65AB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La bonté, l’absence de méchanceté</w:t>
            </w:r>
            <w:r w:rsidR="0016414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779" w:type="dxa"/>
            <w:vAlign w:val="center"/>
          </w:tcPr>
          <w:p w14:paraId="75808110" w14:textId="77777777" w:rsidR="00FF65AB" w:rsidRPr="00FF65AB" w:rsidRDefault="00FF65AB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BC0693A" w14:textId="77777777" w:rsidR="00FF65AB" w:rsidRPr="00FF65AB" w:rsidRDefault="00FF65AB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F65AB" w14:paraId="4EF5B4E6" w14:textId="4E78A137" w:rsidTr="00950438">
        <w:trPr>
          <w:trHeight w:val="300"/>
        </w:trPr>
        <w:tc>
          <w:tcPr>
            <w:tcW w:w="4390" w:type="dxa"/>
            <w:vAlign w:val="center"/>
          </w:tcPr>
          <w:p w14:paraId="15652AD0" w14:textId="223F8174" w:rsidR="00FF65AB" w:rsidRPr="00FF65AB" w:rsidRDefault="00FF65AB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Le respect d</w:t>
            </w:r>
            <w:r w:rsidRPr="00FF65AB">
              <w:rPr>
                <w:rFonts w:asciiTheme="majorHAnsi" w:hAnsiTheme="majorHAnsi" w:cstheme="majorHAnsi"/>
                <w:sz w:val="24"/>
                <w:szCs w:val="24"/>
              </w:rPr>
              <w:t>es règles</w:t>
            </w:r>
            <w:r w:rsidR="0016414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779" w:type="dxa"/>
            <w:vAlign w:val="center"/>
          </w:tcPr>
          <w:p w14:paraId="65281D37" w14:textId="77777777" w:rsidR="00FF65AB" w:rsidRPr="00FF65AB" w:rsidRDefault="00FF65AB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4CD986C" w14:textId="77777777" w:rsidR="00FF65AB" w:rsidRPr="00FF65AB" w:rsidRDefault="00FF65AB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64143" w14:paraId="2F23AC10" w14:textId="77777777" w:rsidTr="00950438">
        <w:trPr>
          <w:trHeight w:val="189"/>
        </w:trPr>
        <w:tc>
          <w:tcPr>
            <w:tcW w:w="4390" w:type="dxa"/>
            <w:vAlign w:val="center"/>
          </w:tcPr>
          <w:p w14:paraId="3567E57C" w14:textId="354F9A92" w:rsidR="00164143" w:rsidRDefault="00164143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La désobéissance</w:t>
            </w:r>
            <w:r w:rsidR="007C0FE0">
              <w:rPr>
                <w:rFonts w:asciiTheme="majorHAnsi" w:hAnsiTheme="majorHAnsi" w:cstheme="majorHAnsi"/>
                <w:sz w:val="24"/>
                <w:szCs w:val="24"/>
              </w:rPr>
              <w:t>, la transgression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779" w:type="dxa"/>
            <w:vAlign w:val="center"/>
          </w:tcPr>
          <w:p w14:paraId="6DDB9192" w14:textId="77777777" w:rsidR="00164143" w:rsidRPr="00FF65AB" w:rsidRDefault="00164143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B6C91D7" w14:textId="77777777" w:rsidR="00164143" w:rsidRPr="00FF65AB" w:rsidRDefault="00164143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F65AB" w14:paraId="1F97660C" w14:textId="54E17EED" w:rsidTr="00950438">
        <w:trPr>
          <w:trHeight w:val="54"/>
        </w:trPr>
        <w:tc>
          <w:tcPr>
            <w:tcW w:w="4390" w:type="dxa"/>
            <w:vAlign w:val="center"/>
          </w:tcPr>
          <w:p w14:paraId="4329C74D" w14:textId="722C7EDA" w:rsidR="00FF65AB" w:rsidRPr="00FF65AB" w:rsidRDefault="00FF65AB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La sagesse</w:t>
            </w:r>
            <w:r w:rsidR="0016414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779" w:type="dxa"/>
            <w:vAlign w:val="center"/>
          </w:tcPr>
          <w:p w14:paraId="34CFB675" w14:textId="77777777" w:rsidR="00FF65AB" w:rsidRPr="00FF65AB" w:rsidRDefault="00FF65AB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9CF382A" w14:textId="77777777" w:rsidR="00FF65AB" w:rsidRPr="00FF65AB" w:rsidRDefault="00FF65AB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F65AB" w14:paraId="334D8626" w14:textId="297F0AEF" w:rsidTr="00950438">
        <w:trPr>
          <w:trHeight w:val="211"/>
        </w:trPr>
        <w:tc>
          <w:tcPr>
            <w:tcW w:w="4390" w:type="dxa"/>
            <w:vAlign w:val="center"/>
          </w:tcPr>
          <w:p w14:paraId="0E328F0A" w14:textId="300B5E5E" w:rsidR="00FF65AB" w:rsidRPr="00FF65AB" w:rsidRDefault="00FF65AB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FF65AB">
              <w:rPr>
                <w:rFonts w:asciiTheme="majorHAnsi" w:hAnsiTheme="majorHAnsi" w:cstheme="majorHAnsi"/>
                <w:sz w:val="24"/>
                <w:szCs w:val="24"/>
              </w:rPr>
              <w:t>Être adulte</w:t>
            </w:r>
            <w:r w:rsidR="0016414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779" w:type="dxa"/>
            <w:vAlign w:val="center"/>
          </w:tcPr>
          <w:p w14:paraId="44A61A58" w14:textId="77777777" w:rsidR="00FF65AB" w:rsidRPr="00FF65AB" w:rsidRDefault="00FF65AB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9D33464" w14:textId="77777777" w:rsidR="00FF65AB" w:rsidRPr="00FF65AB" w:rsidRDefault="00FF65AB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F65AB" w14:paraId="662A9A9F" w14:textId="4666265B" w:rsidTr="00950438">
        <w:trPr>
          <w:trHeight w:val="164"/>
        </w:trPr>
        <w:tc>
          <w:tcPr>
            <w:tcW w:w="4390" w:type="dxa"/>
            <w:vAlign w:val="center"/>
          </w:tcPr>
          <w:p w14:paraId="40203406" w14:textId="3F3008A7" w:rsidR="00FF65AB" w:rsidRPr="00FF65AB" w:rsidRDefault="00FF65AB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</w:t>
            </w:r>
            <w:r w:rsidRPr="00FF65AB">
              <w:rPr>
                <w:rFonts w:asciiTheme="majorHAnsi" w:hAnsiTheme="majorHAnsi" w:cstheme="majorHAnsi"/>
                <w:sz w:val="24"/>
                <w:szCs w:val="24"/>
              </w:rPr>
              <w:t>’altruisme</w:t>
            </w:r>
            <w:r w:rsidR="0016414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779" w:type="dxa"/>
            <w:vAlign w:val="center"/>
          </w:tcPr>
          <w:p w14:paraId="2E78AA50" w14:textId="77777777" w:rsidR="00FF65AB" w:rsidRPr="00FF65AB" w:rsidRDefault="00FF65AB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7DA5337" w14:textId="77777777" w:rsidR="00FF65AB" w:rsidRPr="00FF65AB" w:rsidRDefault="00FF65AB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F65AB" w14:paraId="0A519D13" w14:textId="341F368D" w:rsidTr="00950438">
        <w:trPr>
          <w:trHeight w:val="174"/>
        </w:trPr>
        <w:tc>
          <w:tcPr>
            <w:tcW w:w="4390" w:type="dxa"/>
            <w:vAlign w:val="center"/>
          </w:tcPr>
          <w:p w14:paraId="41C9612D" w14:textId="30C8B39A" w:rsidR="00FF65AB" w:rsidRPr="00FF65AB" w:rsidRDefault="00FF65AB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</w:t>
            </w:r>
            <w:r w:rsidRPr="00FF65AB">
              <w:rPr>
                <w:rFonts w:asciiTheme="majorHAnsi" w:hAnsiTheme="majorHAnsi" w:cstheme="majorHAnsi"/>
                <w:sz w:val="24"/>
                <w:szCs w:val="24"/>
              </w:rPr>
              <w:t>’empathie</w:t>
            </w:r>
            <w:r w:rsidR="0016414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779" w:type="dxa"/>
            <w:vAlign w:val="center"/>
          </w:tcPr>
          <w:p w14:paraId="65A1C6B9" w14:textId="77777777" w:rsidR="00FF65AB" w:rsidRPr="00FF65AB" w:rsidRDefault="00FF65AB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C7C89ED" w14:textId="77777777" w:rsidR="00FF65AB" w:rsidRPr="00FF65AB" w:rsidRDefault="00FF65AB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F65AB" w14:paraId="3B69662A" w14:textId="054C9DB8" w:rsidTr="00950438">
        <w:trPr>
          <w:trHeight w:val="295"/>
        </w:trPr>
        <w:tc>
          <w:tcPr>
            <w:tcW w:w="4390" w:type="dxa"/>
            <w:vAlign w:val="center"/>
          </w:tcPr>
          <w:p w14:paraId="74F74CBE" w14:textId="1E9EF8FC" w:rsidR="00FF65AB" w:rsidRPr="00FF65AB" w:rsidRDefault="00FF65AB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L’intelligence</w:t>
            </w:r>
            <w:r w:rsidR="0016414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779" w:type="dxa"/>
            <w:vAlign w:val="center"/>
          </w:tcPr>
          <w:p w14:paraId="4E48015F" w14:textId="77777777" w:rsidR="00FF65AB" w:rsidRPr="00FF65AB" w:rsidRDefault="00FF65AB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74B5B9C" w14:textId="77777777" w:rsidR="00FF65AB" w:rsidRPr="00FF65AB" w:rsidRDefault="00FF65AB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621EF" w14:paraId="4F1155F7" w14:textId="77777777" w:rsidTr="00950438">
        <w:trPr>
          <w:trHeight w:val="54"/>
        </w:trPr>
        <w:tc>
          <w:tcPr>
            <w:tcW w:w="4390" w:type="dxa"/>
            <w:vAlign w:val="center"/>
          </w:tcPr>
          <w:p w14:paraId="6A8B8E0D" w14:textId="53C28D73" w:rsidR="008621EF" w:rsidRDefault="008621EF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La force</w:t>
            </w:r>
            <w:r w:rsidR="0016414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779" w:type="dxa"/>
            <w:vAlign w:val="center"/>
          </w:tcPr>
          <w:p w14:paraId="06D57B38" w14:textId="77777777" w:rsidR="008621EF" w:rsidRPr="00FF65AB" w:rsidRDefault="008621EF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6E4B570" w14:textId="77777777" w:rsidR="008621EF" w:rsidRPr="00FF65AB" w:rsidRDefault="008621EF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621EF" w14:paraId="480F29C8" w14:textId="77777777" w:rsidTr="00950438">
        <w:trPr>
          <w:trHeight w:val="286"/>
        </w:trPr>
        <w:tc>
          <w:tcPr>
            <w:tcW w:w="4390" w:type="dxa"/>
            <w:vAlign w:val="center"/>
          </w:tcPr>
          <w:p w14:paraId="69FB3930" w14:textId="66478D12" w:rsidR="008621EF" w:rsidRDefault="008621EF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Le hors du commun, </w:t>
            </w:r>
            <w:r w:rsidR="001B594F">
              <w:rPr>
                <w:rFonts w:asciiTheme="majorHAnsi" w:hAnsiTheme="majorHAnsi" w:cstheme="majorHAnsi"/>
                <w:sz w:val="24"/>
                <w:szCs w:val="24"/>
              </w:rPr>
              <w:t>l</w:t>
            </w:r>
            <w:r w:rsidR="00950438">
              <w:rPr>
                <w:rFonts w:asciiTheme="majorHAnsi" w:hAnsiTheme="majorHAnsi" w:cstheme="majorHAnsi"/>
                <w:sz w:val="24"/>
                <w:szCs w:val="24"/>
              </w:rPr>
              <w:t>e divin.</w:t>
            </w:r>
          </w:p>
        </w:tc>
        <w:tc>
          <w:tcPr>
            <w:tcW w:w="779" w:type="dxa"/>
            <w:vAlign w:val="center"/>
          </w:tcPr>
          <w:p w14:paraId="65CDC705" w14:textId="77777777" w:rsidR="008621EF" w:rsidRPr="00FF65AB" w:rsidRDefault="008621EF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258E9D4" w14:textId="77777777" w:rsidR="008621EF" w:rsidRPr="00FF65AB" w:rsidRDefault="008621EF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C0FE0" w14:paraId="504D6844" w14:textId="77777777" w:rsidTr="00950438">
        <w:trPr>
          <w:trHeight w:val="188"/>
        </w:trPr>
        <w:tc>
          <w:tcPr>
            <w:tcW w:w="4390" w:type="dxa"/>
            <w:vAlign w:val="center"/>
          </w:tcPr>
          <w:p w14:paraId="00A31085" w14:textId="48A4DCA2" w:rsidR="007C0FE0" w:rsidRDefault="007C0FE0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La violence.</w:t>
            </w:r>
          </w:p>
        </w:tc>
        <w:tc>
          <w:tcPr>
            <w:tcW w:w="779" w:type="dxa"/>
            <w:vAlign w:val="center"/>
          </w:tcPr>
          <w:p w14:paraId="0ABD5CE4" w14:textId="77777777" w:rsidR="007C0FE0" w:rsidRPr="00FF65AB" w:rsidRDefault="007C0FE0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DA14E81" w14:textId="77777777" w:rsidR="007C0FE0" w:rsidRPr="00FF65AB" w:rsidRDefault="007C0FE0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C0FE0" w14:paraId="1B517CDD" w14:textId="77777777" w:rsidTr="00950438">
        <w:trPr>
          <w:trHeight w:val="305"/>
        </w:trPr>
        <w:tc>
          <w:tcPr>
            <w:tcW w:w="4390" w:type="dxa"/>
            <w:vAlign w:val="center"/>
          </w:tcPr>
          <w:p w14:paraId="3CE30C18" w14:textId="09639BE1" w:rsidR="007C0FE0" w:rsidRDefault="007C0FE0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La </w:t>
            </w:r>
            <w:r w:rsidR="001B594F">
              <w:rPr>
                <w:rFonts w:asciiTheme="majorHAnsi" w:hAnsiTheme="majorHAnsi" w:cstheme="majorHAnsi"/>
                <w:sz w:val="24"/>
                <w:szCs w:val="24"/>
              </w:rPr>
              <w:t>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iberté</w:t>
            </w:r>
            <w:r w:rsidR="00950438">
              <w:rPr>
                <w:rFonts w:asciiTheme="majorHAnsi" w:hAnsiTheme="majorHAnsi" w:cstheme="majorHAnsi"/>
                <w:sz w:val="24"/>
                <w:szCs w:val="24"/>
              </w:rPr>
              <w:t>, la volonté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779" w:type="dxa"/>
            <w:vAlign w:val="center"/>
          </w:tcPr>
          <w:p w14:paraId="6D53CA0F" w14:textId="77777777" w:rsidR="007C0FE0" w:rsidRPr="00FF65AB" w:rsidRDefault="007C0FE0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27B9D61" w14:textId="77777777" w:rsidR="007C0FE0" w:rsidRPr="00FF65AB" w:rsidRDefault="007C0FE0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50438" w14:paraId="016508BB" w14:textId="77777777" w:rsidTr="00950438">
        <w:trPr>
          <w:trHeight w:val="266"/>
        </w:trPr>
        <w:tc>
          <w:tcPr>
            <w:tcW w:w="4390" w:type="dxa"/>
            <w:vAlign w:val="center"/>
          </w:tcPr>
          <w:p w14:paraId="76DF4D69" w14:textId="11BB46F6" w:rsidR="00950438" w:rsidRDefault="00950438" w:rsidP="00950438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La perfection.</w:t>
            </w:r>
          </w:p>
        </w:tc>
        <w:tc>
          <w:tcPr>
            <w:tcW w:w="779" w:type="dxa"/>
            <w:vAlign w:val="center"/>
          </w:tcPr>
          <w:p w14:paraId="6FA99B32" w14:textId="77777777" w:rsidR="00950438" w:rsidRPr="00FF65AB" w:rsidRDefault="00950438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8B3B64A" w14:textId="77777777" w:rsidR="00950438" w:rsidRPr="00FF65AB" w:rsidRDefault="00950438" w:rsidP="00950438">
            <w:pPr>
              <w:pStyle w:val="Sansinterlign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F42C5D6" w14:textId="389729EC" w:rsidR="00376A2E" w:rsidRDefault="00376A2E" w:rsidP="006259F1">
      <w:pPr>
        <w:pStyle w:val="Sansinterligne"/>
        <w:ind w:left="709"/>
        <w:rPr>
          <w:rFonts w:asciiTheme="majorHAnsi" w:hAnsiTheme="majorHAnsi" w:cstheme="majorHAnsi"/>
          <w:sz w:val="20"/>
          <w:szCs w:val="20"/>
        </w:rPr>
      </w:pPr>
    </w:p>
    <w:p w14:paraId="1A3025CB" w14:textId="77777777" w:rsidR="00B02BE8" w:rsidRPr="00A85060" w:rsidRDefault="00B02BE8" w:rsidP="006259F1">
      <w:pPr>
        <w:pStyle w:val="Sansinterligne"/>
        <w:ind w:left="709"/>
        <w:rPr>
          <w:rFonts w:asciiTheme="majorHAnsi" w:hAnsiTheme="majorHAnsi" w:cstheme="majorHAnsi"/>
          <w:sz w:val="20"/>
          <w:szCs w:val="20"/>
        </w:rPr>
      </w:pPr>
    </w:p>
    <w:p w14:paraId="5A4A1D5D" w14:textId="302A9A8C" w:rsidR="006259F1" w:rsidRPr="00A85060" w:rsidRDefault="006259F1" w:rsidP="00901442">
      <w:pPr>
        <w:pStyle w:val="Sansinterligne"/>
        <w:rPr>
          <w:rFonts w:asciiTheme="majorHAnsi" w:hAnsiTheme="majorHAnsi" w:cstheme="majorHAnsi"/>
          <w:sz w:val="20"/>
          <w:szCs w:val="20"/>
        </w:rPr>
      </w:pPr>
    </w:p>
    <w:p w14:paraId="7C6BF6B3" w14:textId="77777777" w:rsidR="00CE6FED" w:rsidRPr="00A85060" w:rsidRDefault="00CE6FED" w:rsidP="00DE6A49">
      <w:pPr>
        <w:pStyle w:val="Sansinterligne"/>
        <w:rPr>
          <w:rFonts w:asciiTheme="majorHAnsi" w:hAnsiTheme="majorHAnsi" w:cstheme="majorHAnsi"/>
          <w:sz w:val="20"/>
          <w:szCs w:val="20"/>
        </w:rPr>
      </w:pPr>
    </w:p>
    <w:p w14:paraId="54E41CEC" w14:textId="77777777" w:rsidR="00CE6FED" w:rsidRPr="00A85060" w:rsidRDefault="00CE6FED" w:rsidP="00DE6A49">
      <w:pPr>
        <w:pStyle w:val="Sansinterligne"/>
        <w:rPr>
          <w:rFonts w:asciiTheme="majorHAnsi" w:hAnsiTheme="majorHAnsi" w:cstheme="majorHAnsi"/>
          <w:sz w:val="20"/>
          <w:szCs w:val="20"/>
        </w:rPr>
      </w:pPr>
    </w:p>
    <w:p w14:paraId="4E367927" w14:textId="77777777" w:rsidR="00CE6FED" w:rsidRPr="00A85060" w:rsidRDefault="00CE6FED" w:rsidP="00DE6A49">
      <w:pPr>
        <w:pStyle w:val="Sansinterligne"/>
        <w:rPr>
          <w:rFonts w:asciiTheme="majorHAnsi" w:hAnsiTheme="majorHAnsi" w:cstheme="majorHAnsi"/>
          <w:sz w:val="20"/>
          <w:szCs w:val="20"/>
        </w:rPr>
      </w:pPr>
    </w:p>
    <w:p w14:paraId="1AD2AAD5" w14:textId="77777777" w:rsidR="00CE6FED" w:rsidRPr="00A85060" w:rsidRDefault="00CE6FED" w:rsidP="00DE6A49">
      <w:pPr>
        <w:pStyle w:val="Sansinterligne"/>
        <w:rPr>
          <w:rFonts w:asciiTheme="majorHAnsi" w:hAnsiTheme="majorHAnsi" w:cstheme="majorHAnsi"/>
          <w:sz w:val="20"/>
          <w:szCs w:val="20"/>
        </w:rPr>
      </w:pPr>
    </w:p>
    <w:sectPr w:rsidR="00CE6FED" w:rsidRPr="00A85060" w:rsidSect="00FF65AB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47A26"/>
    <w:multiLevelType w:val="hybridMultilevel"/>
    <w:tmpl w:val="2DC416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29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6BE"/>
    <w:rsid w:val="001535F4"/>
    <w:rsid w:val="00164143"/>
    <w:rsid w:val="001B594F"/>
    <w:rsid w:val="00295466"/>
    <w:rsid w:val="002B1CB1"/>
    <w:rsid w:val="002B38EC"/>
    <w:rsid w:val="00333E72"/>
    <w:rsid w:val="0036363A"/>
    <w:rsid w:val="00376A2E"/>
    <w:rsid w:val="003A6294"/>
    <w:rsid w:val="00417221"/>
    <w:rsid w:val="00444224"/>
    <w:rsid w:val="00450165"/>
    <w:rsid w:val="004826BE"/>
    <w:rsid w:val="004875C3"/>
    <w:rsid w:val="004A4308"/>
    <w:rsid w:val="0050724B"/>
    <w:rsid w:val="006259F1"/>
    <w:rsid w:val="0067617B"/>
    <w:rsid w:val="00695221"/>
    <w:rsid w:val="006E1055"/>
    <w:rsid w:val="007113BF"/>
    <w:rsid w:val="00720262"/>
    <w:rsid w:val="00753406"/>
    <w:rsid w:val="00773840"/>
    <w:rsid w:val="007C0FE0"/>
    <w:rsid w:val="007D4E84"/>
    <w:rsid w:val="008621EF"/>
    <w:rsid w:val="00862B22"/>
    <w:rsid w:val="008B0FAF"/>
    <w:rsid w:val="00901442"/>
    <w:rsid w:val="00950438"/>
    <w:rsid w:val="00A85060"/>
    <w:rsid w:val="00AC2AD9"/>
    <w:rsid w:val="00B02BE8"/>
    <w:rsid w:val="00B921FC"/>
    <w:rsid w:val="00C64E59"/>
    <w:rsid w:val="00C82EE9"/>
    <w:rsid w:val="00CE6FED"/>
    <w:rsid w:val="00D5330F"/>
    <w:rsid w:val="00D76952"/>
    <w:rsid w:val="00D9450E"/>
    <w:rsid w:val="00DE6A49"/>
    <w:rsid w:val="00F42C6B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3FDF"/>
  <w15:chartTrackingRefBased/>
  <w15:docId w15:val="{CA6032A5-04FB-447F-AD20-13EA8FC0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E6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FB70D-3FC0-4676-AD40-7AD55589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Olivier BLOND-RZEWUSKI</cp:lastModifiedBy>
  <cp:revision>2</cp:revision>
  <cp:lastPrinted>2023-02-02T22:19:00Z</cp:lastPrinted>
  <dcterms:created xsi:type="dcterms:W3CDTF">2023-09-03T10:26:00Z</dcterms:created>
  <dcterms:modified xsi:type="dcterms:W3CDTF">2023-09-03T10:26:00Z</dcterms:modified>
</cp:coreProperties>
</file>