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CD1" w:rsidRDefault="00F57C9D">
      <w:pPr>
        <w:pStyle w:val="Standard"/>
      </w:pPr>
      <w:r>
        <w:rPr>
          <w:noProof/>
          <w:lang w:eastAsia="fr-FR"/>
        </w:rPr>
        <w:drawing>
          <wp:inline distT="0" distB="0" distL="0" distR="0">
            <wp:extent cx="1000125" cy="100012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02CA2" w:rsidRDefault="00902CA2">
      <w:pPr>
        <w:pStyle w:val="Standard"/>
      </w:pPr>
    </w:p>
    <w:p w:rsidR="00902CA2" w:rsidRDefault="00902CA2">
      <w:pPr>
        <w:pStyle w:val="Standard"/>
      </w:pPr>
    </w:p>
    <w:p w:rsidR="005B6CD1" w:rsidRPr="00902CA2" w:rsidRDefault="00F57C9D">
      <w:pPr>
        <w:pStyle w:val="Standard"/>
        <w:jc w:val="center"/>
        <w:rPr>
          <w:sz w:val="36"/>
          <w:szCs w:val="36"/>
        </w:rPr>
      </w:pPr>
      <w:r w:rsidRPr="00902CA2">
        <w:rPr>
          <w:b/>
          <w:sz w:val="36"/>
          <w:szCs w:val="36"/>
        </w:rPr>
        <w:t>Bac pro Métiers de la coiffure - Exploitation des PFMP</w:t>
      </w:r>
    </w:p>
    <w:p w:rsidR="005B6CD1" w:rsidRPr="00902CA2" w:rsidRDefault="005B6CD1" w:rsidP="00902CA2">
      <w:pPr>
        <w:pStyle w:val="Standard"/>
        <w:rPr>
          <w:sz w:val="28"/>
          <w:szCs w:val="28"/>
        </w:rPr>
      </w:pPr>
    </w:p>
    <w:p w:rsidR="005B6CD1" w:rsidRPr="00902CA2" w:rsidRDefault="00F57C9D">
      <w:pPr>
        <w:pStyle w:val="Standard"/>
        <w:ind w:left="-426" w:right="-567"/>
        <w:rPr>
          <w:sz w:val="28"/>
          <w:szCs w:val="28"/>
        </w:rPr>
      </w:pPr>
      <w:r w:rsidRPr="00902CA2">
        <w:rPr>
          <w:sz w:val="28"/>
          <w:szCs w:val="28"/>
        </w:rPr>
        <w:t>L’exploitation des PFMP doit absolument être optimisée afin de rendre les élèves performants à l’issue des trois années de formation.</w:t>
      </w:r>
    </w:p>
    <w:p w:rsidR="005B6CD1" w:rsidRPr="00902CA2" w:rsidRDefault="00F57C9D">
      <w:pPr>
        <w:pStyle w:val="Standard"/>
        <w:ind w:left="-426" w:right="-567"/>
        <w:rPr>
          <w:sz w:val="28"/>
          <w:szCs w:val="28"/>
        </w:rPr>
      </w:pPr>
      <w:r w:rsidRPr="00902CA2">
        <w:rPr>
          <w:sz w:val="28"/>
          <w:szCs w:val="28"/>
        </w:rPr>
        <w:t xml:space="preserve">Sont listées ci-dessous des exemples d’activités qui peuvent être réalisées par l’élève pendant les PFMP, ceci en vue d’une exploitation en classe au retour. </w:t>
      </w:r>
    </w:p>
    <w:p w:rsidR="00902CA2" w:rsidRDefault="00902CA2">
      <w:pPr>
        <w:pStyle w:val="Standard"/>
        <w:ind w:left="-426" w:right="-567"/>
        <w:rPr>
          <w:b/>
          <w:bCs/>
          <w:sz w:val="28"/>
          <w:szCs w:val="28"/>
        </w:rPr>
      </w:pPr>
    </w:p>
    <w:p w:rsidR="005B6CD1" w:rsidRPr="00902CA2" w:rsidRDefault="00F57C9D">
      <w:pPr>
        <w:pStyle w:val="Standard"/>
        <w:ind w:left="-426" w:right="-567"/>
        <w:rPr>
          <w:b/>
          <w:bCs/>
          <w:sz w:val="28"/>
          <w:szCs w:val="28"/>
        </w:rPr>
      </w:pPr>
      <w:r w:rsidRPr="00902CA2">
        <w:rPr>
          <w:b/>
          <w:bCs/>
          <w:sz w:val="28"/>
          <w:szCs w:val="28"/>
        </w:rPr>
        <w:t>Ainsi avant chaque PFMP, en équipe, les professeurs pourront constituer un dossier d’activités en lien avec le PPF.</w:t>
      </w:r>
    </w:p>
    <w:p w:rsidR="00902CA2" w:rsidRDefault="00902CA2">
      <w:pPr>
        <w:pStyle w:val="Standard"/>
        <w:ind w:left="-426" w:right="-567"/>
        <w:rPr>
          <w:b/>
          <w:bCs/>
          <w:sz w:val="28"/>
          <w:szCs w:val="28"/>
        </w:rPr>
      </w:pPr>
    </w:p>
    <w:p w:rsidR="005B6CD1" w:rsidRPr="00902CA2" w:rsidRDefault="00F57C9D">
      <w:pPr>
        <w:pStyle w:val="Standard"/>
        <w:ind w:left="-426" w:right="-567"/>
        <w:rPr>
          <w:b/>
          <w:bCs/>
          <w:sz w:val="28"/>
          <w:szCs w:val="28"/>
        </w:rPr>
      </w:pPr>
      <w:r w:rsidRPr="00902CA2">
        <w:rPr>
          <w:b/>
          <w:bCs/>
          <w:sz w:val="28"/>
          <w:szCs w:val="28"/>
        </w:rPr>
        <w:t xml:space="preserve">Toutes les photos prises se feront avec l’autorisation </w:t>
      </w:r>
      <w:bookmarkStart w:id="0" w:name="_Hlk66349281"/>
      <w:r w:rsidRPr="00902CA2">
        <w:rPr>
          <w:b/>
          <w:bCs/>
          <w:sz w:val="28"/>
          <w:szCs w:val="28"/>
        </w:rPr>
        <w:t xml:space="preserve">du (de la) </w:t>
      </w:r>
      <w:proofErr w:type="gramStart"/>
      <w:r w:rsidRPr="00902CA2">
        <w:rPr>
          <w:b/>
          <w:bCs/>
          <w:sz w:val="28"/>
          <w:szCs w:val="28"/>
        </w:rPr>
        <w:t>chef(</w:t>
      </w:r>
      <w:proofErr w:type="spellStart"/>
      <w:proofErr w:type="gramEnd"/>
      <w:r w:rsidRPr="00902CA2">
        <w:rPr>
          <w:b/>
          <w:bCs/>
          <w:sz w:val="28"/>
          <w:szCs w:val="28"/>
        </w:rPr>
        <w:t>fe</w:t>
      </w:r>
      <w:proofErr w:type="spellEnd"/>
      <w:r w:rsidRPr="00902CA2">
        <w:rPr>
          <w:b/>
          <w:bCs/>
          <w:sz w:val="28"/>
          <w:szCs w:val="28"/>
        </w:rPr>
        <w:t xml:space="preserve">) d’entreprise </w:t>
      </w:r>
      <w:bookmarkEnd w:id="0"/>
      <w:r w:rsidRPr="00902CA2">
        <w:rPr>
          <w:b/>
          <w:bCs/>
          <w:sz w:val="28"/>
          <w:szCs w:val="28"/>
        </w:rPr>
        <w:t>et des client(e)s.</w:t>
      </w:r>
    </w:p>
    <w:p w:rsidR="00902CA2" w:rsidRDefault="00902CA2">
      <w:pPr>
        <w:pStyle w:val="Standard"/>
        <w:ind w:left="-426" w:right="-567"/>
        <w:rPr>
          <w:b/>
          <w:bCs/>
          <w:sz w:val="28"/>
          <w:szCs w:val="28"/>
        </w:rPr>
      </w:pPr>
    </w:p>
    <w:p w:rsidR="005B6CD1" w:rsidRPr="00902CA2" w:rsidRDefault="00F57C9D">
      <w:pPr>
        <w:pStyle w:val="Standard"/>
        <w:ind w:left="-426" w:right="-567"/>
        <w:rPr>
          <w:b/>
          <w:bCs/>
          <w:sz w:val="28"/>
          <w:szCs w:val="28"/>
        </w:rPr>
      </w:pPr>
      <w:r w:rsidRPr="00902CA2">
        <w:rPr>
          <w:b/>
          <w:bCs/>
          <w:sz w:val="28"/>
          <w:szCs w:val="28"/>
        </w:rPr>
        <w:t xml:space="preserve">Tous les documents récupérés le seront avec l’autorisation du (de la) </w:t>
      </w:r>
      <w:proofErr w:type="gramStart"/>
      <w:r w:rsidRPr="00902CA2">
        <w:rPr>
          <w:b/>
          <w:bCs/>
          <w:sz w:val="28"/>
          <w:szCs w:val="28"/>
        </w:rPr>
        <w:t>chef(</w:t>
      </w:r>
      <w:proofErr w:type="spellStart"/>
      <w:proofErr w:type="gramEnd"/>
      <w:r w:rsidRPr="00902CA2">
        <w:rPr>
          <w:b/>
          <w:bCs/>
          <w:sz w:val="28"/>
          <w:szCs w:val="28"/>
        </w:rPr>
        <w:t>fe</w:t>
      </w:r>
      <w:proofErr w:type="spellEnd"/>
      <w:r w:rsidRPr="00902CA2">
        <w:rPr>
          <w:b/>
          <w:bCs/>
          <w:sz w:val="28"/>
          <w:szCs w:val="28"/>
        </w:rPr>
        <w:t>) d’entreprise.</w:t>
      </w:r>
    </w:p>
    <w:p w:rsidR="00902CA2" w:rsidRDefault="00902CA2">
      <w:pPr>
        <w:suppressAutoHyphens w:val="0"/>
      </w:pPr>
      <w:r>
        <w:br w:type="page"/>
      </w:r>
    </w:p>
    <w:p w:rsidR="005B6CD1" w:rsidRPr="00902CA2" w:rsidRDefault="005B6CD1">
      <w:pPr>
        <w:pStyle w:val="Standard"/>
        <w:rPr>
          <w:sz w:val="2"/>
          <w:szCs w:val="2"/>
        </w:rPr>
      </w:pPr>
    </w:p>
    <w:tbl>
      <w:tblPr>
        <w:tblW w:w="9924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7513"/>
      </w:tblGrid>
      <w:tr w:rsidR="005B6CD1" w:rsidTr="00902CA2">
        <w:trPr>
          <w:trHeight w:val="567"/>
        </w:trPr>
        <w:tc>
          <w:tcPr>
            <w:tcW w:w="99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02CA2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Pôle 1</w:t>
            </w:r>
          </w:p>
        </w:tc>
      </w:tr>
      <w:tr w:rsidR="005B6CD1" w:rsidTr="009F4AC6">
        <w:trPr>
          <w:trHeight w:val="1005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>Diagnostic</w:t>
            </w:r>
          </w:p>
          <w:p w:rsidR="005B6CD1" w:rsidRDefault="005B6CD1" w:rsidP="009F4AC6">
            <w:pPr>
              <w:pStyle w:val="Standard"/>
            </w:pP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>Observer le lieu, le protocole de diagnostic.</w:t>
            </w:r>
          </w:p>
          <w:p w:rsidR="005B6CD1" w:rsidRDefault="00F57C9D" w:rsidP="009F4AC6">
            <w:pPr>
              <w:pStyle w:val="Standard"/>
            </w:pPr>
            <w:r>
              <w:t>Consulter le fichier clients (numérique ou papier), effectuer le relevé des informations présentes.</w:t>
            </w:r>
          </w:p>
        </w:tc>
      </w:tr>
      <w:tr w:rsidR="005B6CD1" w:rsidTr="009F4AC6">
        <w:trPr>
          <w:trHeight w:val="1544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>Shampoings</w:t>
            </w:r>
          </w:p>
          <w:p w:rsidR="005B6CD1" w:rsidRDefault="00F57C9D" w:rsidP="009F4AC6">
            <w:pPr>
              <w:pStyle w:val="Standard"/>
            </w:pPr>
            <w:r>
              <w:t>Soins</w:t>
            </w:r>
          </w:p>
          <w:p w:rsidR="005B6CD1" w:rsidRDefault="005B6CD1" w:rsidP="009F4AC6">
            <w:pPr>
              <w:pStyle w:val="Standard"/>
            </w:pP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>Identifier les différents shampoings, soins, utilisés, conseillés et vendus au salon</w:t>
            </w:r>
          </w:p>
          <w:p w:rsidR="005B6CD1" w:rsidRDefault="00F57C9D" w:rsidP="009F4AC6">
            <w:pPr>
              <w:pStyle w:val="Standard"/>
            </w:pPr>
            <w:r>
              <w:t>Indiquer les propriétés et les actions spécifiques des shampoings et des soins</w:t>
            </w:r>
          </w:p>
          <w:p w:rsidR="005B6CD1" w:rsidRDefault="00F57C9D" w:rsidP="009F4AC6">
            <w:pPr>
              <w:pStyle w:val="Standard"/>
            </w:pPr>
            <w:r>
              <w:t>Classifier les shampoings et les soins</w:t>
            </w:r>
          </w:p>
          <w:p w:rsidR="005B6CD1" w:rsidRDefault="00F57C9D" w:rsidP="009F4AC6">
            <w:pPr>
              <w:pStyle w:val="Standard"/>
            </w:pPr>
            <w:r>
              <w:t>A partir d’un shampoing ou d’un soin, relever sa composition, son mode d’emploi</w:t>
            </w:r>
            <w:r w:rsidR="009F4AC6">
              <w:t>.</w:t>
            </w:r>
          </w:p>
        </w:tc>
      </w:tr>
      <w:tr w:rsidR="005B6CD1" w:rsidTr="009F4AC6">
        <w:trPr>
          <w:trHeight w:val="3522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>Coupe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r>
              <w:t xml:space="preserve">Réaliser le diagnostic en lien avec la coupe : </w:t>
            </w:r>
          </w:p>
          <w:p w:rsidR="005B6CD1" w:rsidRDefault="00F57C9D" w:rsidP="009F4AC6">
            <w:pPr>
              <w:pStyle w:val="Paragraphedeliste"/>
              <w:numPr>
                <w:ilvl w:val="0"/>
                <w:numId w:val="2"/>
              </w:numPr>
            </w:pPr>
            <w:r>
              <w:t>identifier les formes de visage,</w:t>
            </w:r>
          </w:p>
          <w:p w:rsidR="005B6CD1" w:rsidRDefault="00F57C9D" w:rsidP="009F4AC6">
            <w:pPr>
              <w:pStyle w:val="Paragraphedeliste"/>
              <w:numPr>
                <w:ilvl w:val="0"/>
                <w:numId w:val="2"/>
              </w:numPr>
            </w:pPr>
            <w:r>
              <w:t xml:space="preserve">repérer les implantations, </w:t>
            </w:r>
          </w:p>
          <w:p w:rsidR="005B6CD1" w:rsidRDefault="00F57C9D" w:rsidP="009F4AC6">
            <w:pPr>
              <w:pStyle w:val="Paragraphedeliste"/>
              <w:numPr>
                <w:ilvl w:val="0"/>
                <w:numId w:val="2"/>
              </w:numPr>
            </w:pPr>
            <w:r>
              <w:t>identifier les structures de coupe …</w:t>
            </w:r>
          </w:p>
          <w:p w:rsidR="005B6CD1" w:rsidRDefault="00F57C9D" w:rsidP="009F4AC6">
            <w:r>
              <w:t>Identifier les combinaisons possibles à partir de visuels.</w:t>
            </w:r>
          </w:p>
          <w:p w:rsidR="005B6CD1" w:rsidRDefault="005B6CD1" w:rsidP="009F4AC6"/>
          <w:p w:rsidR="005B6CD1" w:rsidRDefault="00F57C9D" w:rsidP="009F4AC6">
            <w:r>
              <w:t>Prendre une photo avant et après une coupe.</w:t>
            </w:r>
          </w:p>
          <w:p w:rsidR="005B6CD1" w:rsidRDefault="00F57C9D" w:rsidP="009F4AC6">
            <w:r>
              <w:t>Lister le protocole de réalisation, les outils utilisés, les produits de coiffage.</w:t>
            </w:r>
          </w:p>
          <w:p w:rsidR="005B6CD1" w:rsidRDefault="005B6CD1" w:rsidP="009F4AC6"/>
          <w:p w:rsidR="005B6CD1" w:rsidRDefault="00F57C9D" w:rsidP="009F4AC6">
            <w:r>
              <w:t>Couper, dégrader, …, respecter les coupes en conformité avec la demande.</w:t>
            </w:r>
          </w:p>
          <w:p w:rsidR="005B6CD1" w:rsidRDefault="00F57C9D" w:rsidP="009F4AC6">
            <w:r>
              <w:t>Repérer et analyser des écarts entre le résultat obtenu et le résultat attendu.</w:t>
            </w:r>
          </w:p>
          <w:p w:rsidR="005B6CD1" w:rsidRDefault="00F57C9D" w:rsidP="009F4AC6">
            <w:r>
              <w:t xml:space="preserve">Proposer des solutions de remédiation. </w:t>
            </w:r>
          </w:p>
        </w:tc>
      </w:tr>
      <w:tr w:rsidR="005B6CD1" w:rsidTr="009F4AC6">
        <w:trPr>
          <w:trHeight w:val="3118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>Mise en forme temporaire</w:t>
            </w:r>
          </w:p>
          <w:p w:rsidR="005B6CD1" w:rsidRDefault="005B6CD1" w:rsidP="009F4AC6">
            <w:pPr>
              <w:pStyle w:val="Standard"/>
            </w:pP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CA2" w:rsidRDefault="00902CA2" w:rsidP="009F4AC6">
            <w:pPr>
              <w:pStyle w:val="Standard"/>
              <w:spacing w:line="276" w:lineRule="auto"/>
            </w:pPr>
          </w:p>
          <w:p w:rsidR="005B6CD1" w:rsidRDefault="00F57C9D" w:rsidP="009F4AC6">
            <w:pPr>
              <w:pStyle w:val="Standard"/>
              <w:spacing w:line="276" w:lineRule="auto"/>
            </w:pPr>
            <w:r>
              <w:t xml:space="preserve">Réaliser le diagnostic : </w:t>
            </w:r>
          </w:p>
          <w:p w:rsidR="005B6CD1" w:rsidRDefault="00F57C9D" w:rsidP="009F4AC6">
            <w:pPr>
              <w:pStyle w:val="Standard"/>
              <w:numPr>
                <w:ilvl w:val="0"/>
                <w:numId w:val="3"/>
              </w:numPr>
              <w:spacing w:line="276" w:lineRule="auto"/>
            </w:pPr>
            <w:r>
              <w:t xml:space="preserve">observer la chevelure et annoter sur les figurines des fiches diagnostic/projet : longueurs, épis, mouvements, volumes, sens de la coiffure, morphologie/anatomie osseuse du crâne, morphologie du visage… </w:t>
            </w:r>
          </w:p>
          <w:p w:rsidR="005B6CD1" w:rsidRDefault="00F57C9D" w:rsidP="009F4AC6">
            <w:pPr>
              <w:pStyle w:val="Standard"/>
              <w:spacing w:line="276" w:lineRule="auto"/>
            </w:pPr>
            <w:r>
              <w:t>A l’issue du diagnostic, identifier :</w:t>
            </w:r>
          </w:p>
          <w:p w:rsidR="005B6CD1" w:rsidRDefault="00F57C9D" w:rsidP="009F4AC6">
            <w:pPr>
              <w:pStyle w:val="Standard"/>
              <w:numPr>
                <w:ilvl w:val="0"/>
                <w:numId w:val="3"/>
              </w:numPr>
              <w:spacing w:line="276" w:lineRule="auto"/>
            </w:pPr>
            <w:r>
              <w:t>la technique de mise en forme temporaire la mieux adaptée : aux doigts, brushing, mise en plis aux fers,</w:t>
            </w:r>
          </w:p>
          <w:p w:rsidR="005B6CD1" w:rsidRDefault="00F57C9D" w:rsidP="009F4AC6">
            <w:pPr>
              <w:pStyle w:val="Standard"/>
              <w:numPr>
                <w:ilvl w:val="0"/>
                <w:numId w:val="3"/>
              </w:numPr>
              <w:spacing w:line="276" w:lineRule="auto"/>
            </w:pPr>
            <w:r>
              <w:t xml:space="preserve">le choix du matériel (diamètres des brosses, fers…) nécessaire pour la réalisation. </w:t>
            </w:r>
          </w:p>
          <w:p w:rsidR="005B6CD1" w:rsidRDefault="005B6CD1" w:rsidP="009F4AC6"/>
          <w:p w:rsidR="005B6CD1" w:rsidRDefault="00F57C9D" w:rsidP="009F4AC6">
            <w:r>
              <w:t>Prendre une photo avant et après une mise en forme temporaire.</w:t>
            </w:r>
            <w:r w:rsidR="00AD5D9C">
              <w:t xml:space="preserve"> </w:t>
            </w:r>
            <w:r>
              <w:t xml:space="preserve">Conduire des comparaisons. </w:t>
            </w:r>
          </w:p>
          <w:p w:rsidR="005B6CD1" w:rsidRDefault="00F57C9D" w:rsidP="009F4AC6">
            <w:pPr>
              <w:pStyle w:val="Standard"/>
              <w:spacing w:line="276" w:lineRule="auto"/>
            </w:pPr>
            <w:r>
              <w:t>Observer et réaliser des différentes techniques de mise en forme temporaires y compris les techniques de crêpage/lissage/tressage sur tête implantée, puis sur clientes.</w:t>
            </w:r>
          </w:p>
          <w:p w:rsidR="005B6CD1" w:rsidRDefault="00F57C9D" w:rsidP="009F4AC6">
            <w:pPr>
              <w:pStyle w:val="Standard"/>
              <w:spacing w:line="276" w:lineRule="auto"/>
            </w:pPr>
            <w:r>
              <w:t>Sélectionner et appliquer des produits de construction et de finition (lien pôle 2, vente de produits).</w:t>
            </w:r>
          </w:p>
          <w:p w:rsidR="005B6CD1" w:rsidRDefault="00F57C9D" w:rsidP="009F4AC6">
            <w:r>
              <w:t>Repérer et analyser des écarts entre le résultat obtenu et le résultat attendu.</w:t>
            </w:r>
          </w:p>
          <w:p w:rsidR="005B6CD1" w:rsidRDefault="00F57C9D" w:rsidP="009F4AC6">
            <w:pPr>
              <w:pStyle w:val="Standard"/>
              <w:spacing w:line="276" w:lineRule="auto"/>
            </w:pPr>
            <w:r>
              <w:t>Proposer des solutions d’amélioration, de remédiations.</w:t>
            </w:r>
            <w:r w:rsidR="00902CA2">
              <w:t xml:space="preserve"> </w:t>
            </w:r>
          </w:p>
          <w:p w:rsidR="00902CA2" w:rsidRDefault="00902CA2" w:rsidP="009F4AC6">
            <w:pPr>
              <w:pStyle w:val="Standard"/>
              <w:spacing w:line="276" w:lineRule="auto"/>
            </w:pPr>
          </w:p>
        </w:tc>
      </w:tr>
      <w:tr w:rsidR="005B6CD1" w:rsidTr="009F4AC6">
        <w:trPr>
          <w:trHeight w:val="5568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lastRenderedPageBreak/>
              <w:t>Coloration – effets de couleur</w:t>
            </w:r>
          </w:p>
          <w:p w:rsidR="005B6CD1" w:rsidRDefault="005B6CD1" w:rsidP="009F4AC6">
            <w:pPr>
              <w:pStyle w:val="Standard"/>
            </w:pP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>Observer et participer à la réalisation des diagnostics coloration et effets de couleur, identifier les hauteurs de tons et reflets de départ.</w:t>
            </w:r>
          </w:p>
          <w:p w:rsidR="005B6CD1" w:rsidRDefault="00F57C9D" w:rsidP="009F4AC6">
            <w:pPr>
              <w:pStyle w:val="Standard"/>
            </w:pPr>
            <w:r>
              <w:t>Avec l'aide de votre tuteur, concevoir un projet de couleur à partir d'un modèle (diagnostic, schémas, descriptifs, choix des techniques et produits).</w:t>
            </w:r>
          </w:p>
          <w:p w:rsidR="005B6CD1" w:rsidRDefault="005B6CD1" w:rsidP="009F4AC6">
            <w:pPr>
              <w:pStyle w:val="Standard"/>
            </w:pPr>
          </w:p>
          <w:p w:rsidR="005B6CD1" w:rsidRDefault="00F57C9D" w:rsidP="009F4AC6">
            <w:pPr>
              <w:pStyle w:val="Standard"/>
            </w:pPr>
            <w:r>
              <w:t>Prendre en photo et identifier les différentes anomalies de la couleur des cheveux.</w:t>
            </w:r>
          </w:p>
          <w:p w:rsidR="005B6CD1" w:rsidRDefault="005B6CD1" w:rsidP="009F4AC6">
            <w:pPr>
              <w:pStyle w:val="Standard"/>
            </w:pPr>
          </w:p>
          <w:p w:rsidR="005B6CD1" w:rsidRDefault="00F57C9D" w:rsidP="009F4AC6">
            <w:pPr>
              <w:pStyle w:val="Standard"/>
            </w:pPr>
            <w:r>
              <w:t>Relev</w:t>
            </w:r>
            <w:r w:rsidR="009F4AC6">
              <w:t>er</w:t>
            </w:r>
            <w:r>
              <w:t xml:space="preserve"> les codifications et notices des colorants utilisés.</w:t>
            </w:r>
          </w:p>
          <w:p w:rsidR="005B6CD1" w:rsidRDefault="00F57C9D" w:rsidP="009F4AC6">
            <w:pPr>
              <w:pStyle w:val="Standard"/>
            </w:pPr>
            <w:r>
              <w:t>Classifier les produits de coloration et décoloration.</w:t>
            </w:r>
          </w:p>
          <w:p w:rsidR="005B6CD1" w:rsidRDefault="00F57C9D" w:rsidP="009F4AC6">
            <w:pPr>
              <w:pStyle w:val="Standard"/>
            </w:pPr>
            <w:r>
              <w:t>A partir d'un colorant et d'un décolorant, relevé des composants, des effets sur le cheveu.</w:t>
            </w:r>
          </w:p>
          <w:p w:rsidR="005B6CD1" w:rsidRDefault="005B6CD1" w:rsidP="009F4AC6">
            <w:pPr>
              <w:pStyle w:val="Standard"/>
            </w:pPr>
          </w:p>
          <w:p w:rsidR="005B6CD1" w:rsidRDefault="00F57C9D" w:rsidP="009F4AC6">
            <w:pPr>
              <w:pStyle w:val="Standard"/>
            </w:pPr>
            <w:r>
              <w:t>Réaliser des tests de sensibilité.</w:t>
            </w:r>
          </w:p>
          <w:p w:rsidR="005B6CD1" w:rsidRDefault="00F57C9D" w:rsidP="009F4AC6">
            <w:pPr>
              <w:pStyle w:val="Standard"/>
            </w:pPr>
            <w:r>
              <w:t>Appliquer différents produits de coloration et de décoloration (illustré de photos avant / après).</w:t>
            </w:r>
          </w:p>
          <w:p w:rsidR="005B6CD1" w:rsidRDefault="00F57C9D" w:rsidP="009F4AC6">
            <w:pPr>
              <w:pStyle w:val="Standard"/>
            </w:pPr>
            <w:r>
              <w:t>Observer et réaliser des techniques d'effets de couleur.</w:t>
            </w:r>
          </w:p>
          <w:p w:rsidR="005B6CD1" w:rsidRDefault="00F57C9D" w:rsidP="009F4AC6">
            <w:r>
              <w:t>Repérer et analyser des écarts entre le résultat obtenu et le résultat attendu.</w:t>
            </w:r>
          </w:p>
          <w:p w:rsidR="005B6CD1" w:rsidRDefault="00F57C9D" w:rsidP="009F4AC6">
            <w:pPr>
              <w:pStyle w:val="Standard"/>
            </w:pPr>
            <w:r>
              <w:t>Proposer des solutions d’amélioration, de remédiations.</w:t>
            </w:r>
            <w:r w:rsidR="009F4AC6">
              <w:t xml:space="preserve"> </w:t>
            </w:r>
          </w:p>
        </w:tc>
      </w:tr>
      <w:tr w:rsidR="005B6CD1" w:rsidTr="009F4AC6">
        <w:trPr>
          <w:trHeight w:val="3997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>Permanente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>Réaliser le diagnostic en vue d’établir la fiche technique.</w:t>
            </w:r>
          </w:p>
          <w:p w:rsidR="005B6CD1" w:rsidRDefault="00F57C9D" w:rsidP="009F4AC6">
            <w:pPr>
              <w:pStyle w:val="Standard"/>
            </w:pPr>
            <w:r>
              <w:t>Identifier les outils, les matériels, adaptés au montage et les produits adaptés au résultat attendu.</w:t>
            </w:r>
          </w:p>
          <w:p w:rsidR="005B6CD1" w:rsidRDefault="00F57C9D" w:rsidP="009F4AC6">
            <w:pPr>
              <w:pStyle w:val="Standard"/>
            </w:pPr>
            <w:r>
              <w:t>Relever les étapes successives dans l’ordre chronologique du protocole de réalisation d’une permanente.</w:t>
            </w:r>
          </w:p>
          <w:p w:rsidR="005B6CD1" w:rsidRDefault="00F57C9D" w:rsidP="009F4AC6">
            <w:pPr>
              <w:pStyle w:val="Standard"/>
            </w:pPr>
            <w:r>
              <w:t>Relever les notices des produits de permanente utilisés au salon.</w:t>
            </w:r>
          </w:p>
          <w:p w:rsidR="005B6CD1" w:rsidRDefault="00F57C9D" w:rsidP="009F4AC6">
            <w:pPr>
              <w:pStyle w:val="Standard"/>
            </w:pPr>
            <w:r>
              <w:t>Lister les conseils d’entretien de la chevelure (coiffage, produits…) après le service.</w:t>
            </w:r>
          </w:p>
          <w:p w:rsidR="005B6CD1" w:rsidRDefault="00F57C9D" w:rsidP="009F4AC6">
            <w:pPr>
              <w:pStyle w:val="Standard"/>
            </w:pPr>
            <w:r>
              <w:t>Observer et réaliser les différents montages et enroulages.</w:t>
            </w:r>
          </w:p>
          <w:p w:rsidR="005B6CD1" w:rsidRDefault="00F57C9D" w:rsidP="009F4AC6">
            <w:pPr>
              <w:pStyle w:val="Standard"/>
            </w:pPr>
            <w:r>
              <w:t>Indiquer les produits adaptés au suivi beauté.</w:t>
            </w:r>
          </w:p>
          <w:p w:rsidR="005B6CD1" w:rsidRDefault="00F57C9D" w:rsidP="009F4AC6">
            <w:pPr>
              <w:pStyle w:val="Standard"/>
            </w:pPr>
            <w:r>
              <w:t>Repérer et analyser des écarts entre le résultat obtenu et le résultat attendu.</w:t>
            </w:r>
          </w:p>
          <w:p w:rsidR="005B6CD1" w:rsidRDefault="00F57C9D" w:rsidP="009F4AC6">
            <w:pPr>
              <w:pStyle w:val="Standard"/>
              <w:rPr>
                <w:i/>
                <w:iCs/>
              </w:rPr>
            </w:pPr>
            <w:r>
              <w:t>Indiquer les solutions apportées en cas d’échec ou d’incident lors d’une permanente.</w:t>
            </w:r>
          </w:p>
        </w:tc>
      </w:tr>
    </w:tbl>
    <w:p w:rsidR="009F4AC6" w:rsidRDefault="009F4AC6"/>
    <w:p w:rsidR="009F4AC6" w:rsidRDefault="009F4AC6">
      <w:pPr>
        <w:suppressAutoHyphens w:val="0"/>
      </w:pPr>
      <w:r>
        <w:br w:type="page"/>
      </w:r>
    </w:p>
    <w:p w:rsidR="005B6CD1" w:rsidRPr="009F4AC6" w:rsidRDefault="005B6CD1">
      <w:pPr>
        <w:rPr>
          <w:sz w:val="2"/>
          <w:szCs w:val="2"/>
        </w:rPr>
      </w:pPr>
    </w:p>
    <w:tbl>
      <w:tblPr>
        <w:tblW w:w="9924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7513"/>
      </w:tblGrid>
      <w:tr w:rsidR="005B6CD1" w:rsidTr="00902CA2">
        <w:trPr>
          <w:trHeight w:val="567"/>
        </w:trPr>
        <w:tc>
          <w:tcPr>
            <w:tcW w:w="99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02CA2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Pôle 2</w:t>
            </w:r>
          </w:p>
        </w:tc>
      </w:tr>
      <w:tr w:rsidR="005B6CD1" w:rsidTr="009F4AC6">
        <w:trPr>
          <w:trHeight w:val="2361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bookmarkStart w:id="1" w:name="_GoBack" w:colFirst="0" w:colLast="2"/>
            <w:r>
              <w:t>Accueil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>Décrire le protocole d’accueil et de prise de congé.</w:t>
            </w:r>
          </w:p>
          <w:p w:rsidR="005B6CD1" w:rsidRDefault="00F57C9D" w:rsidP="009F4AC6">
            <w:pPr>
              <w:pStyle w:val="Standard"/>
            </w:pPr>
            <w:r>
              <w:t>Décrire le protocole de prise de RDV.</w:t>
            </w:r>
          </w:p>
          <w:p w:rsidR="005B6CD1" w:rsidRDefault="00F57C9D" w:rsidP="009F4AC6">
            <w:pPr>
              <w:pStyle w:val="Standard"/>
            </w:pPr>
            <w:r>
              <w:t>Décrire l’accompagnement des clients tout au long de la prestation.</w:t>
            </w:r>
          </w:p>
          <w:p w:rsidR="005B6CD1" w:rsidRDefault="00F57C9D" w:rsidP="009F4AC6">
            <w:pPr>
              <w:pStyle w:val="Standard"/>
            </w:pPr>
            <w:r>
              <w:t>Relever les codes de politesse.</w:t>
            </w:r>
          </w:p>
          <w:p w:rsidR="005B6CD1" w:rsidRDefault="00F57C9D" w:rsidP="009F4AC6">
            <w:pPr>
              <w:pStyle w:val="Standard"/>
            </w:pPr>
            <w:r>
              <w:t>Relever les exigences au niveau de l’attitude professionnelle, au niveau du respect des règles d’hygiène.</w:t>
            </w:r>
          </w:p>
          <w:p w:rsidR="005B6CD1" w:rsidRDefault="005B6CD1" w:rsidP="009F4AC6">
            <w:pPr>
              <w:pStyle w:val="Standard"/>
            </w:pPr>
          </w:p>
        </w:tc>
      </w:tr>
      <w:tr w:rsidR="005B6CD1" w:rsidTr="009F4AC6">
        <w:trPr>
          <w:trHeight w:val="2522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>Vente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>Observer les techniques de vente, les étapes de la vente.</w:t>
            </w:r>
          </w:p>
          <w:p w:rsidR="005B6CD1" w:rsidRDefault="00F57C9D" w:rsidP="009F4AC6">
            <w:pPr>
              <w:pStyle w:val="Standard"/>
            </w:pPr>
            <w:r>
              <w:t>Décrire l’emplacement, la présentation, la disposition des produits. Prendre des photos.</w:t>
            </w:r>
          </w:p>
          <w:p w:rsidR="005B6CD1" w:rsidRDefault="00F57C9D" w:rsidP="009F4AC6">
            <w:pPr>
              <w:pStyle w:val="Standard"/>
            </w:pPr>
            <w:r>
              <w:t>Relever les marques utilisées.</w:t>
            </w:r>
          </w:p>
          <w:p w:rsidR="005B6CD1" w:rsidRDefault="00F57C9D" w:rsidP="009F4AC6">
            <w:pPr>
              <w:pStyle w:val="Standard"/>
            </w:pPr>
            <w:r>
              <w:t>Relever les prestations coiffure, indiquer la durée et les tarifs.</w:t>
            </w:r>
          </w:p>
          <w:p w:rsidR="005B6CD1" w:rsidRDefault="00F57C9D" w:rsidP="009F4AC6">
            <w:pPr>
              <w:pStyle w:val="Standard"/>
            </w:pPr>
            <w:r>
              <w:t>Recueillir les outils d’aide à la vente. Prendre des photos éventuellement.</w:t>
            </w:r>
          </w:p>
          <w:p w:rsidR="005B6CD1" w:rsidRDefault="005B6CD1" w:rsidP="009F4AC6">
            <w:pPr>
              <w:pStyle w:val="Standard"/>
            </w:pPr>
          </w:p>
        </w:tc>
      </w:tr>
      <w:tr w:rsidR="005B6CD1" w:rsidTr="009F4AC6">
        <w:trPr>
          <w:trHeight w:val="1424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>Fidélisation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>Relever les outils de fidélisation.</w:t>
            </w:r>
          </w:p>
          <w:p w:rsidR="005B6CD1" w:rsidRDefault="00F57C9D" w:rsidP="009F4AC6">
            <w:pPr>
              <w:pStyle w:val="Standard"/>
            </w:pPr>
            <w:r>
              <w:t>Recueillir des éléments sur l’intérêt de la fidélisation.</w:t>
            </w:r>
          </w:p>
        </w:tc>
      </w:tr>
      <w:tr w:rsidR="005B6CD1" w:rsidTr="009F4AC6">
        <w:trPr>
          <w:trHeight w:val="1543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>Communication client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>Exposer un cas d’insatisfaction de la clientèle avec la réponse apportée par le professionnel.</w:t>
            </w:r>
          </w:p>
          <w:p w:rsidR="005B6CD1" w:rsidRDefault="005B6CD1" w:rsidP="009F4AC6">
            <w:pPr>
              <w:pStyle w:val="Standard"/>
            </w:pPr>
          </w:p>
        </w:tc>
      </w:tr>
      <w:tr w:rsidR="005B6CD1" w:rsidTr="009F4AC6">
        <w:trPr>
          <w:trHeight w:val="3678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>Actions de promotion</w:t>
            </w:r>
          </w:p>
          <w:p w:rsidR="005B6CD1" w:rsidRDefault="005B6CD1" w:rsidP="009F4AC6">
            <w:pPr>
              <w:pStyle w:val="Standard"/>
            </w:pPr>
          </w:p>
          <w:p w:rsidR="005B6CD1" w:rsidRDefault="00F57C9D" w:rsidP="009F4AC6">
            <w:pPr>
              <w:pStyle w:val="Standard"/>
              <w:rPr>
                <w:i/>
                <w:iCs/>
              </w:rPr>
            </w:pPr>
            <w:r>
              <w:rPr>
                <w:i/>
                <w:iCs/>
              </w:rPr>
              <w:t>Possibilité de scinder la PFMP en deux pour travailler l’action de promotion en deux temps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 xml:space="preserve">S’informer sur la réglementation en matière d’étiquetage. </w:t>
            </w:r>
          </w:p>
          <w:p w:rsidR="005B6CD1" w:rsidRDefault="00F57C9D" w:rsidP="009F4AC6">
            <w:pPr>
              <w:pStyle w:val="Standard"/>
            </w:pPr>
            <w:r>
              <w:t>Recenser et collecter des informations : supports publicitaires vidéos, visuels, flyers, documents techniques concernant l’animation d’une action de promotion pour valoriser une prestation de services, ou de produit(s) ou matériels.</w:t>
            </w:r>
          </w:p>
          <w:p w:rsidR="005B6CD1" w:rsidRDefault="005B6CD1" w:rsidP="009F4AC6">
            <w:pPr>
              <w:pStyle w:val="Standard"/>
            </w:pPr>
          </w:p>
          <w:p w:rsidR="005B6CD1" w:rsidRDefault="00F57C9D" w:rsidP="009F4AC6">
            <w:pPr>
              <w:pStyle w:val="Standard"/>
            </w:pPr>
            <w:r>
              <w:t>Réaliser une présentation harmonieuse, attractive d’un produit.</w:t>
            </w:r>
          </w:p>
          <w:p w:rsidR="005B6CD1" w:rsidRDefault="00F57C9D" w:rsidP="009F4AC6">
            <w:pPr>
              <w:pStyle w:val="Standard"/>
            </w:pPr>
            <w:r>
              <w:t>Proposer, mettre en place, animer une action de promotion de produits et de services (en accord avec le professionnel).</w:t>
            </w:r>
          </w:p>
          <w:p w:rsidR="005B6CD1" w:rsidRDefault="00F57C9D" w:rsidP="009F4AC6">
            <w:pPr>
              <w:pStyle w:val="Standard"/>
              <w:rPr>
                <w:i/>
                <w:iCs/>
              </w:rPr>
            </w:pPr>
            <w:r>
              <w:t>Mesurer l’impact de l’action de promotion avec le professionnel dans la mesure du possible.</w:t>
            </w:r>
          </w:p>
        </w:tc>
      </w:tr>
      <w:bookmarkEnd w:id="1"/>
    </w:tbl>
    <w:p w:rsidR="009F4AC6" w:rsidRDefault="009F4AC6"/>
    <w:p w:rsidR="009F4AC6" w:rsidRDefault="009F4AC6">
      <w:pPr>
        <w:suppressAutoHyphens w:val="0"/>
      </w:pPr>
      <w:r>
        <w:br w:type="page"/>
      </w:r>
    </w:p>
    <w:p w:rsidR="009F4AC6" w:rsidRPr="009F4AC6" w:rsidRDefault="009F4AC6">
      <w:pPr>
        <w:rPr>
          <w:sz w:val="2"/>
          <w:szCs w:val="2"/>
        </w:rPr>
      </w:pPr>
    </w:p>
    <w:tbl>
      <w:tblPr>
        <w:tblW w:w="9924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7513"/>
      </w:tblGrid>
      <w:tr w:rsidR="005B6CD1" w:rsidTr="00902CA2">
        <w:trPr>
          <w:trHeight w:val="567"/>
        </w:trPr>
        <w:tc>
          <w:tcPr>
            <w:tcW w:w="99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02CA2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Pôle 3</w:t>
            </w:r>
          </w:p>
        </w:tc>
      </w:tr>
      <w:tr w:rsidR="005B6CD1" w:rsidTr="009F4AC6">
        <w:trPr>
          <w:trHeight w:val="1085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>Approvisionnement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 xml:space="preserve">Gestion des produits et du matériel : </w:t>
            </w:r>
          </w:p>
          <w:p w:rsidR="005B6CD1" w:rsidRDefault="00F57C9D" w:rsidP="009F4AC6">
            <w:pPr>
              <w:pStyle w:val="Standard"/>
              <w:numPr>
                <w:ilvl w:val="0"/>
                <w:numId w:val="3"/>
              </w:numPr>
            </w:pPr>
            <w:r>
              <w:t>participer (puis réaliser en autonomie) l'inventaire, la réception et la vérification des commandes livrées.</w:t>
            </w:r>
          </w:p>
        </w:tc>
      </w:tr>
      <w:tr w:rsidR="005B6CD1" w:rsidTr="009F4AC6">
        <w:trPr>
          <w:trHeight w:val="592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>Agencement du salon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>Observer et décrire les aménagements de l'entreprise.</w:t>
            </w:r>
          </w:p>
          <w:p w:rsidR="005B6CD1" w:rsidRDefault="00F57C9D" w:rsidP="009F4AC6">
            <w:pPr>
              <w:pStyle w:val="Standard"/>
            </w:pPr>
            <w:r>
              <w:t>Observer, relever les facteurs d’ambiance du salon, des différents espaces.</w:t>
            </w:r>
          </w:p>
          <w:p w:rsidR="005B6CD1" w:rsidRDefault="00F57C9D" w:rsidP="009F4AC6">
            <w:pPr>
              <w:pStyle w:val="Standard"/>
            </w:pPr>
            <w:r>
              <w:t>Observer, relever les codes vestimentaires professionnels éventuels.</w:t>
            </w:r>
          </w:p>
          <w:p w:rsidR="005B6CD1" w:rsidRDefault="005B6CD1" w:rsidP="009F4AC6">
            <w:pPr>
              <w:pStyle w:val="Standard"/>
            </w:pPr>
          </w:p>
          <w:p w:rsidR="005B6CD1" w:rsidRDefault="00F57C9D" w:rsidP="009F4AC6">
            <w:pPr>
              <w:pStyle w:val="Standard"/>
            </w:pPr>
            <w:r>
              <w:t>Identifier les points positifs de l'aménagement actuel et identifier les possibilités d'amélioration (sens de circulation, et disposition rationnelle des espaces, ergonomie, sécurité).</w:t>
            </w:r>
          </w:p>
          <w:p w:rsidR="005B6CD1" w:rsidRDefault="00F57C9D" w:rsidP="009F4AC6">
            <w:pPr>
              <w:pStyle w:val="Standard"/>
            </w:pPr>
            <w:r>
              <w:t>Identifier les équipements du salon et mettre en œuvre les opérations d’entretien nécessaires à leur bon fonctionnement.</w:t>
            </w:r>
          </w:p>
        </w:tc>
      </w:tr>
      <w:tr w:rsidR="005B6CD1" w:rsidTr="009F4AC6">
        <w:trPr>
          <w:trHeight w:val="592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>Impact de l’activité sur l’environnement et l’individu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r>
              <w:t>Identifier les actions en faveur du développement durable dans le salon.</w:t>
            </w:r>
          </w:p>
          <w:p w:rsidR="005B6CD1" w:rsidRDefault="00F57C9D" w:rsidP="009F4AC6">
            <w:r>
              <w:t xml:space="preserve">Identifier les déchets et les polluants issus de l'activité professionnelle. </w:t>
            </w:r>
          </w:p>
          <w:p w:rsidR="005B6CD1" w:rsidRDefault="00F57C9D" w:rsidP="009F4AC6">
            <w:r>
              <w:t>Mettre en lien avec les circuits d'évacuation des déchets.</w:t>
            </w:r>
          </w:p>
          <w:p w:rsidR="005B6CD1" w:rsidRDefault="00F57C9D" w:rsidP="009F4AC6">
            <w:r>
              <w:t>Proposer des solutions permettant de réduire les déchets et les polluants.</w:t>
            </w:r>
          </w:p>
          <w:p w:rsidR="005B6CD1" w:rsidRDefault="00F57C9D" w:rsidP="009F4AC6">
            <w:pPr>
              <w:pStyle w:val="Standard"/>
            </w:pPr>
            <w:r>
              <w:t>Recenser les gestes éco citoyens liés aux activités et aux aménagements en matière d’électricité, d'eau et de consommables.</w:t>
            </w:r>
          </w:p>
        </w:tc>
      </w:tr>
      <w:tr w:rsidR="005B6CD1" w:rsidTr="009F4AC6">
        <w:trPr>
          <w:trHeight w:val="2594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>Santé et sécurité au travail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r>
              <w:t>Prendre connaissance du document unique (s’il existe), identifier son intérêt et ses rubriques.</w:t>
            </w:r>
          </w:p>
          <w:p w:rsidR="005B6CD1" w:rsidRDefault="00F57C9D" w:rsidP="009F4AC6">
            <w:r>
              <w:t>Repérer la règlementation en matière de sécurité, d'hygiène des locaux.</w:t>
            </w:r>
          </w:p>
          <w:p w:rsidR="005B6CD1" w:rsidRDefault="00F57C9D" w:rsidP="009F4AC6">
            <w:r>
              <w:t>Indiquer les obligations liées à la maintenance des installations électriques, de la ventilation et des extincteurs.</w:t>
            </w:r>
          </w:p>
          <w:p w:rsidR="005B6CD1" w:rsidRDefault="00F57C9D" w:rsidP="009F4AC6">
            <w:r>
              <w:t>Décrire une situation de travail respectant les postures ergonomiques (avec photos</w:t>
            </w:r>
            <w:proofErr w:type="gramStart"/>
            <w:r>
              <w:t>) .</w:t>
            </w:r>
            <w:proofErr w:type="gramEnd"/>
          </w:p>
          <w:p w:rsidR="005B6CD1" w:rsidRDefault="00F57C9D" w:rsidP="009F4AC6">
            <w:r>
              <w:t>Lister le matériel présentant des caractéristiques ergonomiques.</w:t>
            </w:r>
          </w:p>
        </w:tc>
      </w:tr>
      <w:tr w:rsidR="005B6CD1" w:rsidTr="009F4AC6">
        <w:trPr>
          <w:trHeight w:val="1172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>Organisation des activités au salon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r>
              <w:t>Observation puis participation à la gestion des plannings de chaque membre de l'équipe.</w:t>
            </w:r>
          </w:p>
        </w:tc>
      </w:tr>
      <w:tr w:rsidR="005B6CD1" w:rsidTr="009F4AC6">
        <w:trPr>
          <w:trHeight w:val="2373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pStyle w:val="Standard"/>
            </w:pPr>
            <w:r>
              <w:t xml:space="preserve">Information et formation de l’équipe 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rPr>
                <w:color w:val="000000"/>
              </w:rPr>
            </w:pPr>
            <w:r>
              <w:rPr>
                <w:color w:val="000000"/>
              </w:rPr>
              <w:t>Interroger les membres de l’équipe sur leur parcours, leur formation, en faire une synthèse.</w:t>
            </w:r>
          </w:p>
          <w:p w:rsidR="005B6CD1" w:rsidRDefault="00F57C9D" w:rsidP="009F4AC6">
            <w:pPr>
              <w:rPr>
                <w:color w:val="000000"/>
              </w:rPr>
            </w:pPr>
            <w:r>
              <w:rPr>
                <w:color w:val="000000"/>
              </w:rPr>
              <w:t xml:space="preserve">Assister à une réunion d’équipe et identifier les points traités, les objectifs. </w:t>
            </w:r>
          </w:p>
          <w:p w:rsidR="005B6CD1" w:rsidRDefault="00F57C9D" w:rsidP="009F4AC6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Relever l’affichage obligatoire au sein de l’entreprise (règlement intérieur, convention collective, document unique).</w:t>
            </w:r>
          </w:p>
          <w:p w:rsidR="005B6CD1" w:rsidRDefault="00F57C9D" w:rsidP="009F4AC6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Repérer les obligations en lien avec le règlement intérieur.</w:t>
            </w:r>
          </w:p>
          <w:p w:rsidR="005B6CD1" w:rsidRDefault="00F57C9D" w:rsidP="009F4AC6">
            <w:pPr>
              <w:pStyle w:val="Standard"/>
            </w:pPr>
            <w:r>
              <w:rPr>
                <w:color w:val="000000"/>
              </w:rPr>
              <w:t>Récupérer une fiche de poste.</w:t>
            </w:r>
          </w:p>
        </w:tc>
      </w:tr>
      <w:tr w:rsidR="005B6CD1" w:rsidTr="009F4AC6">
        <w:trPr>
          <w:trHeight w:val="1903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5B6CD1" w:rsidP="009F4AC6">
            <w:pPr>
              <w:pStyle w:val="Standard"/>
            </w:pPr>
          </w:p>
          <w:p w:rsidR="005B6CD1" w:rsidRDefault="00F57C9D" w:rsidP="009F4AC6">
            <w:pPr>
              <w:pStyle w:val="Standard"/>
            </w:pPr>
            <w:r>
              <w:t>Gestion des ressources humaines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CD1" w:rsidRDefault="00F57C9D" w:rsidP="009F4AC6">
            <w:pPr>
              <w:rPr>
                <w:color w:val="000000"/>
              </w:rPr>
            </w:pPr>
            <w:r>
              <w:rPr>
                <w:color w:val="000000"/>
              </w:rPr>
              <w:t>Repérer les différents moyens utilisés pour motiver le personnel.</w:t>
            </w:r>
          </w:p>
          <w:p w:rsidR="005B6CD1" w:rsidRDefault="00F57C9D" w:rsidP="009F4AC6">
            <w:pPr>
              <w:rPr>
                <w:color w:val="000000"/>
              </w:rPr>
            </w:pPr>
            <w:r>
              <w:rPr>
                <w:color w:val="000000"/>
              </w:rPr>
              <w:t xml:space="preserve">Questionner le tuteur sur les qualités recherchées lors du recrutement du personnel. </w:t>
            </w:r>
          </w:p>
          <w:p w:rsidR="005B6CD1" w:rsidRDefault="00F57C9D" w:rsidP="009F4AC6">
            <w:pPr>
              <w:rPr>
                <w:color w:val="000000"/>
              </w:rPr>
            </w:pPr>
            <w:r>
              <w:rPr>
                <w:color w:val="000000"/>
              </w:rPr>
              <w:t>Lister les droits et les obligations du salarié.</w:t>
            </w:r>
          </w:p>
          <w:p w:rsidR="005B6CD1" w:rsidRDefault="00F57C9D" w:rsidP="009F4AC6">
            <w:r>
              <w:rPr>
                <w:color w:val="000000"/>
              </w:rPr>
              <w:t>Collecter un exemple de contrat de travail.</w:t>
            </w:r>
          </w:p>
        </w:tc>
      </w:tr>
    </w:tbl>
    <w:p w:rsidR="005B6CD1" w:rsidRPr="00902CA2" w:rsidRDefault="005B6CD1">
      <w:pPr>
        <w:pStyle w:val="Standard"/>
        <w:rPr>
          <w:sz w:val="2"/>
          <w:szCs w:val="2"/>
        </w:rPr>
      </w:pPr>
    </w:p>
    <w:sectPr w:rsidR="005B6CD1" w:rsidRPr="00902CA2">
      <w:footerReference w:type="default" r:id="rId8"/>
      <w:pgSz w:w="11906" w:h="16838"/>
      <w:pgMar w:top="1417" w:right="1417" w:bottom="1417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6E3" w:rsidRDefault="007556E3">
      <w:r>
        <w:separator/>
      </w:r>
    </w:p>
  </w:endnote>
  <w:endnote w:type="continuationSeparator" w:id="0">
    <w:p w:rsidR="007556E3" w:rsidRDefault="0075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4D7" w:rsidRDefault="00F57C9D">
    <w:pPr>
      <w:pStyle w:val="Pieddepage"/>
      <w:pBdr>
        <w:top w:val="double" w:sz="12" w:space="1" w:color="622423"/>
      </w:pBdr>
    </w:pPr>
    <w:r>
      <w:rPr>
        <w:rFonts w:ascii="Arial" w:hAnsi="Arial" w:cs="Arial"/>
        <w:sz w:val="20"/>
        <w:szCs w:val="20"/>
      </w:rPr>
      <w:t>Académie de Nantes – Animation du 10.03.2021</w:t>
    </w: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Page </w:t>
    </w:r>
    <w:r>
      <w:fldChar w:fldCharType="begin"/>
    </w:r>
    <w:r>
      <w:instrText xml:space="preserve"> PAGE </w:instrText>
    </w:r>
    <w:r>
      <w:fldChar w:fldCharType="separate"/>
    </w:r>
    <w:r w:rsidR="004F7E28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6E3" w:rsidRDefault="007556E3">
      <w:r>
        <w:rPr>
          <w:color w:val="000000"/>
        </w:rPr>
        <w:separator/>
      </w:r>
    </w:p>
  </w:footnote>
  <w:footnote w:type="continuationSeparator" w:id="0">
    <w:p w:rsidR="007556E3" w:rsidRDefault="00755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1334D"/>
    <w:multiLevelType w:val="multilevel"/>
    <w:tmpl w:val="7BF4D86A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33736F3"/>
    <w:multiLevelType w:val="multilevel"/>
    <w:tmpl w:val="89C83D60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9B00A7B"/>
    <w:multiLevelType w:val="multilevel"/>
    <w:tmpl w:val="A278582A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D1"/>
    <w:rsid w:val="004F7E28"/>
    <w:rsid w:val="005B6CD1"/>
    <w:rsid w:val="007556E3"/>
    <w:rsid w:val="00902CA2"/>
    <w:rsid w:val="009F4AC6"/>
    <w:rsid w:val="00AD5D9C"/>
    <w:rsid w:val="00F5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56C63-A777-4EAA-A794-77190E9E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pPr>
      <w:widowControl/>
      <w:suppressAutoHyphens w:val="0"/>
      <w:ind w:left="720"/>
      <w:textAlignment w:val="auto"/>
    </w:pPr>
    <w:rPr>
      <w:rFonts w:eastAsia="Calibri" w:cs="Times New Roman"/>
      <w:kern w:val="0"/>
    </w:rPr>
  </w:style>
  <w:style w:type="numbering" w:customStyle="1" w:styleId="WWNum1">
    <w:name w:val="WW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1283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8329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Cathy</cp:lastModifiedBy>
  <cp:revision>4</cp:revision>
  <dcterms:created xsi:type="dcterms:W3CDTF">2022-03-01T08:45:00Z</dcterms:created>
  <dcterms:modified xsi:type="dcterms:W3CDTF">2022-03-01T11:07:00Z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