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E4DE0" w14:textId="77777777" w:rsidR="00C47A76" w:rsidRDefault="00C47A76" w:rsidP="00C47A76">
      <w:pPr>
        <w:rPr>
          <w:noProof/>
        </w:rPr>
      </w:pPr>
      <w:r>
        <w:rPr>
          <w:noProof/>
          <w:lang w:eastAsia="fr-FR"/>
        </w:rPr>
        <w:drawing>
          <wp:inline distT="0" distB="0" distL="0" distR="0" wp14:anchorId="3AC9EBE6" wp14:editId="6F6BA1A1">
            <wp:extent cx="879471" cy="8280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50" cy="85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E6317" w14:textId="77777777" w:rsidR="001E1F00" w:rsidRPr="00C47A76" w:rsidRDefault="003D6B7D" w:rsidP="00C47A76">
      <w:pPr>
        <w:jc w:val="center"/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ENGAGEMENT DES</w:t>
      </w:r>
      <w:r w:rsidR="001E1F00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ECOLES ELEMENTA</w:t>
      </w:r>
      <w:r w:rsidR="007409DD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IR</w:t>
      </w:r>
      <w:r w:rsidR="001E1F00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 ET PRIMAIRES «</w:t>
      </w:r>
      <w:r w:rsidR="001E1F00">
        <w:rPr>
          <w:rFonts w:cs="Calibr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1E1F00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PARCOURS RENFORCE EN LANGUES VIVANTES</w:t>
      </w:r>
      <w:r w:rsidR="001E1F00">
        <w:rPr>
          <w:rFonts w:cs="Calibr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1E1F00">
        <w:rPr>
          <w:rFonts w:ascii="Marianne" w:hAnsi="Marianne" w:cs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8EC4598" w14:textId="77777777" w:rsidR="001E1F00" w:rsidRPr="007409DD" w:rsidRDefault="001E1F00" w:rsidP="00C47A76">
      <w:pPr>
        <w:jc w:val="both"/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7409D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Dans le cadre du </w:t>
      </w:r>
      <w:r w:rsidR="007409DD" w:rsidRPr="007409D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plan national pour une meilleure maitrise des langues vivantes étrangères, les parcours renforcés en langues vivantes à l’école primaire sont encouragés.</w:t>
      </w:r>
    </w:p>
    <w:p w14:paraId="2B36A2B3" w14:textId="77777777" w:rsidR="007409DD" w:rsidRPr="007409DD" w:rsidRDefault="007409DD" w:rsidP="00C47A76">
      <w:pPr>
        <w:jc w:val="both"/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7409D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L’Académie de Nantes s’est engagée à la rentrée 2020 dans la mise en place des ces parcours dans chaque département</w:t>
      </w:r>
      <w:r w:rsidRPr="007409DD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7409D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Les écoles mettent en place progressivement un enseignement EN langues qui s’ajoute aux 54h réglementaire d’enseignement de la langue vivante. 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L’horaire dédié à l’enseignement EN langue étrangère peut monter jusqu’à la parité horaire, avec </w:t>
      </w:r>
      <w:r w:rsidR="00A0263E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toutes les graduations possibles en fonction du projet de l’école.</w:t>
      </w:r>
    </w:p>
    <w:p w14:paraId="6A0C75A1" w14:textId="77777777" w:rsidR="007409DD" w:rsidRDefault="007409DD" w:rsidP="00C47A76">
      <w:pPr>
        <w:jc w:val="both"/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7409D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L’enseignement EN langue, appelé également DNL (discipline non linguistique</w:t>
      </w:r>
      <w:r w:rsidRPr="007409DD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au collège et au lycée, permet aux élèves une exposition plus fréquent et régulière à la langue, ce qui génère globalement un meilleur niveau en langue au cours de la scolarité.</w:t>
      </w:r>
    </w:p>
    <w:p w14:paraId="7B09A210" w14:textId="77777777" w:rsidR="007409DD" w:rsidRDefault="007409DD" w:rsidP="00C47A76">
      <w:pPr>
        <w:jc w:val="both"/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Les disciplines concernées à l’école primaire peuvent</w:t>
      </w:r>
      <w:r w:rsidR="00A0263E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être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toutes concernées, sachant que l’EPS et les Arts sont souvent la 1</w:t>
      </w:r>
      <w:r w:rsidRPr="007409DD">
        <w:rPr>
          <w:rFonts w:ascii="Marianne" w:hAnsi="Marianne"/>
          <w:sz w:val="20"/>
          <w:szCs w:val="20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ère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entrée des écoles. L’ensemble </w:t>
      </w:r>
      <w:r w:rsidR="003D6B7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de l’horaire 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d’une discipline ne peut pas être enseigné en langue</w:t>
      </w:r>
      <w:r w:rsidR="003D6B7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vivante étrangère.</w:t>
      </w:r>
      <w:r w:rsidR="00A0263E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Les choix sont effectués par les enseignants dans un souci de cohérence et de continuité.</w:t>
      </w:r>
    </w:p>
    <w:p w14:paraId="3B9B3454" w14:textId="77777777" w:rsidR="00A0263E" w:rsidRDefault="00A0263E" w:rsidP="00C47A76">
      <w:pPr>
        <w:jc w:val="both"/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D74D4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’Académie</w:t>
      </w:r>
      <w:r w:rsidR="003D6B7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de Nantes</w:t>
      </w:r>
      <w:r w:rsidR="00D74D4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souhaiterait permettre l’accès à ce type d’enseignement à un plus grand nombre d’élèves. Pour cela, il parait important de proposer aux écoles intéressées par ce développement, 3 niveaux d’engagement, progressifs.</w:t>
      </w:r>
    </w:p>
    <w:p w14:paraId="4C333F60" w14:textId="39E7B9AD" w:rsidR="00D74D4D" w:rsidRDefault="00D74D4D" w:rsidP="00C47A76">
      <w:pPr>
        <w:jc w:val="both"/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Le niveau </w:t>
      </w:r>
      <w:r w:rsidR="003B2CCE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permet de repérer </w:t>
      </w:r>
      <w:r w:rsidR="001E4D4B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d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es écoles ou des enseignants qui ont envie de se lancer.</w:t>
      </w:r>
    </w:p>
    <w:p w14:paraId="65131CF1" w14:textId="77777777" w:rsidR="00D74D4D" w:rsidRDefault="00D74D4D" w:rsidP="00C47A76">
      <w:pPr>
        <w:jc w:val="both"/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Le niveau </w:t>
      </w:r>
      <w:r w:rsidR="003B2CCE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est un niveau où l’école commence à structurer son parcours</w:t>
      </w:r>
      <w:r w:rsidR="003B2CCE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et à s’engager dans un projet</w:t>
      </w:r>
      <w:r w:rsidR="003D6B7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94A25F0" w14:textId="77777777" w:rsidR="00D74D4D" w:rsidRDefault="00D74D4D" w:rsidP="00C47A76">
      <w:pPr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Le niveau </w:t>
      </w:r>
      <w:r w:rsidR="003D6B7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est un niveau où l’école a un engagement confirmé avec un projet rayonnant autour des différentes dimensions linguistiques et culturelles</w:t>
      </w:r>
      <w:r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C9E409B" w14:textId="77777777" w:rsidR="00D74D4D" w:rsidRDefault="00D74D4D" w:rsidP="00C47A76">
      <w:pPr>
        <w:jc w:val="both"/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D74D4D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Selon le niveau d’engagement, l’accompagnement des conseillers pédagogiques départementaux langues vivantes pourra être renforcé</w:t>
      </w:r>
      <w:r w:rsidR="003B2CCE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selon les besoins </w:t>
      </w:r>
      <w:r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par un accompagnement à l’école, par la mise en place de formation</w:t>
      </w:r>
      <w:r w:rsidR="003B2CCE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s</w:t>
      </w:r>
      <w:r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, par l’apport de ressources, par l’aide à l’ouverture à l’international.</w:t>
      </w:r>
    </w:p>
    <w:p w14:paraId="7E213AAB" w14:textId="39655769" w:rsidR="00D74D4D" w:rsidRDefault="00D74D4D" w:rsidP="00C47A76">
      <w:pPr>
        <w:jc w:val="both"/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Les écoles souhaitent s’engager dans ce parcours, quel que soit le niveau d’engagement, doivent adresser leur projet à l’IEN de circonscription.</w:t>
      </w:r>
      <w:r w:rsidR="007B57FB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(Modèle en annexe)</w:t>
      </w:r>
      <w:r w:rsidR="007B2817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. Selon les rubriques du tableau, les écoles pourront se positionner dans plusieurs niveaux d’engagement</w:t>
      </w:r>
      <w:r w:rsidR="0006252B"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B2817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Un niveau global sera retenu cependant en début de fiche</w:t>
      </w:r>
      <w:r w:rsidR="0006252B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, niveau 1, 2  ou 3.</w:t>
      </w:r>
    </w:p>
    <w:p w14:paraId="188ECB25" w14:textId="2DC6074E" w:rsidR="00D74D4D" w:rsidRDefault="00D74D4D" w:rsidP="00C47A76">
      <w:pPr>
        <w:jc w:val="both"/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p w14:paraId="21130B36" w14:textId="032C5417" w:rsidR="000B43EF" w:rsidRDefault="000B43EF" w:rsidP="00C47A76">
      <w:pPr>
        <w:jc w:val="both"/>
        <w:rPr>
          <w:rFonts w:ascii="Marianne" w:hAnsi="Marianne"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A2AD34" w14:textId="39DB7C3C" w:rsidR="00BC23D9" w:rsidRDefault="00BC23D9" w:rsidP="00C47A76">
      <w:pPr>
        <w:jc w:val="both"/>
        <w:rPr>
          <w:rFonts w:ascii="Marianne" w:hAnsi="Marianne"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39DA32" w14:textId="77777777" w:rsidR="00BC23D9" w:rsidRDefault="00BC23D9" w:rsidP="00C47A76">
      <w:pPr>
        <w:jc w:val="both"/>
        <w:rPr>
          <w:rFonts w:ascii="Marianne" w:hAnsi="Marianne"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477062BF" w14:textId="77777777" w:rsidR="000B43EF" w:rsidRDefault="000B43EF" w:rsidP="00C47A76">
      <w:pPr>
        <w:jc w:val="both"/>
        <w:rPr>
          <w:rFonts w:ascii="Marianne" w:hAnsi="Marianne"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9E8866" w14:textId="77777777" w:rsidR="001E1F00" w:rsidRDefault="001E1F00" w:rsidP="00FC3BC9">
      <w:pPr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67EC6A" w14:textId="2BFE846D" w:rsidR="007B2817" w:rsidRDefault="007B2817" w:rsidP="003D6B7D">
      <w:pPr>
        <w:jc w:val="center"/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</w:t>
      </w:r>
      <w:r w:rsidR="00D74D4D" w:rsidRP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ispositif</w:t>
      </w:r>
      <w:r w:rsidR="00B61B34" w:rsidRP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PARCOURS RENFORCE EN LV 1</w:t>
      </w:r>
      <w:r w:rsidR="00B61B34" w:rsidRPr="00CC56B9">
        <w:rPr>
          <w:rFonts w:ascii="Marianne" w:hAnsi="Marianne"/>
          <w:color w:val="4472C4" w:themeColor="accent1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ER</w:t>
      </w:r>
      <w:r w:rsidR="00B61B34" w:rsidRP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DEGRE</w:t>
      </w:r>
      <w:r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Année 2023-2024 -   Niveau retenu par l’</w:t>
      </w:r>
      <w:r>
        <w:rPr>
          <w:rFonts w:ascii="Marianne" w:hAnsi="Marianne" w:cs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école</w:t>
      </w:r>
      <w:r>
        <w:rPr>
          <w:rFonts w:cs="Calibr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ascii="Marianne" w:hAnsi="Marianne" w:cs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   1  - 2 - 3</w:t>
      </w:r>
    </w:p>
    <w:p w14:paraId="26E39A2E" w14:textId="3C57217B" w:rsidR="003C60D1" w:rsidRPr="008C10EB" w:rsidRDefault="007B2817" w:rsidP="003D6B7D">
      <w:pPr>
        <w:jc w:val="center"/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Ecole</w:t>
      </w:r>
      <w:r>
        <w:rPr>
          <w:rFonts w:cs="Calibr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                                                                      Circonscription</w:t>
      </w:r>
      <w:r>
        <w:rPr>
          <w:rFonts w:cs="Calibr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                                                           Département</w:t>
      </w:r>
      <w:r>
        <w:rPr>
          <w:rFonts w:cs="Calibr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B61B34" w:rsidRP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147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1483"/>
        <w:gridCol w:w="3984"/>
        <w:gridCol w:w="39"/>
        <w:gridCol w:w="4019"/>
        <w:gridCol w:w="3233"/>
      </w:tblGrid>
      <w:tr w:rsidR="000E7EF0" w:rsidRPr="00B61B34" w14:paraId="1267C845" w14:textId="77777777" w:rsidTr="00CC56B9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AA7C" w14:textId="77777777" w:rsidR="000E7EF0" w:rsidRPr="00B61B34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0D5E" w14:textId="77777777" w:rsidR="000E7EF0" w:rsidRPr="00B61B34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C370" w14:textId="77777777" w:rsidR="000E7EF0" w:rsidRPr="00B61B34" w:rsidRDefault="00D74D4D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B61B34">
              <w:rPr>
                <w:rFonts w:ascii="Marianne" w:hAnsi="Marianne"/>
                <w:b/>
                <w:sz w:val="20"/>
                <w:szCs w:val="20"/>
              </w:rPr>
              <w:t xml:space="preserve">Niveau </w:t>
            </w:r>
            <w:r w:rsidR="00774ED1">
              <w:rPr>
                <w:rFonts w:ascii="Marianne" w:hAnsi="Marianne"/>
                <w:b/>
                <w:sz w:val="20"/>
                <w:szCs w:val="20"/>
              </w:rPr>
              <w:t>1 Entreprendre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75ED" w14:textId="77777777" w:rsidR="000E7EF0" w:rsidRPr="00B61B34" w:rsidRDefault="00D74D4D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B61B34">
              <w:rPr>
                <w:rFonts w:ascii="Marianne" w:hAnsi="Marianne"/>
                <w:b/>
                <w:sz w:val="20"/>
                <w:szCs w:val="20"/>
              </w:rPr>
              <w:t xml:space="preserve">Niveau </w:t>
            </w:r>
            <w:r w:rsidR="00774ED1">
              <w:rPr>
                <w:rFonts w:ascii="Marianne" w:hAnsi="Marianne"/>
                <w:b/>
                <w:sz w:val="20"/>
                <w:szCs w:val="20"/>
              </w:rPr>
              <w:t xml:space="preserve">2 </w:t>
            </w:r>
            <w:r w:rsidR="003C60D1">
              <w:rPr>
                <w:rFonts w:ascii="Marianne" w:hAnsi="Marianne"/>
                <w:b/>
                <w:sz w:val="20"/>
                <w:szCs w:val="20"/>
              </w:rPr>
              <w:t>S’engager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07EC" w14:textId="77777777" w:rsidR="000E7EF0" w:rsidRPr="00B61B34" w:rsidRDefault="00D74D4D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B61B34">
              <w:rPr>
                <w:rFonts w:ascii="Marianne" w:hAnsi="Marianne"/>
                <w:b/>
                <w:sz w:val="20"/>
                <w:szCs w:val="20"/>
              </w:rPr>
              <w:t xml:space="preserve">Niveau </w:t>
            </w:r>
            <w:r w:rsidR="003C60D1">
              <w:rPr>
                <w:rFonts w:ascii="Marianne" w:hAnsi="Marianne"/>
                <w:b/>
                <w:sz w:val="20"/>
                <w:szCs w:val="20"/>
              </w:rPr>
              <w:t xml:space="preserve">3  </w:t>
            </w:r>
            <w:r w:rsidR="003D6B7D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3C60D1">
              <w:rPr>
                <w:rFonts w:ascii="Marianne" w:hAnsi="Marianne"/>
                <w:b/>
                <w:sz w:val="20"/>
                <w:szCs w:val="20"/>
              </w:rPr>
              <w:t>Conduire un projet de parcours renforcé en LV</w:t>
            </w:r>
          </w:p>
        </w:tc>
      </w:tr>
      <w:tr w:rsidR="00FB1E7C" w:rsidRPr="003D6B7D" w14:paraId="0A9491FB" w14:textId="77777777" w:rsidTr="003C61BA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C93F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Organisation école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748FC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Classes concernées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AFE3" w14:textId="39AFCDA5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3DC1" w14:textId="3B7509F2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E7FD" w14:textId="1373BC51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FB1E7C" w:rsidRPr="003D6B7D" w14:paraId="6CC0916B" w14:textId="77777777" w:rsidTr="003C61BA"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FF16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6AB9D" w14:textId="77777777" w:rsidR="00FB1E7C" w:rsidRPr="003D6B7D" w:rsidRDefault="00FB1E7C">
            <w:pPr>
              <w:pStyle w:val="Corpsdetexte"/>
              <w:spacing w:line="276" w:lineRule="exact"/>
              <w:rPr>
                <w:rFonts w:ascii="Marianne" w:eastAsia="Calibri" w:hAnsi="Marianne" w:cs="Times New Roman"/>
                <w:sz w:val="20"/>
                <w:szCs w:val="20"/>
              </w:rPr>
            </w:pPr>
            <w:r w:rsidRPr="003D6B7D">
              <w:rPr>
                <w:rFonts w:ascii="Marianne" w:eastAsia="Calibri" w:hAnsi="Marianne" w:cs="Times New Roman"/>
                <w:sz w:val="20"/>
                <w:szCs w:val="20"/>
              </w:rPr>
              <w:t>Volume horaire</w:t>
            </w:r>
          </w:p>
          <w:p w14:paraId="4962577D" w14:textId="77777777" w:rsidR="00FB1E7C" w:rsidRPr="003D6B7D" w:rsidRDefault="00FB1E7C">
            <w:pPr>
              <w:pStyle w:val="Corpsdetexte"/>
              <w:spacing w:line="276" w:lineRule="exact"/>
              <w:rPr>
                <w:rFonts w:ascii="Marianne" w:eastAsia="Calibri" w:hAnsi="Marianne" w:cs="Times New Roman"/>
                <w:sz w:val="20"/>
                <w:szCs w:val="20"/>
              </w:rPr>
            </w:pPr>
          </w:p>
          <w:p w14:paraId="5CC33741" w14:textId="77777777" w:rsidR="00FB1E7C" w:rsidRPr="003D6B7D" w:rsidRDefault="00FB1E7C">
            <w:pPr>
              <w:pStyle w:val="Corpsdetexte"/>
              <w:spacing w:line="276" w:lineRule="exact"/>
              <w:rPr>
                <w:rFonts w:ascii="Marianne" w:eastAsia="Calibri" w:hAnsi="Marianne" w:cs="Times New Roman"/>
                <w:sz w:val="20"/>
                <w:szCs w:val="20"/>
              </w:rPr>
            </w:pPr>
          </w:p>
          <w:p w14:paraId="482B9CDE" w14:textId="77777777" w:rsidR="00FB1E7C" w:rsidRPr="003D6B7D" w:rsidRDefault="00FB1E7C">
            <w:pPr>
              <w:pStyle w:val="Corpsdetexte"/>
              <w:spacing w:line="276" w:lineRule="exact"/>
              <w:rPr>
                <w:rFonts w:ascii="Marianne" w:eastAsia="Calibri" w:hAnsi="Marianne" w:cs="Times New Roman"/>
                <w:sz w:val="20"/>
                <w:szCs w:val="20"/>
              </w:rPr>
            </w:pPr>
          </w:p>
          <w:p w14:paraId="4C2DCBD6" w14:textId="77777777" w:rsidR="00FB1E7C" w:rsidRPr="003D6B7D" w:rsidRDefault="00FB1E7C">
            <w:pPr>
              <w:pStyle w:val="Corpsdetexte"/>
              <w:spacing w:line="276" w:lineRule="exact"/>
              <w:rPr>
                <w:rFonts w:ascii="Marianne" w:eastAsia="Calibri" w:hAnsi="Marianne" w:cs="Times New Roma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7BB2" w14:textId="77777777" w:rsidR="00FB1E7C" w:rsidRPr="003D6B7D" w:rsidRDefault="00FB1E7C" w:rsidP="007B2817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E13C" w14:textId="140B6022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3628" w14:textId="5A0C193C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FB1E7C" w:rsidRPr="003D6B7D" w14:paraId="519A4A4D" w14:textId="77777777" w:rsidTr="003C61BA"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9D80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1F311" w14:textId="77777777" w:rsidR="00FB1E7C" w:rsidRPr="003D6B7D" w:rsidRDefault="00FB1E7C">
            <w:pPr>
              <w:pStyle w:val="Corpsdetexte"/>
              <w:spacing w:line="276" w:lineRule="exact"/>
              <w:rPr>
                <w:rFonts w:ascii="Marianne" w:eastAsia="Calibri" w:hAnsi="Marianne" w:cs="Times New Roman"/>
                <w:sz w:val="20"/>
                <w:szCs w:val="20"/>
              </w:rPr>
            </w:pPr>
            <w:r w:rsidRPr="003D6B7D">
              <w:rPr>
                <w:rFonts w:ascii="Marianne" w:eastAsia="Calibri" w:hAnsi="Marianne" w:cs="Times New Roman"/>
                <w:sz w:val="20"/>
                <w:szCs w:val="20"/>
              </w:rPr>
              <w:t>Continuité Ecole/collège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BC86" w14:textId="279B37C4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4982" w14:textId="029EF7F6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B833" w14:textId="1D30FA46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0E7EF0" w:rsidRPr="003D6B7D" w14:paraId="68DAFEA1" w14:textId="77777777" w:rsidTr="00CC56B9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5AA5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Engagement des PE et accompagnement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F2A48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Formation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EACB" w14:textId="08B711CE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771E" w14:textId="77777777" w:rsidR="007B2817" w:rsidRDefault="007B2817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040E6C3E" w14:textId="77777777" w:rsidR="007B2817" w:rsidRDefault="007B2817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77AD3107" w14:textId="4B9A9336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DE17" w14:textId="7AFE2359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0E7EF0" w:rsidRPr="003D6B7D" w14:paraId="2E11CEEC" w14:textId="77777777" w:rsidTr="00CC56B9"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645E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249FA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Certification DNL</w:t>
            </w:r>
          </w:p>
        </w:tc>
        <w:tc>
          <w:tcPr>
            <w:tcW w:w="1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083D" w14:textId="385B3009" w:rsidR="000E7EF0" w:rsidRPr="003D6B7D" w:rsidRDefault="003B2CCE" w:rsidP="000D5092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 xml:space="preserve">                                                                    </w:t>
            </w:r>
          </w:p>
        </w:tc>
      </w:tr>
      <w:tr w:rsidR="000E7EF0" w:rsidRPr="003D6B7D" w14:paraId="5013CDB6" w14:textId="77777777" w:rsidTr="00CC56B9"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0780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8BC8D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3B39" w14:textId="1D4E94E0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C4A0" w14:textId="77777777" w:rsidR="000E7EF0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36FAD6EB" w14:textId="4C9FB2A2" w:rsidR="007B2817" w:rsidRPr="003D6B7D" w:rsidRDefault="007B2817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0E7EF0" w:rsidRPr="003D6B7D" w14:paraId="59B4D88F" w14:textId="77777777" w:rsidTr="00CC56B9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9EE1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Ouverture internationale</w:t>
            </w:r>
          </w:p>
          <w:p w14:paraId="5F26D675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6FFE3399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060E6068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709537F1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2790014D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5A8EBE6A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BC160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A destination des élèves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43AF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792C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2C587CB4" w14:textId="5747E472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0E7EF0" w:rsidRPr="003D6B7D" w14:paraId="257155CC" w14:textId="77777777" w:rsidTr="00CC56B9"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D79E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090EE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A destination des enseignants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0717" w14:textId="77777777" w:rsidR="000E7EF0" w:rsidRDefault="000E7EF0" w:rsidP="007B2817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0EDA9469" w14:textId="77777777" w:rsidR="007B2817" w:rsidRDefault="007B2817" w:rsidP="007B2817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61C46B06" w14:textId="0A62E43C" w:rsidR="007B2817" w:rsidRPr="003D6B7D" w:rsidRDefault="007B2817" w:rsidP="007B2817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04F" w14:textId="12B540EA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  <w:tr w:rsidR="000E7EF0" w:rsidRPr="003D6B7D" w14:paraId="3683DD4E" w14:textId="77777777" w:rsidTr="00CC56B9"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3533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6AC72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7B7A" w14:textId="727C45FA" w:rsidR="000E7EF0" w:rsidRPr="003D6B7D" w:rsidRDefault="000E7EF0" w:rsidP="000D5092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C23F" w14:textId="24956CC0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</w:tr>
      <w:tr w:rsidR="00D73A36" w:rsidRPr="003D6B7D" w14:paraId="79CA98A9" w14:textId="77777777" w:rsidTr="00CC56B9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BAE5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 xml:space="preserve">Evènements </w:t>
            </w:r>
          </w:p>
          <w:p w14:paraId="1E87E0EC" w14:textId="77777777" w:rsidR="00D73A36" w:rsidRPr="003D6B7D" w:rsidRDefault="00CC56B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f</w:t>
            </w:r>
            <w:r w:rsidR="00D73A36" w:rsidRPr="003D6B7D">
              <w:rPr>
                <w:rFonts w:ascii="Marianne" w:hAnsi="Marianne"/>
                <w:sz w:val="20"/>
                <w:szCs w:val="20"/>
              </w:rPr>
              <w:t>édérateurs</w:t>
            </w:r>
          </w:p>
          <w:p w14:paraId="5DCC8FC8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autour des langues vivantes</w:t>
            </w:r>
          </w:p>
          <w:p w14:paraId="0BB4C187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111AA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A destination des élèves et des enseignants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B455" w14:textId="1379CF01" w:rsidR="00CC56B9" w:rsidRPr="003D6B7D" w:rsidRDefault="00CC56B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4152E" w14:textId="41F7FD2E" w:rsidR="00CC56B9" w:rsidRPr="003D6B7D" w:rsidRDefault="00CC56B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79A62" w14:textId="61B8B09D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E4D6935" w14:textId="77777777" w:rsidR="003B2CCE" w:rsidRPr="00B61B34" w:rsidRDefault="003B2CCE">
      <w:pPr>
        <w:rPr>
          <w:rFonts w:ascii="Marianne" w:hAnsi="Marianne"/>
          <w:sz w:val="20"/>
          <w:szCs w:val="20"/>
        </w:rPr>
      </w:pPr>
    </w:p>
    <w:sectPr w:rsidR="003B2CCE" w:rsidRPr="00B61B34" w:rsidSect="00CC56B9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29254" w14:textId="77777777" w:rsidR="009461E6" w:rsidRDefault="009461E6">
      <w:pPr>
        <w:spacing w:after="0" w:line="240" w:lineRule="auto"/>
      </w:pPr>
      <w:r>
        <w:separator/>
      </w:r>
    </w:p>
  </w:endnote>
  <w:endnote w:type="continuationSeparator" w:id="0">
    <w:p w14:paraId="74A3A157" w14:textId="77777777" w:rsidR="009461E6" w:rsidRDefault="009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80A76" w14:textId="77777777" w:rsidR="009461E6" w:rsidRDefault="009461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9D9F71" w14:textId="77777777" w:rsidR="009461E6" w:rsidRDefault="009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F0"/>
    <w:rsid w:val="0006252B"/>
    <w:rsid w:val="000B43EF"/>
    <w:rsid w:val="000D5092"/>
    <w:rsid w:val="000E3B56"/>
    <w:rsid w:val="000E7EF0"/>
    <w:rsid w:val="00143B65"/>
    <w:rsid w:val="001524EE"/>
    <w:rsid w:val="00161E60"/>
    <w:rsid w:val="001E1F00"/>
    <w:rsid w:val="001E4D4B"/>
    <w:rsid w:val="00305A50"/>
    <w:rsid w:val="00344B49"/>
    <w:rsid w:val="003B15E9"/>
    <w:rsid w:val="003B2CCE"/>
    <w:rsid w:val="003C60D1"/>
    <w:rsid w:val="003D6B7D"/>
    <w:rsid w:val="00406D3A"/>
    <w:rsid w:val="00465B30"/>
    <w:rsid w:val="006441FC"/>
    <w:rsid w:val="00713531"/>
    <w:rsid w:val="007409DD"/>
    <w:rsid w:val="00774ED1"/>
    <w:rsid w:val="007B2817"/>
    <w:rsid w:val="007B57FB"/>
    <w:rsid w:val="008C10EB"/>
    <w:rsid w:val="009461E6"/>
    <w:rsid w:val="00A0263E"/>
    <w:rsid w:val="00A5336C"/>
    <w:rsid w:val="00B61B34"/>
    <w:rsid w:val="00B80D22"/>
    <w:rsid w:val="00B913BA"/>
    <w:rsid w:val="00BC23D9"/>
    <w:rsid w:val="00C47A76"/>
    <w:rsid w:val="00CC56B9"/>
    <w:rsid w:val="00D73A36"/>
    <w:rsid w:val="00D74D4D"/>
    <w:rsid w:val="00DD29D1"/>
    <w:rsid w:val="00FB1816"/>
    <w:rsid w:val="00FB1E7C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74FD"/>
  <w15:docId w15:val="{D00557E0-B3CB-41F3-98F1-0B3CC68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widowControl w:val="0"/>
      <w:autoSpaceDE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sdetexteCar">
    <w:name w:val="Corps de texte Car"/>
    <w:basedOn w:val="Policepardfaut"/>
    <w:rPr>
      <w:rFonts w:ascii="Arial MT" w:eastAsia="Arial MT" w:hAnsi="Arial MT" w:cs="Arial MT"/>
      <w:sz w:val="24"/>
      <w:szCs w:val="24"/>
    </w:rPr>
  </w:style>
  <w:style w:type="table" w:styleId="TableauGrille5Fonc-Accentuation1">
    <w:name w:val="Grid Table 5 Dark Accent 1"/>
    <w:basedOn w:val="TableauNormal"/>
    <w:uiPriority w:val="50"/>
    <w:rsid w:val="003B2CCE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En-tte">
    <w:name w:val="header"/>
    <w:basedOn w:val="Normal"/>
    <w:link w:val="En-tteCar"/>
    <w:uiPriority w:val="99"/>
    <w:unhideWhenUsed/>
    <w:rsid w:val="001E4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D4B"/>
  </w:style>
  <w:style w:type="paragraph" w:styleId="Pieddepage">
    <w:name w:val="footer"/>
    <w:basedOn w:val="Normal"/>
    <w:link w:val="PieddepageCar"/>
    <w:uiPriority w:val="99"/>
    <w:unhideWhenUsed/>
    <w:rsid w:val="001E4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160E-1207-4583-94E5-4DA9DC4E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dc:description/>
  <cp:lastModifiedBy>Cécile Siméon</cp:lastModifiedBy>
  <cp:revision>2</cp:revision>
  <cp:lastPrinted>2023-06-15T09:58:00Z</cp:lastPrinted>
  <dcterms:created xsi:type="dcterms:W3CDTF">2023-12-14T14:54:00Z</dcterms:created>
  <dcterms:modified xsi:type="dcterms:W3CDTF">2023-12-14T14:54:00Z</dcterms:modified>
</cp:coreProperties>
</file>