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DC613A" w14:textId="1752CA03" w:rsidR="00DD3212" w:rsidRDefault="00984126" w:rsidP="001E4E15">
      <w:pPr>
        <w:ind w:left="708"/>
        <w:jc w:val="center"/>
        <w:rPr>
          <w:rFonts w:cstheme="minorHAnsi"/>
          <w:b/>
          <w:bCs/>
          <w:sz w:val="20"/>
          <w:szCs w:val="20"/>
        </w:rPr>
      </w:pPr>
      <w:bookmarkStart w:id="0" w:name="_GoBack"/>
      <w:bookmarkEnd w:id="0"/>
      <w:r>
        <w:rPr>
          <w:rFonts w:cstheme="minorHAnsi"/>
          <w:b/>
          <w:bCs/>
          <w:sz w:val="20"/>
          <w:szCs w:val="20"/>
        </w:rPr>
        <w:t xml:space="preserve">Fiche </w:t>
      </w:r>
      <w:r w:rsidR="000D7AC3">
        <w:rPr>
          <w:rFonts w:cstheme="minorHAnsi"/>
          <w:b/>
          <w:bCs/>
          <w:sz w:val="20"/>
          <w:szCs w:val="20"/>
        </w:rPr>
        <w:t>MEMOIRE</w:t>
      </w:r>
    </w:p>
    <w:p w14:paraId="7694D2CC" w14:textId="16941547" w:rsidR="00810715" w:rsidRPr="005759AD" w:rsidRDefault="00810715" w:rsidP="005759AD">
      <w:pPr>
        <w:spacing w:after="0"/>
        <w:jc w:val="both"/>
        <w:rPr>
          <w:i/>
          <w:iCs/>
          <w:color w:val="808080" w:themeColor="background1" w:themeShade="80"/>
          <w:sz w:val="12"/>
          <w:szCs w:val="12"/>
        </w:rPr>
      </w:pPr>
      <w:bookmarkStart w:id="1" w:name="_Hlk214529746"/>
      <w:r w:rsidRPr="005759AD">
        <w:rPr>
          <w:i/>
          <w:iCs/>
          <w:color w:val="808080" w:themeColor="background1" w:themeShade="80"/>
          <w:sz w:val="12"/>
          <w:szCs w:val="12"/>
        </w:rPr>
        <w:t>La mémo</w:t>
      </w:r>
      <w:r w:rsidR="005759AD" w:rsidRPr="005759AD">
        <w:rPr>
          <w:i/>
          <w:iCs/>
          <w:color w:val="808080" w:themeColor="background1" w:themeShade="80"/>
          <w:sz w:val="12"/>
          <w:szCs w:val="12"/>
        </w:rPr>
        <w:t>i</w:t>
      </w:r>
      <w:r w:rsidRPr="005759AD">
        <w:rPr>
          <w:i/>
          <w:iCs/>
          <w:color w:val="808080" w:themeColor="background1" w:themeShade="80"/>
          <w:sz w:val="12"/>
          <w:szCs w:val="12"/>
        </w:rPr>
        <w:t>re est une fonction transversale : elle est, par définition, sollicitée de manière systématique à travers tous les actes du quotidien.</w:t>
      </w:r>
    </w:p>
    <w:p w14:paraId="4667D605" w14:textId="0BD81F04" w:rsidR="00810715" w:rsidRPr="005759AD" w:rsidRDefault="00810715" w:rsidP="005759AD">
      <w:pPr>
        <w:spacing w:after="0"/>
        <w:jc w:val="both"/>
        <w:rPr>
          <w:i/>
          <w:iCs/>
          <w:color w:val="808080" w:themeColor="background1" w:themeShade="80"/>
          <w:sz w:val="12"/>
          <w:szCs w:val="12"/>
        </w:rPr>
      </w:pPr>
      <w:r w:rsidRPr="005759AD">
        <w:rPr>
          <w:i/>
          <w:iCs/>
          <w:color w:val="808080" w:themeColor="background1" w:themeShade="80"/>
          <w:sz w:val="12"/>
          <w:szCs w:val="12"/>
        </w:rPr>
        <w:t>En corolaire, le développement de la mémoire dépend moins de temps ponctuels d’enseignements sur cette fonction spécifique (ex. : APC exploitant le jeu du Memory pour des élèves présentant des besoins d’entraînement de la mémoire) que d’une sollicitation permanente et exigeante de cette fonction. La qualité de ces sollicitations dépend de</w:t>
      </w:r>
      <w:r w:rsidR="005759AD">
        <w:rPr>
          <w:i/>
          <w:iCs/>
          <w:color w:val="808080" w:themeColor="background1" w:themeShade="80"/>
          <w:sz w:val="12"/>
          <w:szCs w:val="12"/>
        </w:rPr>
        <w:t xml:space="preserve">s </w:t>
      </w:r>
      <w:r w:rsidRPr="005759AD">
        <w:rPr>
          <w:i/>
          <w:iCs/>
          <w:color w:val="808080" w:themeColor="background1" w:themeShade="80"/>
          <w:sz w:val="12"/>
          <w:szCs w:val="12"/>
        </w:rPr>
        <w:t>gestes professionnels de conception et de mise en œuvre décrits ci-dessous.</w:t>
      </w:r>
    </w:p>
    <w:p w14:paraId="23677BD1" w14:textId="4A01089A" w:rsidR="00810715" w:rsidRPr="005759AD" w:rsidRDefault="00810715" w:rsidP="005759AD">
      <w:pPr>
        <w:spacing w:after="0"/>
        <w:jc w:val="both"/>
        <w:rPr>
          <w:i/>
          <w:iCs/>
          <w:color w:val="808080" w:themeColor="background1" w:themeShade="80"/>
          <w:sz w:val="12"/>
          <w:szCs w:val="12"/>
        </w:rPr>
      </w:pPr>
      <w:r w:rsidRPr="005759AD">
        <w:rPr>
          <w:i/>
          <w:iCs/>
          <w:color w:val="808080" w:themeColor="background1" w:themeShade="80"/>
          <w:sz w:val="12"/>
          <w:szCs w:val="12"/>
        </w:rPr>
        <w:t>En outre, si une sensibilisation sur le fonctionnement du cerveau peut être ponctuellement dispensée (ex. : pour permettre aux élèves de prendre conscience de ce qui peut leur permettre d’améliorer leur mémoire), ce n’est pas au jeune élève d’endosser la responsabilité de gérer ces problématiques, mais à l’adulte dans sa conception et sa mise en œuvre quotidienne des enseignements (ex. : institutionnalisation pour mémoriser des informations</w:t>
      </w:r>
      <w:r w:rsidR="00FE1388" w:rsidRPr="005759AD">
        <w:rPr>
          <w:i/>
          <w:iCs/>
          <w:color w:val="808080" w:themeColor="background1" w:themeShade="80"/>
          <w:sz w:val="12"/>
          <w:szCs w:val="12"/>
        </w:rPr>
        <w:t xml:space="preserve"> qui seront réactivées lors du tissage et du modelage de la séance suivante</w:t>
      </w:r>
      <w:r w:rsidRPr="005759AD">
        <w:rPr>
          <w:i/>
          <w:iCs/>
          <w:color w:val="808080" w:themeColor="background1" w:themeShade="80"/>
          <w:sz w:val="12"/>
          <w:szCs w:val="12"/>
        </w:rPr>
        <w:t xml:space="preserve">, choix de situations </w:t>
      </w:r>
      <w:r w:rsidR="00FE1388" w:rsidRPr="005759AD">
        <w:rPr>
          <w:i/>
          <w:iCs/>
          <w:color w:val="808080" w:themeColor="background1" w:themeShade="80"/>
          <w:sz w:val="12"/>
          <w:szCs w:val="12"/>
        </w:rPr>
        <w:t xml:space="preserve">et de variables didactiques </w:t>
      </w:r>
      <w:r w:rsidRPr="005759AD">
        <w:rPr>
          <w:i/>
          <w:iCs/>
          <w:color w:val="808080" w:themeColor="background1" w:themeShade="80"/>
          <w:sz w:val="12"/>
          <w:szCs w:val="12"/>
        </w:rPr>
        <w:t>sollicitant les mémoires, programmation</w:t>
      </w:r>
      <w:r w:rsidR="00FE1388" w:rsidRPr="005759AD">
        <w:rPr>
          <w:i/>
          <w:iCs/>
          <w:color w:val="808080" w:themeColor="background1" w:themeShade="80"/>
          <w:sz w:val="12"/>
          <w:szCs w:val="12"/>
        </w:rPr>
        <w:t>s</w:t>
      </w:r>
      <w:r w:rsidRPr="005759AD">
        <w:rPr>
          <w:i/>
          <w:iCs/>
          <w:color w:val="808080" w:themeColor="background1" w:themeShade="80"/>
          <w:sz w:val="12"/>
          <w:szCs w:val="12"/>
        </w:rPr>
        <w:t xml:space="preserve"> des enseignements pour favoriser la répétition nécessaire à tout apprentissage</w:t>
      </w:r>
      <w:r w:rsidR="00FE1388" w:rsidRPr="005759AD">
        <w:rPr>
          <w:i/>
          <w:iCs/>
          <w:color w:val="808080" w:themeColor="background1" w:themeShade="80"/>
          <w:sz w:val="12"/>
          <w:szCs w:val="12"/>
        </w:rPr>
        <w:t>, séquence amenant les élèves à apprendre à utiliser les outils pour apprendre ensuite à s’en passer</w:t>
      </w:r>
      <w:r w:rsidR="00C17721" w:rsidRPr="005759AD">
        <w:rPr>
          <w:i/>
          <w:iCs/>
          <w:color w:val="808080" w:themeColor="background1" w:themeShade="80"/>
          <w:sz w:val="12"/>
          <w:szCs w:val="12"/>
        </w:rPr>
        <w:t>, etc.</w:t>
      </w:r>
      <w:r w:rsidRPr="005759AD">
        <w:rPr>
          <w:i/>
          <w:iCs/>
          <w:color w:val="808080" w:themeColor="background1" w:themeShade="80"/>
          <w:sz w:val="12"/>
          <w:szCs w:val="12"/>
        </w:rPr>
        <w:t>).</w:t>
      </w:r>
    </w:p>
    <w:p w14:paraId="24B3E48C" w14:textId="77777777" w:rsidR="005759AD" w:rsidRPr="005759AD" w:rsidRDefault="005759AD" w:rsidP="005759AD">
      <w:pPr>
        <w:spacing w:after="0"/>
        <w:jc w:val="both"/>
        <w:rPr>
          <w:i/>
          <w:iCs/>
          <w:color w:val="808080" w:themeColor="background1" w:themeShade="80"/>
          <w:sz w:val="12"/>
          <w:szCs w:val="12"/>
        </w:rPr>
      </w:pPr>
    </w:p>
    <w:p w14:paraId="5B846547" w14:textId="2EFC99D6" w:rsidR="00136AC9" w:rsidRPr="005759AD" w:rsidRDefault="00136AC9" w:rsidP="00136AC9">
      <w:pPr>
        <w:spacing w:after="0"/>
        <w:rPr>
          <w:rFonts w:cstheme="minorHAnsi"/>
          <w:sz w:val="12"/>
          <w:szCs w:val="12"/>
        </w:rPr>
      </w:pPr>
      <w:r w:rsidRPr="005759AD">
        <w:rPr>
          <w:rFonts w:cstheme="minorHAnsi"/>
          <w:b/>
          <w:bCs/>
          <w:sz w:val="12"/>
          <w:szCs w:val="12"/>
        </w:rPr>
        <w:t xml:space="preserve">□ </w:t>
      </w:r>
      <w:r w:rsidRPr="005759AD">
        <w:rPr>
          <w:rFonts w:cstheme="minorHAnsi"/>
          <w:sz w:val="12"/>
          <w:szCs w:val="12"/>
        </w:rPr>
        <w:t xml:space="preserve">L’observation quotidienne des élèves permet d’identifier les enfants pour lesquels un </w:t>
      </w:r>
      <w:r w:rsidRPr="005759AD">
        <w:rPr>
          <w:rFonts w:cstheme="minorHAnsi"/>
          <w:b/>
          <w:bCs/>
          <w:sz w:val="12"/>
          <w:szCs w:val="12"/>
        </w:rPr>
        <w:t>travail co-éducatif</w:t>
      </w:r>
      <w:r w:rsidRPr="005759AD">
        <w:rPr>
          <w:rFonts w:cstheme="minorHAnsi"/>
          <w:sz w:val="12"/>
          <w:szCs w:val="12"/>
        </w:rPr>
        <w:t xml:space="preserve"> serait nécessaire </w:t>
      </w:r>
      <w:r w:rsidR="001725CE" w:rsidRPr="005759AD">
        <w:rPr>
          <w:rFonts w:cstheme="minorHAnsi"/>
          <w:sz w:val="12"/>
          <w:szCs w:val="12"/>
        </w:rPr>
        <w:t xml:space="preserve">pour améliorer leur mémoire </w:t>
      </w:r>
      <w:r w:rsidRPr="005759AD">
        <w:rPr>
          <w:rFonts w:cstheme="minorHAnsi"/>
          <w:sz w:val="12"/>
          <w:szCs w:val="12"/>
        </w:rPr>
        <w:t xml:space="preserve">(ex. : rencontre parents-professeur pour parler du </w:t>
      </w:r>
      <w:r w:rsidRPr="005759AD">
        <w:rPr>
          <w:rFonts w:cstheme="minorHAnsi"/>
          <w:i/>
          <w:iCs/>
          <w:sz w:val="12"/>
          <w:szCs w:val="12"/>
        </w:rPr>
        <w:t>lien entre sommeil et mémoire</w:t>
      </w:r>
      <w:r w:rsidRPr="005759AD">
        <w:rPr>
          <w:rFonts w:cstheme="minorHAnsi"/>
          <w:sz w:val="12"/>
          <w:szCs w:val="12"/>
        </w:rPr>
        <w:t xml:space="preserve"> pour un élève arrivant régulièrement fatigué à l’école).</w:t>
      </w:r>
    </w:p>
    <w:bookmarkEnd w:id="1"/>
    <w:p w14:paraId="13B61167" w14:textId="77777777" w:rsidR="00D05D8D" w:rsidRPr="005759AD" w:rsidRDefault="00D05D8D" w:rsidP="000D7AC3">
      <w:pPr>
        <w:spacing w:after="0"/>
        <w:rPr>
          <w:rFonts w:cstheme="minorHAnsi"/>
          <w:b/>
          <w:bCs/>
          <w:sz w:val="12"/>
          <w:szCs w:val="12"/>
          <w:u w:val="single"/>
        </w:rPr>
      </w:pPr>
    </w:p>
    <w:p w14:paraId="35F738C6" w14:textId="33A9C9F8" w:rsidR="000D7AC3" w:rsidRPr="00A53E2A" w:rsidRDefault="000D7AC3" w:rsidP="000D7AC3">
      <w:pPr>
        <w:spacing w:after="0"/>
        <w:rPr>
          <w:rFonts w:cstheme="minorHAnsi"/>
          <w:b/>
          <w:bCs/>
          <w:sz w:val="14"/>
          <w:szCs w:val="14"/>
          <w:u w:val="single"/>
        </w:rPr>
      </w:pPr>
      <w:r w:rsidRPr="00A53E2A">
        <w:rPr>
          <w:rFonts w:cstheme="minorHAnsi"/>
          <w:b/>
          <w:bCs/>
          <w:sz w:val="14"/>
          <w:szCs w:val="14"/>
          <w:u w:val="single"/>
        </w:rPr>
        <w:t>P 2.</w:t>
      </w:r>
      <w:r w:rsidR="00DC0C15" w:rsidRPr="00A53E2A">
        <w:rPr>
          <w:rFonts w:cstheme="minorHAnsi"/>
          <w:b/>
          <w:bCs/>
          <w:sz w:val="14"/>
          <w:szCs w:val="14"/>
          <w:u w:val="single"/>
        </w:rPr>
        <w:t xml:space="preserve"> Maîtriser la langue française dans le cadre de son enseignement</w:t>
      </w:r>
    </w:p>
    <w:p w14:paraId="53C8918D" w14:textId="46111AB8" w:rsidR="007E18EC" w:rsidRPr="005759AD" w:rsidRDefault="001E4E15" w:rsidP="001E4E15">
      <w:pPr>
        <w:spacing w:after="0"/>
        <w:rPr>
          <w:rFonts w:cstheme="minorHAnsi"/>
          <w:sz w:val="12"/>
          <w:szCs w:val="12"/>
        </w:rPr>
      </w:pPr>
      <w:r w:rsidRPr="005759AD">
        <w:rPr>
          <w:rFonts w:cstheme="minorHAnsi"/>
          <w:b/>
          <w:bCs/>
          <w:sz w:val="12"/>
          <w:szCs w:val="12"/>
        </w:rPr>
        <w:t xml:space="preserve">□ </w:t>
      </w:r>
      <w:r w:rsidR="005759AD" w:rsidRPr="005759AD">
        <w:rPr>
          <w:rFonts w:cstheme="minorHAnsi"/>
          <w:sz w:val="12"/>
          <w:szCs w:val="12"/>
        </w:rPr>
        <w:t>Dans tous les domaines, u</w:t>
      </w:r>
      <w:r w:rsidRPr="005759AD">
        <w:rPr>
          <w:rFonts w:cstheme="minorHAnsi"/>
          <w:sz w:val="12"/>
          <w:szCs w:val="12"/>
        </w:rPr>
        <w:t>ne attention spécifique est portée à l’acquisition du lexique</w:t>
      </w:r>
      <w:r w:rsidR="007E18EC" w:rsidRPr="005759AD">
        <w:rPr>
          <w:rFonts w:cstheme="minorHAnsi"/>
          <w:sz w:val="12"/>
          <w:szCs w:val="12"/>
        </w:rPr>
        <w:t xml:space="preserve"> puisque la pensée (donc la mémoire) dépend du bagage lexical (réseau sémantique) :</w:t>
      </w:r>
    </w:p>
    <w:p w14:paraId="36034927" w14:textId="77777777" w:rsidR="005759AD" w:rsidRPr="005759AD" w:rsidRDefault="005759AD" w:rsidP="001E4E15">
      <w:pPr>
        <w:spacing w:after="0"/>
        <w:rPr>
          <w:rFonts w:cstheme="minorHAnsi"/>
          <w:sz w:val="12"/>
          <w:szCs w:val="12"/>
        </w:rPr>
      </w:pPr>
    </w:p>
    <w:p w14:paraId="630151AF" w14:textId="2DEE8CED" w:rsidR="007E18EC" w:rsidRPr="005759AD" w:rsidRDefault="007E18EC" w:rsidP="001E4E15">
      <w:pPr>
        <w:spacing w:after="0"/>
        <w:rPr>
          <w:rFonts w:cstheme="minorHAnsi"/>
          <w:b/>
          <w:bCs/>
          <w:sz w:val="12"/>
          <w:szCs w:val="12"/>
        </w:rPr>
      </w:pPr>
      <w:r w:rsidRPr="005759AD">
        <w:rPr>
          <w:rFonts w:cstheme="minorHAnsi"/>
          <w:b/>
          <w:bCs/>
          <w:sz w:val="12"/>
          <w:szCs w:val="12"/>
        </w:rPr>
        <w:t>CONTEXTUALISATION</w:t>
      </w:r>
    </w:p>
    <w:p w14:paraId="553F9B1E" w14:textId="6A7E0082" w:rsidR="001E4E15" w:rsidRPr="005759AD" w:rsidRDefault="001E4E15" w:rsidP="00A53E2A">
      <w:pPr>
        <w:spacing w:after="0"/>
        <w:ind w:left="113"/>
        <w:rPr>
          <w:rFonts w:cstheme="minorHAnsi"/>
          <w:sz w:val="12"/>
          <w:szCs w:val="12"/>
        </w:rPr>
      </w:pPr>
      <w:r w:rsidRPr="005759AD">
        <w:rPr>
          <w:rFonts w:cstheme="minorHAnsi"/>
          <w:b/>
          <w:bCs/>
          <w:sz w:val="12"/>
          <w:szCs w:val="12"/>
        </w:rPr>
        <w:t xml:space="preserve">□ </w:t>
      </w:r>
      <w:r w:rsidR="00D05D8D" w:rsidRPr="005759AD">
        <w:rPr>
          <w:rFonts w:cstheme="minorHAnsi"/>
          <w:sz w:val="12"/>
          <w:szCs w:val="12"/>
        </w:rPr>
        <w:t>L</w:t>
      </w:r>
      <w:r w:rsidR="007E18EC" w:rsidRPr="005759AD">
        <w:rPr>
          <w:rFonts w:cstheme="minorHAnsi"/>
          <w:sz w:val="12"/>
          <w:szCs w:val="12"/>
        </w:rPr>
        <w:t xml:space="preserve">a </w:t>
      </w:r>
      <w:r w:rsidRPr="005759AD">
        <w:rPr>
          <w:rFonts w:cstheme="minorHAnsi"/>
          <w:b/>
          <w:bCs/>
          <w:sz w:val="12"/>
          <w:szCs w:val="12"/>
        </w:rPr>
        <w:t xml:space="preserve">rencontre </w:t>
      </w:r>
      <w:r w:rsidR="007E18EC" w:rsidRPr="005759AD">
        <w:rPr>
          <w:rFonts w:cstheme="minorHAnsi"/>
          <w:b/>
          <w:bCs/>
          <w:sz w:val="12"/>
          <w:szCs w:val="12"/>
        </w:rPr>
        <w:t xml:space="preserve">quotidienne </w:t>
      </w:r>
      <w:r w:rsidRPr="005759AD">
        <w:rPr>
          <w:rFonts w:cstheme="minorHAnsi"/>
          <w:b/>
          <w:bCs/>
          <w:sz w:val="12"/>
          <w:szCs w:val="12"/>
        </w:rPr>
        <w:t>d</w:t>
      </w:r>
      <w:r w:rsidR="007E18EC" w:rsidRPr="005759AD">
        <w:rPr>
          <w:rFonts w:cstheme="minorHAnsi"/>
          <w:b/>
          <w:bCs/>
          <w:sz w:val="12"/>
          <w:szCs w:val="12"/>
        </w:rPr>
        <w:t>e</w:t>
      </w:r>
      <w:r w:rsidRPr="005759AD">
        <w:rPr>
          <w:rFonts w:cstheme="minorHAnsi"/>
          <w:b/>
          <w:bCs/>
          <w:sz w:val="12"/>
          <w:szCs w:val="12"/>
        </w:rPr>
        <w:t xml:space="preserve"> mot</w:t>
      </w:r>
      <w:r w:rsidR="007E18EC" w:rsidRPr="005759AD">
        <w:rPr>
          <w:rFonts w:cstheme="minorHAnsi"/>
          <w:b/>
          <w:bCs/>
          <w:sz w:val="12"/>
          <w:szCs w:val="12"/>
        </w:rPr>
        <w:t>s nouveaux</w:t>
      </w:r>
      <w:r w:rsidRPr="005759AD">
        <w:rPr>
          <w:rFonts w:cstheme="minorHAnsi"/>
          <w:sz w:val="12"/>
          <w:szCs w:val="12"/>
        </w:rPr>
        <w:t xml:space="preserve"> </w:t>
      </w:r>
      <w:r w:rsidR="00D05D8D" w:rsidRPr="005759AD">
        <w:rPr>
          <w:rFonts w:cstheme="minorHAnsi"/>
          <w:sz w:val="12"/>
          <w:szCs w:val="12"/>
        </w:rPr>
        <w:t xml:space="preserve">est réalisée quotidiennement dans chaque domaine d’enseignement </w:t>
      </w:r>
      <w:r w:rsidR="007E18EC" w:rsidRPr="005759AD">
        <w:rPr>
          <w:rFonts w:cstheme="minorHAnsi"/>
          <w:sz w:val="12"/>
          <w:szCs w:val="12"/>
        </w:rPr>
        <w:t xml:space="preserve">grâce à des </w:t>
      </w:r>
      <w:r w:rsidRPr="005759AD">
        <w:rPr>
          <w:rFonts w:cstheme="minorHAnsi"/>
          <w:b/>
          <w:bCs/>
          <w:sz w:val="12"/>
          <w:szCs w:val="12"/>
        </w:rPr>
        <w:t>commentaires en contexte </w:t>
      </w:r>
      <w:r w:rsidR="007E18EC" w:rsidRPr="005759AD">
        <w:rPr>
          <w:rFonts w:cstheme="minorHAnsi"/>
          <w:b/>
          <w:bCs/>
          <w:sz w:val="12"/>
          <w:szCs w:val="12"/>
        </w:rPr>
        <w:t>(langage en situation, langage d’accompagnement)</w:t>
      </w:r>
      <w:r w:rsidR="007E18EC" w:rsidRPr="005759AD">
        <w:rPr>
          <w:rFonts w:cstheme="minorHAnsi"/>
          <w:sz w:val="12"/>
          <w:szCs w:val="12"/>
        </w:rPr>
        <w:t>.</w:t>
      </w:r>
    </w:p>
    <w:p w14:paraId="318A6E04" w14:textId="5DCBF703" w:rsidR="001E4E15" w:rsidRPr="005759AD" w:rsidRDefault="001E4E15" w:rsidP="00A53E2A">
      <w:pPr>
        <w:spacing w:after="0"/>
        <w:ind w:left="113"/>
        <w:rPr>
          <w:rFonts w:cstheme="minorHAnsi"/>
          <w:sz w:val="12"/>
          <w:szCs w:val="12"/>
        </w:rPr>
      </w:pPr>
      <w:r w:rsidRPr="005759AD">
        <w:rPr>
          <w:rFonts w:cstheme="minorHAnsi"/>
          <w:b/>
          <w:bCs/>
          <w:sz w:val="12"/>
          <w:szCs w:val="12"/>
        </w:rPr>
        <w:t xml:space="preserve">□ </w:t>
      </w:r>
      <w:r w:rsidRPr="005759AD">
        <w:rPr>
          <w:rFonts w:cstheme="minorHAnsi"/>
          <w:sz w:val="12"/>
          <w:szCs w:val="12"/>
        </w:rPr>
        <w:t>L</w:t>
      </w:r>
      <w:r w:rsidR="007E18EC" w:rsidRPr="005759AD">
        <w:rPr>
          <w:rFonts w:cstheme="minorHAnsi"/>
          <w:sz w:val="12"/>
          <w:szCs w:val="12"/>
        </w:rPr>
        <w:t>es</w:t>
      </w:r>
      <w:r w:rsidRPr="005759AD">
        <w:rPr>
          <w:rFonts w:cstheme="minorHAnsi"/>
          <w:sz w:val="12"/>
          <w:szCs w:val="12"/>
        </w:rPr>
        <w:t xml:space="preserve"> situation</w:t>
      </w:r>
      <w:r w:rsidR="007E18EC" w:rsidRPr="005759AD">
        <w:rPr>
          <w:rFonts w:cstheme="minorHAnsi"/>
          <w:sz w:val="12"/>
          <w:szCs w:val="12"/>
        </w:rPr>
        <w:t>s</w:t>
      </w:r>
      <w:r w:rsidRPr="005759AD">
        <w:rPr>
          <w:rFonts w:cstheme="minorHAnsi"/>
          <w:sz w:val="12"/>
          <w:szCs w:val="12"/>
        </w:rPr>
        <w:t xml:space="preserve"> proposée</w:t>
      </w:r>
      <w:r w:rsidR="007E18EC" w:rsidRPr="005759AD">
        <w:rPr>
          <w:rFonts w:cstheme="minorHAnsi"/>
          <w:sz w:val="12"/>
          <w:szCs w:val="12"/>
        </w:rPr>
        <w:t>s</w:t>
      </w:r>
      <w:r w:rsidRPr="005759AD">
        <w:rPr>
          <w:rFonts w:cstheme="minorHAnsi"/>
          <w:sz w:val="12"/>
          <w:szCs w:val="12"/>
        </w:rPr>
        <w:t xml:space="preserve"> s’appuie</w:t>
      </w:r>
      <w:r w:rsidR="007E18EC" w:rsidRPr="005759AD">
        <w:rPr>
          <w:rFonts w:cstheme="minorHAnsi"/>
          <w:sz w:val="12"/>
          <w:szCs w:val="12"/>
        </w:rPr>
        <w:t>nt</w:t>
      </w:r>
      <w:r w:rsidRPr="005759AD">
        <w:rPr>
          <w:rFonts w:cstheme="minorHAnsi"/>
          <w:sz w:val="12"/>
          <w:szCs w:val="12"/>
        </w:rPr>
        <w:t xml:space="preserve"> sur au moins un levier de motivation et d’implication (ex. : jeu, projet, lien avec le réel, défi), ce qui donne une </w:t>
      </w:r>
      <w:r w:rsidRPr="005759AD">
        <w:rPr>
          <w:rFonts w:cstheme="minorHAnsi"/>
          <w:b/>
          <w:bCs/>
          <w:sz w:val="12"/>
          <w:szCs w:val="12"/>
        </w:rPr>
        <w:t>dimension affective à l’apprentissage</w:t>
      </w:r>
      <w:r w:rsidRPr="005759AD">
        <w:rPr>
          <w:rFonts w:cstheme="minorHAnsi"/>
          <w:sz w:val="12"/>
          <w:szCs w:val="12"/>
        </w:rPr>
        <w:t xml:space="preserve"> et contribue à sa mémorisation (un enfant se souvient mieux d’un épisode qui le touche personnellement et dans lequel il est impliqué activement </w:t>
      </w:r>
      <w:r w:rsidR="00D05D8D" w:rsidRPr="005759AD">
        <w:rPr>
          <w:rFonts w:cstheme="minorHAnsi"/>
          <w:sz w:val="12"/>
          <w:szCs w:val="12"/>
        </w:rPr>
        <w:t xml:space="preserve">et émotionnellement </w:t>
      </w:r>
      <w:r w:rsidRPr="005759AD">
        <w:rPr>
          <w:rFonts w:cstheme="minorHAnsi"/>
          <w:sz w:val="12"/>
          <w:szCs w:val="12"/>
        </w:rPr>
        <w:t xml:space="preserve">que d’un événement </w:t>
      </w:r>
      <w:r w:rsidR="007E18EC" w:rsidRPr="005759AD">
        <w:rPr>
          <w:rFonts w:cstheme="minorHAnsi"/>
          <w:sz w:val="12"/>
          <w:szCs w:val="12"/>
        </w:rPr>
        <w:t>qui ne fait pas sens pour lui</w:t>
      </w:r>
      <w:r w:rsidRPr="005759AD">
        <w:rPr>
          <w:rFonts w:cstheme="minorHAnsi"/>
          <w:sz w:val="12"/>
          <w:szCs w:val="12"/>
        </w:rPr>
        <w:t>).</w:t>
      </w:r>
    </w:p>
    <w:p w14:paraId="4941747E" w14:textId="1BD6E123" w:rsidR="007E18EC" w:rsidRPr="005759AD" w:rsidRDefault="007E18EC" w:rsidP="00E566F9">
      <w:pPr>
        <w:spacing w:after="0"/>
        <w:rPr>
          <w:rFonts w:cstheme="minorHAnsi"/>
          <w:b/>
          <w:bCs/>
          <w:sz w:val="12"/>
          <w:szCs w:val="12"/>
        </w:rPr>
      </w:pPr>
      <w:r w:rsidRPr="005759AD">
        <w:rPr>
          <w:rFonts w:cstheme="minorHAnsi"/>
          <w:b/>
          <w:bCs/>
          <w:sz w:val="12"/>
          <w:szCs w:val="12"/>
        </w:rPr>
        <w:t>DECONTEXTUALISATION</w:t>
      </w:r>
    </w:p>
    <w:p w14:paraId="042EB4A1" w14:textId="68BD0A24" w:rsidR="001E4E15" w:rsidRPr="005759AD" w:rsidRDefault="001E4E15" w:rsidP="00A53E2A">
      <w:pPr>
        <w:spacing w:after="0"/>
        <w:ind w:left="113"/>
        <w:rPr>
          <w:rFonts w:cstheme="minorHAnsi"/>
          <w:sz w:val="12"/>
          <w:szCs w:val="12"/>
        </w:rPr>
      </w:pPr>
      <w:r w:rsidRPr="005759AD">
        <w:rPr>
          <w:rFonts w:cstheme="minorHAnsi"/>
          <w:b/>
          <w:bCs/>
          <w:sz w:val="12"/>
          <w:szCs w:val="12"/>
        </w:rPr>
        <w:t xml:space="preserve">□ </w:t>
      </w:r>
      <w:r w:rsidR="007E18EC" w:rsidRPr="005759AD">
        <w:rPr>
          <w:rFonts w:cstheme="minorHAnsi"/>
          <w:sz w:val="12"/>
          <w:szCs w:val="12"/>
        </w:rPr>
        <w:t xml:space="preserve">La construction de réseaux sémantiques est organisée par des </w:t>
      </w:r>
      <w:r w:rsidR="007E18EC" w:rsidRPr="005759AD">
        <w:rPr>
          <w:rFonts w:cstheme="minorHAnsi"/>
          <w:b/>
          <w:bCs/>
          <w:sz w:val="12"/>
          <w:szCs w:val="12"/>
        </w:rPr>
        <w:t>activités régulières de</w:t>
      </w:r>
      <w:r w:rsidRPr="005759AD">
        <w:rPr>
          <w:rFonts w:cstheme="minorHAnsi"/>
          <w:b/>
          <w:bCs/>
          <w:sz w:val="12"/>
          <w:szCs w:val="12"/>
        </w:rPr>
        <w:t xml:space="preserve"> catégorisation</w:t>
      </w:r>
      <w:r w:rsidR="007E18EC" w:rsidRPr="005759AD">
        <w:rPr>
          <w:rFonts w:cstheme="minorHAnsi"/>
          <w:sz w:val="12"/>
          <w:szCs w:val="12"/>
        </w:rPr>
        <w:t xml:space="preserve"> donnant lieu à des traces écrites structurées.</w:t>
      </w:r>
    </w:p>
    <w:p w14:paraId="54432337" w14:textId="6ACA4063" w:rsidR="001E4E15" w:rsidRPr="005759AD" w:rsidRDefault="001E4E15" w:rsidP="00A53E2A">
      <w:pPr>
        <w:spacing w:after="0"/>
        <w:ind w:left="113"/>
        <w:rPr>
          <w:rFonts w:cstheme="minorHAnsi"/>
          <w:sz w:val="12"/>
          <w:szCs w:val="12"/>
        </w:rPr>
      </w:pPr>
      <w:r w:rsidRPr="005759AD">
        <w:rPr>
          <w:rFonts w:cstheme="minorHAnsi"/>
          <w:b/>
          <w:bCs/>
          <w:sz w:val="12"/>
          <w:szCs w:val="12"/>
        </w:rPr>
        <w:t xml:space="preserve">□ </w:t>
      </w:r>
      <w:r w:rsidRPr="005759AD">
        <w:rPr>
          <w:rFonts w:cstheme="minorHAnsi"/>
          <w:sz w:val="12"/>
          <w:szCs w:val="12"/>
        </w:rPr>
        <w:t>L</w:t>
      </w:r>
      <w:r w:rsidR="007E18EC" w:rsidRPr="005759AD">
        <w:rPr>
          <w:rFonts w:cstheme="minorHAnsi"/>
          <w:sz w:val="12"/>
          <w:szCs w:val="12"/>
        </w:rPr>
        <w:t xml:space="preserve">es </w:t>
      </w:r>
      <w:r w:rsidRPr="005759AD">
        <w:rPr>
          <w:rFonts w:cstheme="minorHAnsi"/>
          <w:sz w:val="12"/>
          <w:szCs w:val="12"/>
        </w:rPr>
        <w:t>enseignement</w:t>
      </w:r>
      <w:r w:rsidR="007E18EC" w:rsidRPr="005759AD">
        <w:rPr>
          <w:rFonts w:cstheme="minorHAnsi"/>
          <w:sz w:val="12"/>
          <w:szCs w:val="12"/>
        </w:rPr>
        <w:t>s</w:t>
      </w:r>
      <w:r w:rsidRPr="005759AD">
        <w:rPr>
          <w:rFonts w:cstheme="minorHAnsi"/>
          <w:sz w:val="12"/>
          <w:szCs w:val="12"/>
        </w:rPr>
        <w:t xml:space="preserve"> contribue</w:t>
      </w:r>
      <w:r w:rsidR="007E18EC" w:rsidRPr="005759AD">
        <w:rPr>
          <w:rFonts w:cstheme="minorHAnsi"/>
          <w:sz w:val="12"/>
          <w:szCs w:val="12"/>
        </w:rPr>
        <w:t>nt</w:t>
      </w:r>
      <w:r w:rsidRPr="005759AD">
        <w:rPr>
          <w:rFonts w:cstheme="minorHAnsi"/>
          <w:sz w:val="12"/>
          <w:szCs w:val="12"/>
        </w:rPr>
        <w:t xml:space="preserve"> à tisser des liens et à créer des </w:t>
      </w:r>
      <w:r w:rsidRPr="005759AD">
        <w:rPr>
          <w:rFonts w:cstheme="minorHAnsi"/>
          <w:b/>
          <w:bCs/>
          <w:sz w:val="12"/>
          <w:szCs w:val="12"/>
        </w:rPr>
        <w:t>réseaux favorisant la mémorisation</w:t>
      </w:r>
      <w:r w:rsidRPr="005759AD">
        <w:rPr>
          <w:rFonts w:cstheme="minorHAnsi"/>
          <w:sz w:val="12"/>
          <w:szCs w:val="12"/>
        </w:rPr>
        <w:t xml:space="preserve"> (ex. : la </w:t>
      </w:r>
      <w:r w:rsidRPr="005759AD">
        <w:rPr>
          <w:rFonts w:cstheme="minorHAnsi"/>
          <w:i/>
          <w:iCs/>
          <w:sz w:val="12"/>
          <w:szCs w:val="12"/>
        </w:rPr>
        <w:t>pomme</w:t>
      </w:r>
      <w:r w:rsidRPr="005759AD">
        <w:rPr>
          <w:rFonts w:cstheme="minorHAnsi"/>
          <w:sz w:val="12"/>
          <w:szCs w:val="12"/>
        </w:rPr>
        <w:t xml:space="preserve"> est</w:t>
      </w:r>
      <w:r w:rsidR="00D05D8D" w:rsidRPr="005759AD">
        <w:rPr>
          <w:rFonts w:cstheme="minorHAnsi"/>
          <w:sz w:val="12"/>
          <w:szCs w:val="12"/>
        </w:rPr>
        <w:t xml:space="preserve"> un</w:t>
      </w:r>
      <w:r w:rsidRPr="005759AD">
        <w:rPr>
          <w:rFonts w:cstheme="minorHAnsi"/>
          <w:sz w:val="12"/>
          <w:szCs w:val="12"/>
        </w:rPr>
        <w:t xml:space="preserve"> </w:t>
      </w:r>
      <w:r w:rsidRPr="005759AD">
        <w:rPr>
          <w:rFonts w:cstheme="minorHAnsi"/>
          <w:i/>
          <w:iCs/>
          <w:sz w:val="12"/>
          <w:szCs w:val="12"/>
        </w:rPr>
        <w:t>végétal</w:t>
      </w:r>
      <w:r w:rsidRPr="005759AD">
        <w:rPr>
          <w:rFonts w:cstheme="minorHAnsi"/>
          <w:sz w:val="12"/>
          <w:szCs w:val="12"/>
        </w:rPr>
        <w:t xml:space="preserve"> </w:t>
      </w:r>
      <w:r w:rsidRPr="005759AD">
        <w:rPr>
          <w:rFonts w:cstheme="minorHAnsi"/>
          <w:i/>
          <w:iCs/>
          <w:sz w:val="12"/>
          <w:szCs w:val="12"/>
        </w:rPr>
        <w:t>comestible</w:t>
      </w:r>
      <w:r w:rsidRPr="005759AD">
        <w:rPr>
          <w:rFonts w:cstheme="minorHAnsi"/>
          <w:sz w:val="12"/>
          <w:szCs w:val="12"/>
        </w:rPr>
        <w:t xml:space="preserve">, c’est un </w:t>
      </w:r>
      <w:r w:rsidRPr="005759AD">
        <w:rPr>
          <w:rFonts w:cstheme="minorHAnsi"/>
          <w:i/>
          <w:iCs/>
          <w:sz w:val="12"/>
          <w:szCs w:val="12"/>
        </w:rPr>
        <w:t>fruit</w:t>
      </w:r>
      <w:r w:rsidRPr="005759AD">
        <w:rPr>
          <w:rFonts w:cstheme="minorHAnsi"/>
          <w:sz w:val="12"/>
          <w:szCs w:val="12"/>
        </w:rPr>
        <w:t xml:space="preserve"> à </w:t>
      </w:r>
      <w:r w:rsidRPr="005759AD">
        <w:rPr>
          <w:rFonts w:cstheme="minorHAnsi"/>
          <w:i/>
          <w:iCs/>
          <w:sz w:val="12"/>
          <w:szCs w:val="12"/>
        </w:rPr>
        <w:t>pépins</w:t>
      </w:r>
      <w:r w:rsidRPr="005759AD">
        <w:rPr>
          <w:rFonts w:cstheme="minorHAnsi"/>
          <w:sz w:val="12"/>
          <w:szCs w:val="12"/>
        </w:rPr>
        <w:t xml:space="preserve"> qui permet de faire des </w:t>
      </w:r>
      <w:r w:rsidRPr="005759AD">
        <w:rPr>
          <w:rFonts w:cstheme="minorHAnsi"/>
          <w:i/>
          <w:iCs/>
          <w:sz w:val="12"/>
          <w:szCs w:val="12"/>
        </w:rPr>
        <w:t>compotes</w:t>
      </w:r>
      <w:r w:rsidRPr="005759AD">
        <w:rPr>
          <w:rFonts w:cstheme="minorHAnsi"/>
          <w:sz w:val="12"/>
          <w:szCs w:val="12"/>
        </w:rPr>
        <w:t xml:space="preserve"> ou des </w:t>
      </w:r>
      <w:r w:rsidRPr="005759AD">
        <w:rPr>
          <w:rFonts w:cstheme="minorHAnsi"/>
          <w:i/>
          <w:iCs/>
          <w:sz w:val="12"/>
          <w:szCs w:val="12"/>
        </w:rPr>
        <w:t xml:space="preserve">tartes. Exemple : </w:t>
      </w:r>
      <w:r w:rsidRPr="005759AD">
        <w:rPr>
          <w:rFonts w:cstheme="minorHAnsi"/>
          <w:sz w:val="12"/>
          <w:szCs w:val="12"/>
        </w:rPr>
        <w:t>Blanche Neige croque une pomme empoisonnée)</w:t>
      </w:r>
      <w:r w:rsidR="007E18EC" w:rsidRPr="005759AD">
        <w:rPr>
          <w:rFonts w:cstheme="minorHAnsi"/>
          <w:sz w:val="12"/>
          <w:szCs w:val="12"/>
        </w:rPr>
        <w:t>.</w:t>
      </w:r>
    </w:p>
    <w:p w14:paraId="4C469BB8" w14:textId="29DAFED2" w:rsidR="007E18EC" w:rsidRPr="005759AD" w:rsidRDefault="007E18EC" w:rsidP="00E566F9">
      <w:pPr>
        <w:spacing w:after="0"/>
        <w:rPr>
          <w:rFonts w:cstheme="minorHAnsi"/>
          <w:b/>
          <w:bCs/>
          <w:sz w:val="12"/>
          <w:szCs w:val="12"/>
        </w:rPr>
      </w:pPr>
      <w:r w:rsidRPr="005759AD">
        <w:rPr>
          <w:rFonts w:cstheme="minorHAnsi"/>
          <w:b/>
          <w:bCs/>
          <w:sz w:val="12"/>
          <w:szCs w:val="12"/>
        </w:rPr>
        <w:t>RECONTEXTUALISATION</w:t>
      </w:r>
    </w:p>
    <w:p w14:paraId="0056BAAE" w14:textId="2CE5C745" w:rsidR="001E4E15" w:rsidRPr="005759AD" w:rsidRDefault="001E4E15" w:rsidP="00A53E2A">
      <w:pPr>
        <w:spacing w:after="0"/>
        <w:ind w:left="113"/>
        <w:rPr>
          <w:rFonts w:cstheme="minorHAnsi"/>
          <w:b/>
          <w:bCs/>
          <w:sz w:val="12"/>
          <w:szCs w:val="12"/>
        </w:rPr>
      </w:pPr>
      <w:r w:rsidRPr="005759AD">
        <w:rPr>
          <w:rFonts w:cstheme="minorHAnsi"/>
          <w:b/>
          <w:bCs/>
          <w:sz w:val="12"/>
          <w:szCs w:val="12"/>
        </w:rPr>
        <w:t xml:space="preserve">□ </w:t>
      </w:r>
      <w:r w:rsidR="00E96C73" w:rsidRPr="005759AD">
        <w:rPr>
          <w:rFonts w:cstheme="minorHAnsi"/>
          <w:sz w:val="12"/>
          <w:szCs w:val="12"/>
        </w:rPr>
        <w:t>Les mots rencontrés en contexte et catégorisés sont</w:t>
      </w:r>
      <w:r w:rsidR="00E96C73" w:rsidRPr="005759AD">
        <w:rPr>
          <w:rFonts w:cstheme="minorHAnsi"/>
          <w:b/>
          <w:bCs/>
          <w:sz w:val="12"/>
          <w:szCs w:val="12"/>
        </w:rPr>
        <w:t xml:space="preserve"> réemployés activement plusieurs </w:t>
      </w:r>
      <w:r w:rsidR="00D033A8" w:rsidRPr="005759AD">
        <w:rPr>
          <w:rFonts w:cstheme="minorHAnsi"/>
          <w:b/>
          <w:bCs/>
          <w:sz w:val="12"/>
          <w:szCs w:val="12"/>
        </w:rPr>
        <w:t>fois par chacun d</w:t>
      </w:r>
      <w:r w:rsidR="00E96C73" w:rsidRPr="005759AD">
        <w:rPr>
          <w:rFonts w:cstheme="minorHAnsi"/>
          <w:b/>
          <w:bCs/>
          <w:sz w:val="12"/>
          <w:szCs w:val="12"/>
        </w:rPr>
        <w:t xml:space="preserve">es élèves </w:t>
      </w:r>
      <w:r w:rsidR="00E96C73" w:rsidRPr="005759AD">
        <w:rPr>
          <w:rFonts w:cstheme="minorHAnsi"/>
          <w:sz w:val="12"/>
          <w:szCs w:val="12"/>
        </w:rPr>
        <w:t>(utilisation du mot dans des phrases)</w:t>
      </w:r>
      <w:r w:rsidR="00E96C73" w:rsidRPr="005759AD">
        <w:rPr>
          <w:rFonts w:cstheme="minorHAnsi"/>
          <w:b/>
          <w:bCs/>
          <w:sz w:val="12"/>
          <w:szCs w:val="12"/>
        </w:rPr>
        <w:t xml:space="preserve"> dans diverses </w:t>
      </w:r>
      <w:r w:rsidRPr="005759AD">
        <w:rPr>
          <w:rFonts w:cstheme="minorHAnsi"/>
          <w:b/>
          <w:bCs/>
          <w:sz w:val="12"/>
          <w:szCs w:val="12"/>
        </w:rPr>
        <w:t xml:space="preserve">occasions </w:t>
      </w:r>
      <w:r w:rsidR="00E96C73" w:rsidRPr="005759AD">
        <w:rPr>
          <w:rFonts w:cstheme="minorHAnsi"/>
          <w:b/>
          <w:bCs/>
          <w:sz w:val="12"/>
          <w:szCs w:val="12"/>
        </w:rPr>
        <w:t xml:space="preserve">provoquées par les situations proposées </w:t>
      </w:r>
      <w:r w:rsidR="00E96C73" w:rsidRPr="005759AD">
        <w:rPr>
          <w:rFonts w:cstheme="minorHAnsi"/>
          <w:sz w:val="12"/>
          <w:szCs w:val="12"/>
        </w:rPr>
        <w:t>(situation-problème rendant le langage nécessaire, institutionnalisation nécessitant l’évocation).</w:t>
      </w:r>
    </w:p>
    <w:p w14:paraId="0E0BDCBC" w14:textId="6C2FE909" w:rsidR="001E4E15" w:rsidRPr="005759AD" w:rsidRDefault="001E4E15" w:rsidP="00A53E2A">
      <w:pPr>
        <w:spacing w:after="0"/>
        <w:ind w:left="113"/>
        <w:rPr>
          <w:rFonts w:cstheme="minorHAnsi"/>
          <w:sz w:val="12"/>
          <w:szCs w:val="12"/>
        </w:rPr>
      </w:pPr>
      <w:r w:rsidRPr="005759AD">
        <w:rPr>
          <w:rFonts w:cstheme="minorHAnsi"/>
          <w:b/>
          <w:bCs/>
          <w:sz w:val="12"/>
          <w:szCs w:val="12"/>
        </w:rPr>
        <w:t xml:space="preserve">□ </w:t>
      </w:r>
      <w:r w:rsidRPr="005759AD">
        <w:rPr>
          <w:rFonts w:cstheme="minorHAnsi"/>
          <w:sz w:val="12"/>
          <w:szCs w:val="12"/>
        </w:rPr>
        <w:t>L</w:t>
      </w:r>
      <w:r w:rsidR="00D05D8D" w:rsidRPr="005759AD">
        <w:rPr>
          <w:rFonts w:cstheme="minorHAnsi"/>
          <w:sz w:val="12"/>
          <w:szCs w:val="12"/>
        </w:rPr>
        <w:t xml:space="preserve">es </w:t>
      </w:r>
      <w:r w:rsidR="00D05D8D" w:rsidRPr="005759AD">
        <w:rPr>
          <w:rFonts w:cstheme="minorHAnsi"/>
          <w:b/>
          <w:bCs/>
          <w:sz w:val="12"/>
          <w:szCs w:val="12"/>
        </w:rPr>
        <w:t xml:space="preserve">situations-problèmes organisées en </w:t>
      </w:r>
      <w:r w:rsidRPr="005759AD">
        <w:rPr>
          <w:rFonts w:cstheme="minorHAnsi"/>
          <w:b/>
          <w:bCs/>
          <w:sz w:val="12"/>
          <w:szCs w:val="12"/>
        </w:rPr>
        <w:t>séquence</w:t>
      </w:r>
      <w:r w:rsidRPr="005759AD">
        <w:rPr>
          <w:rFonts w:cstheme="minorHAnsi"/>
          <w:sz w:val="12"/>
          <w:szCs w:val="12"/>
        </w:rPr>
        <w:t xml:space="preserve"> </w:t>
      </w:r>
      <w:r w:rsidR="00D05D8D" w:rsidRPr="005759AD">
        <w:rPr>
          <w:rFonts w:cstheme="minorHAnsi"/>
          <w:sz w:val="12"/>
          <w:szCs w:val="12"/>
        </w:rPr>
        <w:t>obligent</w:t>
      </w:r>
      <w:r w:rsidRPr="005759AD">
        <w:rPr>
          <w:rFonts w:cstheme="minorHAnsi"/>
          <w:sz w:val="12"/>
          <w:szCs w:val="12"/>
        </w:rPr>
        <w:t xml:space="preserve"> les élèves </w:t>
      </w:r>
      <w:r w:rsidR="00D05D8D" w:rsidRPr="005759AD">
        <w:rPr>
          <w:rFonts w:cstheme="minorHAnsi"/>
          <w:sz w:val="12"/>
          <w:szCs w:val="12"/>
        </w:rPr>
        <w:t>à utiliser activement le lexique</w:t>
      </w:r>
      <w:r w:rsidRPr="005759AD">
        <w:rPr>
          <w:rFonts w:cstheme="minorHAnsi"/>
          <w:sz w:val="12"/>
          <w:szCs w:val="12"/>
        </w:rPr>
        <w:t xml:space="preserve"> (ex. : ils ne sont pas seulement en réception de mots, mais plusieurs -nombreuses- séances rendant </w:t>
      </w:r>
      <w:r w:rsidR="00D05D8D" w:rsidRPr="005759AD">
        <w:rPr>
          <w:rFonts w:cstheme="minorHAnsi"/>
          <w:sz w:val="12"/>
          <w:szCs w:val="12"/>
        </w:rPr>
        <w:t xml:space="preserve">le langage indispensable </w:t>
      </w:r>
      <w:r w:rsidRPr="005759AD">
        <w:rPr>
          <w:rFonts w:cstheme="minorHAnsi"/>
          <w:sz w:val="12"/>
          <w:szCs w:val="12"/>
        </w:rPr>
        <w:t>pour réussir la tâche amènent les élèves à utiliser régulièrement les mots dans des phrases afin que ces termes entrent dans leur vocabulaire actif).</w:t>
      </w:r>
    </w:p>
    <w:p w14:paraId="7562872E" w14:textId="77777777" w:rsidR="00D05D8D" w:rsidRPr="005759AD" w:rsidRDefault="00D05D8D" w:rsidP="00D05D8D">
      <w:pPr>
        <w:spacing w:after="0"/>
        <w:rPr>
          <w:rFonts w:cstheme="minorHAnsi"/>
          <w:b/>
          <w:bCs/>
          <w:sz w:val="12"/>
          <w:szCs w:val="12"/>
          <w:u w:val="single"/>
        </w:rPr>
      </w:pPr>
    </w:p>
    <w:p w14:paraId="75DBD414" w14:textId="6B2C3FB5" w:rsidR="000D7AC3" w:rsidRPr="00A53E2A" w:rsidRDefault="000D7AC3" w:rsidP="000D7AC3">
      <w:pPr>
        <w:spacing w:after="0"/>
        <w:rPr>
          <w:rFonts w:cstheme="minorHAnsi"/>
          <w:b/>
          <w:bCs/>
          <w:sz w:val="14"/>
          <w:szCs w:val="14"/>
          <w:u w:val="single"/>
        </w:rPr>
      </w:pPr>
      <w:r w:rsidRPr="00A53E2A">
        <w:rPr>
          <w:rFonts w:cstheme="minorHAnsi"/>
          <w:b/>
          <w:bCs/>
          <w:sz w:val="14"/>
          <w:szCs w:val="14"/>
          <w:u w:val="single"/>
        </w:rPr>
        <w:t>P 3. Construire, mettre en œuvre et animer des situations d'apprentissage prenant en compte la diversité des élèves</w:t>
      </w:r>
    </w:p>
    <w:p w14:paraId="1C12CC13" w14:textId="77777777" w:rsidR="00E566F9" w:rsidRPr="00A53E2A" w:rsidRDefault="00E566F9" w:rsidP="00E566F9">
      <w:pPr>
        <w:spacing w:after="0"/>
        <w:rPr>
          <w:rFonts w:cstheme="minorHAnsi"/>
          <w:b/>
          <w:bCs/>
          <w:sz w:val="14"/>
          <w:szCs w:val="14"/>
          <w:u w:val="single"/>
        </w:rPr>
      </w:pPr>
      <w:r w:rsidRPr="00A53E2A">
        <w:rPr>
          <w:rFonts w:cstheme="minorHAnsi"/>
          <w:b/>
          <w:bCs/>
          <w:sz w:val="14"/>
          <w:szCs w:val="14"/>
          <w:u w:val="single"/>
        </w:rPr>
        <w:t>P 4. Organiser et assurer un mode de fonctionnement favorisant l'apprentissage et la socialisation des élèves</w:t>
      </w:r>
    </w:p>
    <w:p w14:paraId="7050211E" w14:textId="799A61C1" w:rsidR="00FF6740" w:rsidRPr="005759AD" w:rsidRDefault="00FF6740" w:rsidP="00FF6740">
      <w:pPr>
        <w:spacing w:after="0"/>
        <w:rPr>
          <w:rFonts w:cstheme="minorHAnsi"/>
          <w:sz w:val="12"/>
          <w:szCs w:val="12"/>
        </w:rPr>
      </w:pPr>
      <w:r w:rsidRPr="005759AD">
        <w:rPr>
          <w:rFonts w:cstheme="minorHAnsi"/>
          <w:b/>
          <w:bCs/>
          <w:sz w:val="12"/>
          <w:szCs w:val="12"/>
        </w:rPr>
        <w:t xml:space="preserve">□ </w:t>
      </w:r>
      <w:r w:rsidRPr="005759AD">
        <w:rPr>
          <w:rFonts w:cstheme="minorHAnsi"/>
          <w:sz w:val="12"/>
          <w:szCs w:val="12"/>
        </w:rPr>
        <w:t xml:space="preserve">La situation proposée s’appuie sur diverses </w:t>
      </w:r>
      <w:r w:rsidRPr="005759AD">
        <w:rPr>
          <w:rFonts w:cstheme="minorHAnsi"/>
          <w:b/>
          <w:bCs/>
          <w:sz w:val="12"/>
          <w:szCs w:val="12"/>
        </w:rPr>
        <w:t>dimensions sensorielles</w:t>
      </w:r>
      <w:r w:rsidRPr="005759AD">
        <w:rPr>
          <w:rFonts w:cstheme="minorHAnsi"/>
          <w:sz w:val="12"/>
          <w:szCs w:val="12"/>
        </w:rPr>
        <w:t xml:space="preserve"> (ex. : manipulation, observation, écoute) qui contribuent à une meilleure mise en mémoire de l’événement vécu. </w:t>
      </w:r>
      <w:r w:rsidR="00D05D8D" w:rsidRPr="005759AD">
        <w:rPr>
          <w:rFonts w:cstheme="minorHAnsi"/>
          <w:sz w:val="12"/>
          <w:szCs w:val="12"/>
        </w:rPr>
        <w:t>Plus les enfants sont jeunes, plus l</w:t>
      </w:r>
      <w:r w:rsidRPr="005759AD">
        <w:rPr>
          <w:rFonts w:cstheme="minorHAnsi"/>
          <w:sz w:val="12"/>
          <w:szCs w:val="12"/>
        </w:rPr>
        <w:t xml:space="preserve">’exploration sensori-motrice </w:t>
      </w:r>
      <w:r w:rsidR="001361CD" w:rsidRPr="005759AD">
        <w:rPr>
          <w:rFonts w:cstheme="minorHAnsi"/>
          <w:sz w:val="12"/>
          <w:szCs w:val="12"/>
        </w:rPr>
        <w:t>est</w:t>
      </w:r>
      <w:r w:rsidRPr="005759AD">
        <w:rPr>
          <w:rFonts w:cstheme="minorHAnsi"/>
          <w:sz w:val="12"/>
          <w:szCs w:val="12"/>
        </w:rPr>
        <w:t xml:space="preserve"> privilégiée.</w:t>
      </w:r>
    </w:p>
    <w:p w14:paraId="4D1378E1" w14:textId="77777777" w:rsidR="00FF6740" w:rsidRPr="005759AD" w:rsidRDefault="00FF6740" w:rsidP="00FF6740">
      <w:pPr>
        <w:spacing w:after="0"/>
        <w:rPr>
          <w:rFonts w:cstheme="minorHAnsi"/>
          <w:b/>
          <w:bCs/>
          <w:sz w:val="12"/>
          <w:szCs w:val="12"/>
        </w:rPr>
      </w:pPr>
    </w:p>
    <w:p w14:paraId="7F1128AD" w14:textId="6EF2098C" w:rsidR="00FF6740" w:rsidRPr="005759AD" w:rsidRDefault="00FF6740" w:rsidP="00FF6740">
      <w:pPr>
        <w:spacing w:after="0"/>
        <w:rPr>
          <w:rFonts w:cstheme="minorHAnsi"/>
          <w:sz w:val="12"/>
          <w:szCs w:val="12"/>
        </w:rPr>
      </w:pPr>
      <w:r w:rsidRPr="005759AD">
        <w:rPr>
          <w:rFonts w:cstheme="minorHAnsi"/>
          <w:b/>
          <w:bCs/>
          <w:sz w:val="12"/>
          <w:szCs w:val="12"/>
        </w:rPr>
        <w:t xml:space="preserve">□ </w:t>
      </w:r>
      <w:r w:rsidRPr="005759AD">
        <w:rPr>
          <w:rFonts w:cstheme="minorHAnsi"/>
          <w:sz w:val="12"/>
          <w:szCs w:val="12"/>
        </w:rPr>
        <w:t xml:space="preserve">La situation favorise la compréhension et la mémorisation par son </w:t>
      </w:r>
      <w:r w:rsidRPr="005759AD">
        <w:rPr>
          <w:rFonts w:cstheme="minorHAnsi"/>
          <w:b/>
          <w:bCs/>
          <w:sz w:val="12"/>
          <w:szCs w:val="12"/>
        </w:rPr>
        <w:t>accessibilité</w:t>
      </w:r>
      <w:r w:rsidR="00C07C6D">
        <w:rPr>
          <w:rFonts w:cstheme="minorHAnsi"/>
          <w:b/>
          <w:bCs/>
          <w:sz w:val="12"/>
          <w:szCs w:val="12"/>
        </w:rPr>
        <w:t xml:space="preserve"> </w:t>
      </w:r>
      <w:r w:rsidR="00C07C6D" w:rsidRPr="00C07C6D">
        <w:rPr>
          <w:rFonts w:cstheme="minorHAnsi"/>
          <w:sz w:val="12"/>
          <w:szCs w:val="12"/>
        </w:rPr>
        <w:t>(prise en compte de l’empan mnésique)</w:t>
      </w:r>
      <w:r w:rsidRPr="005759AD">
        <w:rPr>
          <w:rFonts w:cstheme="minorHAnsi"/>
          <w:sz w:val="12"/>
          <w:szCs w:val="12"/>
        </w:rPr>
        <w:t xml:space="preserve"> : elle se situe dans la zone proximale de développement de l’enfant et évite la surcharge cognitive (ex. : </w:t>
      </w:r>
      <w:r w:rsidR="001361CD" w:rsidRPr="005759AD">
        <w:rPr>
          <w:rFonts w:cstheme="minorHAnsi"/>
          <w:sz w:val="12"/>
          <w:szCs w:val="12"/>
        </w:rPr>
        <w:t>8 mots nouveaux en première séance, puis 1 à 3 mots nouveaux à chaque séance suivante</w:t>
      </w:r>
      <w:r w:rsidRPr="005759AD">
        <w:rPr>
          <w:rFonts w:cstheme="minorHAnsi"/>
          <w:sz w:val="12"/>
          <w:szCs w:val="12"/>
        </w:rPr>
        <w:t>).</w:t>
      </w:r>
    </w:p>
    <w:p w14:paraId="0F535E31" w14:textId="77777777" w:rsidR="00FF6740" w:rsidRPr="005759AD" w:rsidRDefault="00FF6740" w:rsidP="000D01DF">
      <w:pPr>
        <w:spacing w:after="0"/>
        <w:rPr>
          <w:rFonts w:cstheme="minorHAnsi"/>
          <w:b/>
          <w:bCs/>
          <w:sz w:val="12"/>
          <w:szCs w:val="12"/>
        </w:rPr>
      </w:pPr>
    </w:p>
    <w:p w14:paraId="7A2174F6" w14:textId="24850FA9" w:rsidR="000D01DF" w:rsidRPr="005759AD" w:rsidRDefault="000D01DF" w:rsidP="000D01DF">
      <w:pPr>
        <w:spacing w:after="0"/>
        <w:rPr>
          <w:rFonts w:cstheme="minorHAnsi"/>
          <w:sz w:val="12"/>
          <w:szCs w:val="12"/>
        </w:rPr>
      </w:pPr>
      <w:r w:rsidRPr="005759AD">
        <w:rPr>
          <w:rFonts w:cstheme="minorHAnsi"/>
          <w:b/>
          <w:bCs/>
          <w:sz w:val="12"/>
          <w:szCs w:val="12"/>
        </w:rPr>
        <w:t xml:space="preserve">□ </w:t>
      </w:r>
      <w:r w:rsidRPr="005759AD">
        <w:rPr>
          <w:rFonts w:cstheme="minorHAnsi"/>
          <w:sz w:val="12"/>
          <w:szCs w:val="12"/>
        </w:rPr>
        <w:t xml:space="preserve">La </w:t>
      </w:r>
      <w:r w:rsidRPr="005759AD">
        <w:rPr>
          <w:rFonts w:cstheme="minorHAnsi"/>
          <w:b/>
          <w:bCs/>
          <w:sz w:val="12"/>
          <w:szCs w:val="12"/>
        </w:rPr>
        <w:t>programmation des enseignements</w:t>
      </w:r>
      <w:r w:rsidRPr="005759AD">
        <w:rPr>
          <w:rFonts w:cstheme="minorHAnsi"/>
          <w:sz w:val="12"/>
          <w:szCs w:val="12"/>
        </w:rPr>
        <w:t xml:space="preserve"> équilibre des tâches courtes de bas niveau (rituels et exercices) et des tâches </w:t>
      </w:r>
      <w:r w:rsidR="001361CD" w:rsidRPr="005759AD">
        <w:rPr>
          <w:rFonts w:cstheme="minorHAnsi"/>
          <w:sz w:val="12"/>
          <w:szCs w:val="12"/>
        </w:rPr>
        <w:t xml:space="preserve">complexes </w:t>
      </w:r>
      <w:r w:rsidRPr="005759AD">
        <w:rPr>
          <w:rFonts w:cstheme="minorHAnsi"/>
          <w:sz w:val="12"/>
          <w:szCs w:val="12"/>
        </w:rPr>
        <w:t>de haut niveau (situations-problèmes). Cet équilibre</w:t>
      </w:r>
      <w:r w:rsidR="0090039B" w:rsidRPr="005759AD">
        <w:rPr>
          <w:rFonts w:cstheme="minorHAnsi"/>
          <w:sz w:val="12"/>
          <w:szCs w:val="12"/>
        </w:rPr>
        <w:t>,</w:t>
      </w:r>
      <w:r w:rsidRPr="005759AD">
        <w:rPr>
          <w:rFonts w:cstheme="minorHAnsi"/>
          <w:sz w:val="12"/>
          <w:szCs w:val="12"/>
        </w:rPr>
        <w:t xml:space="preserve"> favoris</w:t>
      </w:r>
      <w:r w:rsidR="0090039B" w:rsidRPr="005759AD">
        <w:rPr>
          <w:rFonts w:cstheme="minorHAnsi"/>
          <w:sz w:val="12"/>
          <w:szCs w:val="12"/>
        </w:rPr>
        <w:t xml:space="preserve">ant l’automatisation des tâches de bas niveau, permet de </w:t>
      </w:r>
      <w:r w:rsidRPr="005759AD">
        <w:rPr>
          <w:rFonts w:cstheme="minorHAnsi"/>
          <w:sz w:val="12"/>
          <w:szCs w:val="12"/>
        </w:rPr>
        <w:t>libér</w:t>
      </w:r>
      <w:r w:rsidR="0090039B" w:rsidRPr="005759AD">
        <w:rPr>
          <w:rFonts w:cstheme="minorHAnsi"/>
          <w:sz w:val="12"/>
          <w:szCs w:val="12"/>
        </w:rPr>
        <w:t>er</w:t>
      </w:r>
      <w:r w:rsidRPr="005759AD">
        <w:rPr>
          <w:rFonts w:cstheme="minorHAnsi"/>
          <w:sz w:val="12"/>
          <w:szCs w:val="12"/>
        </w:rPr>
        <w:t xml:space="preserve"> de</w:t>
      </w:r>
      <w:r w:rsidR="0090039B" w:rsidRPr="005759AD">
        <w:rPr>
          <w:rFonts w:cstheme="minorHAnsi"/>
          <w:sz w:val="12"/>
          <w:szCs w:val="12"/>
        </w:rPr>
        <w:t>s</w:t>
      </w:r>
      <w:r w:rsidRPr="005759AD">
        <w:rPr>
          <w:rFonts w:cstheme="minorHAnsi"/>
          <w:sz w:val="12"/>
          <w:szCs w:val="12"/>
        </w:rPr>
        <w:t xml:space="preserve"> ressources cognitives pour mémoriser de nouveaux </w:t>
      </w:r>
      <w:r w:rsidR="0090039B" w:rsidRPr="005759AD">
        <w:rPr>
          <w:rFonts w:cstheme="minorHAnsi"/>
          <w:sz w:val="12"/>
          <w:szCs w:val="12"/>
        </w:rPr>
        <w:t xml:space="preserve">savoirs ou savoir-faire (ex. : </w:t>
      </w:r>
      <w:r w:rsidR="00C07C6D">
        <w:rPr>
          <w:rFonts w:cstheme="minorHAnsi"/>
          <w:sz w:val="12"/>
          <w:szCs w:val="12"/>
        </w:rPr>
        <w:t>la</w:t>
      </w:r>
      <w:r w:rsidR="0090039B" w:rsidRPr="005759AD">
        <w:rPr>
          <w:rFonts w:cstheme="minorHAnsi"/>
          <w:sz w:val="12"/>
          <w:szCs w:val="12"/>
        </w:rPr>
        <w:t xml:space="preserve"> maîtrise </w:t>
      </w:r>
      <w:r w:rsidR="00C07C6D">
        <w:rPr>
          <w:rFonts w:cstheme="minorHAnsi"/>
          <w:sz w:val="12"/>
          <w:szCs w:val="12"/>
        </w:rPr>
        <w:t>du</w:t>
      </w:r>
      <w:r w:rsidR="0090039B" w:rsidRPr="005759AD">
        <w:rPr>
          <w:rFonts w:cstheme="minorHAnsi"/>
          <w:sz w:val="12"/>
          <w:szCs w:val="12"/>
        </w:rPr>
        <w:t xml:space="preserve"> geste d’écriture </w:t>
      </w:r>
      <w:r w:rsidR="00C07C6D">
        <w:rPr>
          <w:rFonts w:cstheme="minorHAnsi"/>
          <w:sz w:val="12"/>
          <w:szCs w:val="12"/>
        </w:rPr>
        <w:t>permet de</w:t>
      </w:r>
      <w:r w:rsidR="0090039B" w:rsidRPr="005759AD">
        <w:rPr>
          <w:rFonts w:cstheme="minorHAnsi"/>
          <w:sz w:val="12"/>
          <w:szCs w:val="12"/>
        </w:rPr>
        <w:t xml:space="preserve"> s’intéresser à d</w:t>
      </w:r>
      <w:r w:rsidR="00C07C6D">
        <w:rPr>
          <w:rFonts w:cstheme="minorHAnsi"/>
          <w:sz w:val="12"/>
          <w:szCs w:val="12"/>
        </w:rPr>
        <w:t xml:space="preserve">’autres </w:t>
      </w:r>
      <w:r w:rsidR="0090039B" w:rsidRPr="005759AD">
        <w:rPr>
          <w:rFonts w:cstheme="minorHAnsi"/>
          <w:sz w:val="12"/>
          <w:szCs w:val="12"/>
        </w:rPr>
        <w:t>notions liées à l’écrit)</w:t>
      </w:r>
      <w:r w:rsidRPr="005759AD">
        <w:rPr>
          <w:rFonts w:cstheme="minorHAnsi"/>
          <w:sz w:val="12"/>
          <w:szCs w:val="12"/>
        </w:rPr>
        <w:t>.</w:t>
      </w:r>
    </w:p>
    <w:p w14:paraId="709102B1" w14:textId="183A1E7D" w:rsidR="000D01DF" w:rsidRPr="005759AD" w:rsidRDefault="000D01DF" w:rsidP="000D01DF">
      <w:pPr>
        <w:spacing w:after="0"/>
        <w:rPr>
          <w:rFonts w:cstheme="minorHAnsi"/>
          <w:sz w:val="12"/>
          <w:szCs w:val="12"/>
        </w:rPr>
      </w:pPr>
    </w:p>
    <w:p w14:paraId="73A08D00" w14:textId="77777777" w:rsidR="00E70F4E" w:rsidRPr="005759AD" w:rsidRDefault="00E70F4E" w:rsidP="00E70F4E">
      <w:pPr>
        <w:spacing w:after="0"/>
        <w:rPr>
          <w:rFonts w:cstheme="minorHAnsi"/>
          <w:sz w:val="12"/>
          <w:szCs w:val="12"/>
        </w:rPr>
      </w:pPr>
      <w:r w:rsidRPr="005759AD">
        <w:rPr>
          <w:rFonts w:cstheme="minorHAnsi"/>
          <w:sz w:val="12"/>
          <w:szCs w:val="12"/>
        </w:rPr>
        <w:t xml:space="preserve">La </w:t>
      </w:r>
      <w:r w:rsidRPr="005759AD">
        <w:rPr>
          <w:rFonts w:cstheme="minorHAnsi"/>
          <w:b/>
          <w:bCs/>
          <w:sz w:val="12"/>
          <w:szCs w:val="12"/>
        </w:rPr>
        <w:t>conception de séquence</w:t>
      </w:r>
      <w:r w:rsidRPr="005759AD">
        <w:rPr>
          <w:rFonts w:cstheme="minorHAnsi"/>
          <w:sz w:val="12"/>
          <w:szCs w:val="12"/>
        </w:rPr>
        <w:t xml:space="preserve"> prend en compte à la fois :</w:t>
      </w:r>
    </w:p>
    <w:p w14:paraId="714E25F1" w14:textId="21495AA5" w:rsidR="00E70F4E" w:rsidRPr="005759AD" w:rsidRDefault="00E70F4E" w:rsidP="00E70F4E">
      <w:pPr>
        <w:spacing w:after="0"/>
        <w:rPr>
          <w:rFonts w:cstheme="minorHAnsi"/>
          <w:sz w:val="12"/>
          <w:szCs w:val="12"/>
        </w:rPr>
      </w:pPr>
      <w:r w:rsidRPr="005759AD">
        <w:rPr>
          <w:rFonts w:cstheme="minorHAnsi"/>
          <w:b/>
          <w:bCs/>
          <w:sz w:val="12"/>
          <w:szCs w:val="12"/>
        </w:rPr>
        <w:t xml:space="preserve">□ </w:t>
      </w:r>
      <w:r w:rsidRPr="005759AD">
        <w:rPr>
          <w:rFonts w:cstheme="minorHAnsi"/>
          <w:sz w:val="12"/>
          <w:szCs w:val="12"/>
        </w:rPr>
        <w:t xml:space="preserve">les capacités de mémorisation des élèves </w:t>
      </w:r>
      <w:r w:rsidR="00C07C6D">
        <w:rPr>
          <w:rFonts w:cstheme="minorHAnsi"/>
          <w:sz w:val="12"/>
          <w:szCs w:val="12"/>
        </w:rPr>
        <w:t>d’une séance à l’autre dans</w:t>
      </w:r>
      <w:r w:rsidRPr="005759AD">
        <w:rPr>
          <w:rFonts w:cstheme="minorHAnsi"/>
          <w:sz w:val="12"/>
          <w:szCs w:val="12"/>
        </w:rPr>
        <w:t xml:space="preserve"> le temps</w:t>
      </w:r>
      <w:r w:rsidR="00C07C6D">
        <w:rPr>
          <w:rFonts w:cstheme="minorHAnsi"/>
          <w:sz w:val="12"/>
          <w:szCs w:val="12"/>
        </w:rPr>
        <w:t xml:space="preserve"> </w:t>
      </w:r>
      <w:r w:rsidRPr="005759AD">
        <w:rPr>
          <w:rFonts w:cstheme="minorHAnsi"/>
          <w:sz w:val="12"/>
          <w:szCs w:val="12"/>
        </w:rPr>
        <w:t>(ex. : éviter une séquence coupée par des vacances).</w:t>
      </w:r>
    </w:p>
    <w:p w14:paraId="5E1292F3" w14:textId="4398CF02" w:rsidR="00E70F4E" w:rsidRPr="005759AD" w:rsidRDefault="00E70F4E" w:rsidP="00E70F4E">
      <w:pPr>
        <w:spacing w:after="0"/>
        <w:rPr>
          <w:rFonts w:cstheme="minorHAnsi"/>
          <w:sz w:val="12"/>
          <w:szCs w:val="12"/>
        </w:rPr>
      </w:pPr>
      <w:r w:rsidRPr="005759AD">
        <w:rPr>
          <w:rFonts w:cstheme="minorHAnsi"/>
          <w:b/>
          <w:bCs/>
          <w:sz w:val="12"/>
          <w:szCs w:val="12"/>
        </w:rPr>
        <w:t xml:space="preserve">□ </w:t>
      </w:r>
      <w:r w:rsidRPr="005759AD">
        <w:rPr>
          <w:rFonts w:cstheme="minorHAnsi"/>
          <w:sz w:val="12"/>
          <w:szCs w:val="12"/>
        </w:rPr>
        <w:t xml:space="preserve">la nécessité d’un retour différé mais rapide sur la tâche (ex : « aujourd’hui vous avez essayé de réaliser des mélanges pour obtenir un effet rugueux. Nous verrons lundi </w:t>
      </w:r>
      <w:r w:rsidR="00C07C6D">
        <w:rPr>
          <w:rFonts w:cstheme="minorHAnsi"/>
          <w:sz w:val="12"/>
          <w:szCs w:val="12"/>
        </w:rPr>
        <w:t xml:space="preserve">-en regardant les photos- </w:t>
      </w:r>
      <w:r w:rsidRPr="005759AD">
        <w:rPr>
          <w:rFonts w:cstheme="minorHAnsi"/>
          <w:sz w:val="12"/>
          <w:szCs w:val="12"/>
        </w:rPr>
        <w:t>si certains ont réussi à obtenir cet effet et ils nous expliqueront comment ils ont fait »).</w:t>
      </w:r>
    </w:p>
    <w:p w14:paraId="08B06F0A" w14:textId="77777777" w:rsidR="00E70F4E" w:rsidRPr="005759AD" w:rsidRDefault="00E70F4E" w:rsidP="000D01DF">
      <w:pPr>
        <w:spacing w:after="0"/>
        <w:rPr>
          <w:rFonts w:cstheme="minorHAnsi"/>
          <w:sz w:val="12"/>
          <w:szCs w:val="12"/>
        </w:rPr>
      </w:pPr>
    </w:p>
    <w:p w14:paraId="73DD8610" w14:textId="54F0D6A0" w:rsidR="001E4E15" w:rsidRPr="005759AD" w:rsidRDefault="001E4E15" w:rsidP="001E4E15">
      <w:pPr>
        <w:spacing w:after="0"/>
        <w:rPr>
          <w:rFonts w:cstheme="minorHAnsi"/>
          <w:sz w:val="12"/>
          <w:szCs w:val="12"/>
        </w:rPr>
      </w:pPr>
      <w:r w:rsidRPr="005759AD">
        <w:rPr>
          <w:rFonts w:cstheme="minorHAnsi"/>
          <w:b/>
          <w:bCs/>
          <w:sz w:val="12"/>
          <w:szCs w:val="12"/>
        </w:rPr>
        <w:t xml:space="preserve">□ </w:t>
      </w:r>
      <w:r w:rsidRPr="005759AD">
        <w:rPr>
          <w:rFonts w:cstheme="minorHAnsi"/>
          <w:sz w:val="12"/>
          <w:szCs w:val="12"/>
        </w:rPr>
        <w:t xml:space="preserve">La situation proposée s’inscrit dans une </w:t>
      </w:r>
      <w:r w:rsidRPr="005759AD">
        <w:rPr>
          <w:rFonts w:cstheme="minorHAnsi"/>
          <w:b/>
          <w:bCs/>
          <w:sz w:val="12"/>
          <w:szCs w:val="12"/>
        </w:rPr>
        <w:t>séquence d’apprentissage</w:t>
      </w:r>
      <w:r w:rsidRPr="005759AD">
        <w:rPr>
          <w:rFonts w:cstheme="minorHAnsi"/>
          <w:sz w:val="12"/>
          <w:szCs w:val="12"/>
        </w:rPr>
        <w:t xml:space="preserve"> qui favorise la répétition </w:t>
      </w:r>
      <w:r w:rsidR="00EE534B" w:rsidRPr="005759AD">
        <w:rPr>
          <w:rFonts w:cstheme="minorHAnsi"/>
          <w:sz w:val="12"/>
          <w:szCs w:val="12"/>
        </w:rPr>
        <w:t xml:space="preserve">(nécessaire à la mise en mémoire à long terme) </w:t>
      </w:r>
      <w:r w:rsidRPr="005759AD">
        <w:rPr>
          <w:rFonts w:cstheme="minorHAnsi"/>
          <w:sz w:val="12"/>
          <w:szCs w:val="12"/>
        </w:rPr>
        <w:t>par réactivations successives explicites (tissage / modelage à l’appui de la trace écrite cumulative des séances précédentes)</w:t>
      </w:r>
      <w:r w:rsidR="001361CD" w:rsidRPr="005759AD">
        <w:rPr>
          <w:rFonts w:cstheme="minorHAnsi"/>
          <w:sz w:val="12"/>
          <w:szCs w:val="12"/>
        </w:rPr>
        <w:t>.</w:t>
      </w:r>
    </w:p>
    <w:p w14:paraId="06C94EB7" w14:textId="77777777" w:rsidR="001E4E15" w:rsidRPr="005759AD" w:rsidRDefault="001E4E15" w:rsidP="000D01DF">
      <w:pPr>
        <w:spacing w:after="0"/>
        <w:rPr>
          <w:rFonts w:cstheme="minorHAnsi"/>
          <w:sz w:val="12"/>
          <w:szCs w:val="12"/>
        </w:rPr>
      </w:pPr>
    </w:p>
    <w:p w14:paraId="06212DED" w14:textId="603D5B97" w:rsidR="000D01DF" w:rsidRPr="005759AD" w:rsidRDefault="000D01DF" w:rsidP="000D01DF">
      <w:pPr>
        <w:spacing w:after="0"/>
        <w:rPr>
          <w:rFonts w:cstheme="minorHAnsi"/>
          <w:sz w:val="12"/>
          <w:szCs w:val="12"/>
        </w:rPr>
      </w:pPr>
      <w:r w:rsidRPr="005759AD">
        <w:rPr>
          <w:rFonts w:cstheme="minorHAnsi"/>
          <w:b/>
          <w:bCs/>
          <w:sz w:val="12"/>
          <w:szCs w:val="12"/>
        </w:rPr>
        <w:t xml:space="preserve">□ </w:t>
      </w:r>
      <w:r w:rsidRPr="005759AD">
        <w:rPr>
          <w:rFonts w:cstheme="minorHAnsi"/>
          <w:sz w:val="12"/>
          <w:szCs w:val="12"/>
        </w:rPr>
        <w:t xml:space="preserve">Le séquençage des enseignements favorise la répétition et donc la mémorisation, en prenant </w:t>
      </w:r>
      <w:r w:rsidR="00C07C6D">
        <w:rPr>
          <w:rFonts w:cstheme="minorHAnsi"/>
          <w:sz w:val="12"/>
          <w:szCs w:val="12"/>
        </w:rPr>
        <w:t xml:space="preserve">également </w:t>
      </w:r>
      <w:r w:rsidRPr="005759AD">
        <w:rPr>
          <w:rFonts w:cstheme="minorHAnsi"/>
          <w:sz w:val="12"/>
          <w:szCs w:val="12"/>
        </w:rPr>
        <w:t xml:space="preserve">en compte la </w:t>
      </w:r>
      <w:r w:rsidRPr="005759AD">
        <w:rPr>
          <w:rFonts w:cstheme="minorHAnsi"/>
          <w:b/>
          <w:bCs/>
          <w:sz w:val="12"/>
          <w:szCs w:val="12"/>
        </w:rPr>
        <w:t>mémoire procédurale</w:t>
      </w:r>
      <w:r w:rsidRPr="005759AD">
        <w:rPr>
          <w:rFonts w:cstheme="minorHAnsi"/>
          <w:sz w:val="12"/>
          <w:szCs w:val="12"/>
        </w:rPr>
        <w:t xml:space="preserve"> (gestes / procédures / habiletés sensori-motrices). Par exemple : le travail de formation des lettres est pluriquotidien de telle sorte qu’il s’ancre dans la mémoire.</w:t>
      </w:r>
    </w:p>
    <w:p w14:paraId="72AE465B" w14:textId="0A059925" w:rsidR="000D01DF" w:rsidRPr="005759AD" w:rsidRDefault="000D01DF" w:rsidP="000D01DF">
      <w:pPr>
        <w:spacing w:after="0"/>
        <w:rPr>
          <w:rFonts w:cstheme="minorHAnsi"/>
          <w:sz w:val="12"/>
          <w:szCs w:val="12"/>
        </w:rPr>
      </w:pPr>
    </w:p>
    <w:p w14:paraId="4D9DED32" w14:textId="34875267" w:rsidR="00E70F4E" w:rsidRPr="005759AD" w:rsidRDefault="00E70F4E" w:rsidP="00E70F4E">
      <w:pPr>
        <w:spacing w:after="0"/>
        <w:rPr>
          <w:rFonts w:cstheme="minorHAnsi"/>
          <w:sz w:val="12"/>
          <w:szCs w:val="12"/>
        </w:rPr>
      </w:pPr>
      <w:r w:rsidRPr="005759AD">
        <w:rPr>
          <w:rFonts w:cstheme="minorHAnsi"/>
          <w:b/>
          <w:bCs/>
          <w:sz w:val="12"/>
          <w:szCs w:val="12"/>
        </w:rPr>
        <w:t>□ La situation proposée sollicite la mémo</w:t>
      </w:r>
      <w:r w:rsidR="005759AD" w:rsidRPr="005759AD">
        <w:rPr>
          <w:rFonts w:cstheme="minorHAnsi"/>
          <w:b/>
          <w:bCs/>
          <w:sz w:val="12"/>
          <w:szCs w:val="12"/>
        </w:rPr>
        <w:t>ire</w:t>
      </w:r>
      <w:r w:rsidRPr="005759AD">
        <w:rPr>
          <w:rFonts w:cstheme="minorHAnsi"/>
          <w:sz w:val="12"/>
          <w:szCs w:val="12"/>
        </w:rPr>
        <w:t xml:space="preserve">, dans au moins une de ses dimensions (ex. : mémoire à court terme dans le cadre d’un jeu de loto ou de </w:t>
      </w:r>
      <w:proofErr w:type="spellStart"/>
      <w:r w:rsidRPr="005759AD">
        <w:rPr>
          <w:rFonts w:cstheme="minorHAnsi"/>
          <w:sz w:val="12"/>
          <w:szCs w:val="12"/>
        </w:rPr>
        <w:t>mémory</w:t>
      </w:r>
      <w:proofErr w:type="spellEnd"/>
      <w:r w:rsidRPr="005759AD">
        <w:rPr>
          <w:rFonts w:cstheme="minorHAnsi"/>
          <w:sz w:val="12"/>
          <w:szCs w:val="12"/>
        </w:rPr>
        <w:t xml:space="preserve">) puis dans plusieurs de ses dimensions (ex. : jeu </w:t>
      </w:r>
      <w:r w:rsidR="005759AD" w:rsidRPr="005759AD">
        <w:rPr>
          <w:rFonts w:cstheme="minorHAnsi"/>
          <w:sz w:val="12"/>
          <w:szCs w:val="12"/>
        </w:rPr>
        <w:t>« </w:t>
      </w:r>
      <w:r w:rsidRPr="005759AD">
        <w:rPr>
          <w:rFonts w:cstheme="minorHAnsi"/>
          <w:sz w:val="12"/>
          <w:szCs w:val="12"/>
        </w:rPr>
        <w:t>Devine-tête</w:t>
      </w:r>
      <w:r w:rsidR="005759AD" w:rsidRPr="005759AD">
        <w:rPr>
          <w:rFonts w:cstheme="minorHAnsi"/>
          <w:sz w:val="12"/>
          <w:szCs w:val="12"/>
        </w:rPr>
        <w:t> »</w:t>
      </w:r>
      <w:r w:rsidRPr="005759AD">
        <w:rPr>
          <w:rFonts w:cstheme="minorHAnsi"/>
          <w:sz w:val="12"/>
          <w:szCs w:val="12"/>
        </w:rPr>
        <w:t xml:space="preserve"> en GS sollicitant la mémoire à long terme des catégories lexicales du mot et la mémoire à court terme des questions déjà posées).</w:t>
      </w:r>
    </w:p>
    <w:p w14:paraId="5799439E" w14:textId="4CD6B9BE" w:rsidR="005759AD" w:rsidRPr="005759AD" w:rsidRDefault="005759AD" w:rsidP="005759AD">
      <w:pPr>
        <w:spacing w:after="0"/>
        <w:rPr>
          <w:rFonts w:cstheme="minorHAnsi"/>
          <w:sz w:val="12"/>
          <w:szCs w:val="12"/>
        </w:rPr>
      </w:pPr>
      <w:r w:rsidRPr="005759AD">
        <w:rPr>
          <w:rFonts w:cstheme="minorHAnsi"/>
          <w:b/>
          <w:bCs/>
          <w:sz w:val="12"/>
          <w:szCs w:val="12"/>
        </w:rPr>
        <w:t xml:space="preserve">□ </w:t>
      </w:r>
      <w:r w:rsidRPr="005759AD">
        <w:rPr>
          <w:rFonts w:cstheme="minorHAnsi"/>
          <w:sz w:val="12"/>
          <w:szCs w:val="12"/>
        </w:rPr>
        <w:t xml:space="preserve">La situation proposée s’appuie sur des </w:t>
      </w:r>
      <w:r w:rsidRPr="005759AD">
        <w:rPr>
          <w:rFonts w:cstheme="minorHAnsi"/>
          <w:b/>
          <w:bCs/>
          <w:sz w:val="12"/>
          <w:szCs w:val="12"/>
        </w:rPr>
        <w:t>variables didactiques</w:t>
      </w:r>
      <w:r w:rsidRPr="005759AD">
        <w:rPr>
          <w:rFonts w:cstheme="minorHAnsi"/>
          <w:sz w:val="12"/>
          <w:szCs w:val="12"/>
        </w:rPr>
        <w:t xml:space="preserve"> </w:t>
      </w:r>
      <w:r w:rsidRPr="005759AD">
        <w:rPr>
          <w:rFonts w:cstheme="minorHAnsi"/>
          <w:b/>
          <w:bCs/>
          <w:sz w:val="12"/>
          <w:szCs w:val="12"/>
        </w:rPr>
        <w:t>sollicitant la mémorisation</w:t>
      </w:r>
      <w:r w:rsidRPr="005759AD">
        <w:rPr>
          <w:rFonts w:cstheme="minorHAnsi"/>
          <w:sz w:val="12"/>
          <w:szCs w:val="12"/>
        </w:rPr>
        <w:t> : mise à distance et / ou report dans le temps. Pour réussir la tâche, l’enfant doit être capable de mettre en mémoire (de quelques secondes à plusieurs minutes) des informations pertinentes (ex. : il faut que j’aille chercher 5 assiettes pour les 5 poupées).</w:t>
      </w:r>
    </w:p>
    <w:p w14:paraId="13D0D592" w14:textId="77777777" w:rsidR="00E70F4E" w:rsidRPr="005759AD" w:rsidRDefault="00E70F4E" w:rsidP="000D01DF">
      <w:pPr>
        <w:spacing w:after="0"/>
        <w:rPr>
          <w:rFonts w:cstheme="minorHAnsi"/>
          <w:sz w:val="12"/>
          <w:szCs w:val="12"/>
        </w:rPr>
      </w:pPr>
    </w:p>
    <w:p w14:paraId="22CE0247" w14:textId="2CEF9948" w:rsidR="000D01DF" w:rsidRDefault="000D01DF" w:rsidP="000D01DF">
      <w:pPr>
        <w:spacing w:after="0"/>
        <w:rPr>
          <w:rFonts w:cstheme="minorHAnsi"/>
          <w:sz w:val="12"/>
          <w:szCs w:val="12"/>
        </w:rPr>
      </w:pPr>
      <w:r w:rsidRPr="005759AD">
        <w:rPr>
          <w:rFonts w:cstheme="minorHAnsi"/>
          <w:b/>
          <w:bCs/>
          <w:sz w:val="12"/>
          <w:szCs w:val="12"/>
        </w:rPr>
        <w:t xml:space="preserve">□ </w:t>
      </w:r>
      <w:r w:rsidRPr="00C07C6D">
        <w:rPr>
          <w:rFonts w:cstheme="minorHAnsi"/>
          <w:b/>
          <w:bCs/>
          <w:sz w:val="12"/>
          <w:szCs w:val="12"/>
        </w:rPr>
        <w:t>La situation proposée s’appuie sur des</w:t>
      </w:r>
      <w:r w:rsidRPr="005759AD">
        <w:rPr>
          <w:rFonts w:cstheme="minorHAnsi"/>
          <w:sz w:val="12"/>
          <w:szCs w:val="12"/>
        </w:rPr>
        <w:t xml:space="preserve"> </w:t>
      </w:r>
      <w:r w:rsidRPr="005759AD">
        <w:rPr>
          <w:rFonts w:cstheme="minorHAnsi"/>
          <w:b/>
          <w:bCs/>
          <w:sz w:val="12"/>
          <w:szCs w:val="12"/>
        </w:rPr>
        <w:t>ressources externes</w:t>
      </w:r>
      <w:r w:rsidRPr="005759AD">
        <w:rPr>
          <w:rFonts w:cstheme="minorHAnsi"/>
          <w:sz w:val="12"/>
          <w:szCs w:val="12"/>
        </w:rPr>
        <w:t xml:space="preserve"> (outils) contenant les savoirs à mémoriser (ex. : mur sonore avec le vocabulaire de la séance). La séquence amène les élèves à apprendre à se servir des outils pour apprendre ensuite à s’en passer (ex. : regard</w:t>
      </w:r>
      <w:r w:rsidR="00EE534B" w:rsidRPr="005759AD">
        <w:rPr>
          <w:rFonts w:cstheme="minorHAnsi"/>
          <w:sz w:val="12"/>
          <w:szCs w:val="12"/>
        </w:rPr>
        <w:t>er</w:t>
      </w:r>
      <w:r w:rsidRPr="005759AD">
        <w:rPr>
          <w:rFonts w:cstheme="minorHAnsi"/>
          <w:sz w:val="12"/>
          <w:szCs w:val="12"/>
        </w:rPr>
        <w:t xml:space="preserve"> N fois comment former le G en cursive en </w:t>
      </w:r>
      <w:r w:rsidR="00EE534B" w:rsidRPr="005759AD">
        <w:rPr>
          <w:rFonts w:cstheme="minorHAnsi"/>
          <w:sz w:val="12"/>
          <w:szCs w:val="12"/>
        </w:rPr>
        <w:t>s</w:t>
      </w:r>
      <w:r w:rsidRPr="005759AD">
        <w:rPr>
          <w:rFonts w:cstheme="minorHAnsi"/>
          <w:sz w:val="12"/>
          <w:szCs w:val="12"/>
        </w:rPr>
        <w:t xml:space="preserve">’entraînant sur </w:t>
      </w:r>
      <w:r w:rsidR="00EE534B" w:rsidRPr="005759AD">
        <w:rPr>
          <w:rFonts w:cstheme="minorHAnsi"/>
          <w:sz w:val="12"/>
          <w:szCs w:val="12"/>
        </w:rPr>
        <w:t>s</w:t>
      </w:r>
      <w:r w:rsidRPr="005759AD">
        <w:rPr>
          <w:rFonts w:cstheme="minorHAnsi"/>
          <w:sz w:val="12"/>
          <w:szCs w:val="12"/>
        </w:rPr>
        <w:t>on sous-main plastifié à partir du petit point rouge / mémoris</w:t>
      </w:r>
      <w:r w:rsidR="00EE534B" w:rsidRPr="005759AD">
        <w:rPr>
          <w:rFonts w:cstheme="minorHAnsi"/>
          <w:sz w:val="12"/>
          <w:szCs w:val="12"/>
        </w:rPr>
        <w:t>er</w:t>
      </w:r>
      <w:r w:rsidRPr="005759AD">
        <w:rPr>
          <w:rFonts w:cstheme="minorHAnsi"/>
          <w:sz w:val="12"/>
          <w:szCs w:val="12"/>
        </w:rPr>
        <w:t xml:space="preserve"> sa forme et le sens du tracé </w:t>
      </w:r>
      <w:r w:rsidR="00EE534B" w:rsidRPr="005759AD">
        <w:rPr>
          <w:rFonts w:cstheme="minorHAnsi"/>
          <w:sz w:val="12"/>
          <w:szCs w:val="12"/>
        </w:rPr>
        <w:t>ne plus avoir</w:t>
      </w:r>
      <w:r w:rsidRPr="005759AD">
        <w:rPr>
          <w:rFonts w:cstheme="minorHAnsi"/>
          <w:sz w:val="12"/>
          <w:szCs w:val="12"/>
        </w:rPr>
        <w:t xml:space="preserve"> besoin de recourir à cet outil).</w:t>
      </w:r>
    </w:p>
    <w:p w14:paraId="7ED8286F" w14:textId="77777777" w:rsidR="00C07C6D" w:rsidRPr="005759AD" w:rsidRDefault="00C07C6D" w:rsidP="000D01DF">
      <w:pPr>
        <w:spacing w:after="0"/>
        <w:rPr>
          <w:rFonts w:cstheme="minorHAnsi"/>
          <w:sz w:val="12"/>
          <w:szCs w:val="12"/>
        </w:rPr>
      </w:pPr>
    </w:p>
    <w:p w14:paraId="555BB737" w14:textId="1351824A" w:rsidR="000D01DF" w:rsidRPr="005759AD" w:rsidRDefault="000D01DF" w:rsidP="000D01DF">
      <w:pPr>
        <w:spacing w:after="0"/>
        <w:rPr>
          <w:rFonts w:cstheme="minorHAnsi"/>
          <w:b/>
          <w:bCs/>
          <w:sz w:val="12"/>
          <w:szCs w:val="12"/>
        </w:rPr>
      </w:pPr>
      <w:r w:rsidRPr="005759AD">
        <w:rPr>
          <w:rFonts w:cstheme="minorHAnsi"/>
          <w:b/>
          <w:bCs/>
          <w:sz w:val="12"/>
          <w:szCs w:val="12"/>
        </w:rPr>
        <w:t xml:space="preserve">□ </w:t>
      </w:r>
      <w:r w:rsidRPr="005759AD">
        <w:rPr>
          <w:rFonts w:cstheme="minorHAnsi"/>
          <w:sz w:val="12"/>
          <w:szCs w:val="12"/>
        </w:rPr>
        <w:t xml:space="preserve">Les </w:t>
      </w:r>
      <w:r w:rsidRPr="005759AD">
        <w:rPr>
          <w:rFonts w:cstheme="minorHAnsi"/>
          <w:b/>
          <w:bCs/>
          <w:sz w:val="12"/>
          <w:szCs w:val="12"/>
        </w:rPr>
        <w:t>outils mis à disposition ont une accessibilité évolutive dans le temps et dans l’espace</w:t>
      </w:r>
      <w:r w:rsidR="00761A3B" w:rsidRPr="005759AD">
        <w:rPr>
          <w:rFonts w:cstheme="minorHAnsi"/>
          <w:sz w:val="12"/>
          <w:szCs w:val="12"/>
        </w:rPr>
        <w:t xml:space="preserve"> (e</w:t>
      </w:r>
      <w:r w:rsidRPr="005759AD">
        <w:rPr>
          <w:rFonts w:cstheme="minorHAnsi"/>
          <w:sz w:val="12"/>
          <w:szCs w:val="12"/>
        </w:rPr>
        <w:t>x</w:t>
      </w:r>
      <w:r w:rsidR="00761A3B" w:rsidRPr="005759AD">
        <w:rPr>
          <w:rFonts w:cstheme="minorHAnsi"/>
          <w:sz w:val="12"/>
          <w:szCs w:val="12"/>
        </w:rPr>
        <w:t>.</w:t>
      </w:r>
      <w:r w:rsidRPr="005759AD">
        <w:rPr>
          <w:rFonts w:cstheme="minorHAnsi"/>
          <w:sz w:val="12"/>
          <w:szCs w:val="12"/>
        </w:rPr>
        <w:t> : Sur une séquence de lexique, le grand mur sonore est disponible au cours des 4 premières séances ; il devient une tablette sonore déplaçable mis à disposition si besoin au cours des 4 séances suivantes ; enfin une fiche mémoire sur support papier reste accessible dans un outil collectif ou personnel).</w:t>
      </w:r>
    </w:p>
    <w:p w14:paraId="3A90AB3F" w14:textId="77777777" w:rsidR="000D01DF" w:rsidRPr="005759AD" w:rsidRDefault="000D01DF" w:rsidP="000D01DF">
      <w:pPr>
        <w:spacing w:after="0"/>
        <w:rPr>
          <w:rFonts w:cstheme="minorHAnsi"/>
          <w:b/>
          <w:bCs/>
          <w:sz w:val="12"/>
          <w:szCs w:val="12"/>
        </w:rPr>
      </w:pPr>
    </w:p>
    <w:p w14:paraId="5917B977" w14:textId="4C754A65" w:rsidR="00603177" w:rsidRPr="005759AD" w:rsidRDefault="00603177" w:rsidP="00603177">
      <w:pPr>
        <w:spacing w:after="0"/>
        <w:rPr>
          <w:rFonts w:cstheme="minorHAnsi"/>
          <w:sz w:val="12"/>
          <w:szCs w:val="12"/>
        </w:rPr>
      </w:pPr>
      <w:r w:rsidRPr="005759AD">
        <w:rPr>
          <w:rFonts w:cstheme="minorHAnsi"/>
          <w:b/>
          <w:bCs/>
          <w:sz w:val="12"/>
          <w:szCs w:val="12"/>
        </w:rPr>
        <w:t xml:space="preserve">□ </w:t>
      </w:r>
      <w:r w:rsidRPr="005759AD">
        <w:rPr>
          <w:rFonts w:cstheme="minorHAnsi"/>
          <w:sz w:val="12"/>
          <w:szCs w:val="12"/>
        </w:rPr>
        <w:t xml:space="preserve">L’introduction de séance, par une </w:t>
      </w:r>
      <w:r w:rsidRPr="005759AD">
        <w:rPr>
          <w:rFonts w:cstheme="minorHAnsi"/>
          <w:b/>
          <w:bCs/>
          <w:sz w:val="12"/>
          <w:szCs w:val="12"/>
        </w:rPr>
        <w:t>consigne participative</w:t>
      </w:r>
      <w:r w:rsidRPr="005759AD">
        <w:rPr>
          <w:rFonts w:cstheme="minorHAnsi"/>
          <w:sz w:val="12"/>
          <w:szCs w:val="12"/>
        </w:rPr>
        <w:t xml:space="preserve">, un </w:t>
      </w:r>
      <w:r w:rsidRPr="005759AD">
        <w:rPr>
          <w:rFonts w:cstheme="minorHAnsi"/>
          <w:b/>
          <w:bCs/>
          <w:sz w:val="12"/>
          <w:szCs w:val="12"/>
        </w:rPr>
        <w:t>tissage participatif</w:t>
      </w:r>
      <w:r w:rsidRPr="005759AD">
        <w:rPr>
          <w:rFonts w:cstheme="minorHAnsi"/>
          <w:sz w:val="12"/>
          <w:szCs w:val="12"/>
        </w:rPr>
        <w:t xml:space="preserve">, et un </w:t>
      </w:r>
      <w:r w:rsidRPr="005759AD">
        <w:rPr>
          <w:rFonts w:cstheme="minorHAnsi"/>
          <w:b/>
          <w:bCs/>
          <w:sz w:val="12"/>
          <w:szCs w:val="12"/>
        </w:rPr>
        <w:t>modelage participatif</w:t>
      </w:r>
      <w:r w:rsidRPr="005759AD">
        <w:rPr>
          <w:rFonts w:cstheme="minorHAnsi"/>
          <w:sz w:val="12"/>
          <w:szCs w:val="12"/>
        </w:rPr>
        <w:t xml:space="preserve"> favorise la mémorisation des savoirs et savoir-faire abordés lors des précédentes séances (ex. : « on avait dit que pour lancer loin une balle, il fallait faire comme ça » / « c’est le geste du bras cassé »).</w:t>
      </w:r>
    </w:p>
    <w:p w14:paraId="09E97BF2" w14:textId="77777777" w:rsidR="00761A3B" w:rsidRPr="005759AD" w:rsidRDefault="00761A3B" w:rsidP="00761A3B">
      <w:pPr>
        <w:spacing w:after="0"/>
        <w:rPr>
          <w:rFonts w:cstheme="minorHAnsi"/>
          <w:sz w:val="12"/>
          <w:szCs w:val="12"/>
        </w:rPr>
      </w:pPr>
    </w:p>
    <w:p w14:paraId="7BF84BCD" w14:textId="45941CE4" w:rsidR="000D01DF" w:rsidRDefault="000D01DF" w:rsidP="000D01DF">
      <w:pPr>
        <w:pStyle w:val="trt0xe"/>
        <w:spacing w:before="0" w:beforeAutospacing="0" w:after="0" w:afterAutospacing="0"/>
        <w:rPr>
          <w:rFonts w:asciiTheme="minorHAnsi" w:hAnsiTheme="minorHAnsi" w:cstheme="minorHAnsi"/>
          <w:sz w:val="12"/>
          <w:szCs w:val="12"/>
        </w:rPr>
      </w:pPr>
      <w:r w:rsidRPr="005759AD">
        <w:rPr>
          <w:rFonts w:asciiTheme="minorHAnsi" w:hAnsiTheme="minorHAnsi" w:cstheme="minorHAnsi"/>
          <w:b/>
          <w:bCs/>
          <w:sz w:val="12"/>
          <w:szCs w:val="12"/>
        </w:rPr>
        <w:t xml:space="preserve">□ </w:t>
      </w:r>
      <w:r w:rsidRPr="005759AD">
        <w:rPr>
          <w:rFonts w:asciiTheme="minorHAnsi" w:hAnsiTheme="minorHAnsi" w:cstheme="minorHAnsi"/>
          <w:sz w:val="12"/>
          <w:szCs w:val="12"/>
        </w:rPr>
        <w:t>L</w:t>
      </w:r>
      <w:r w:rsidR="00603177" w:rsidRPr="005759AD">
        <w:rPr>
          <w:rFonts w:asciiTheme="minorHAnsi" w:hAnsiTheme="minorHAnsi" w:cstheme="minorHAnsi"/>
          <w:sz w:val="12"/>
          <w:szCs w:val="12"/>
        </w:rPr>
        <w:t>a mise en commun et l</w:t>
      </w:r>
      <w:r w:rsidRPr="005759AD">
        <w:rPr>
          <w:rFonts w:asciiTheme="minorHAnsi" w:hAnsiTheme="minorHAnsi" w:cstheme="minorHAnsi"/>
          <w:sz w:val="12"/>
          <w:szCs w:val="12"/>
        </w:rPr>
        <w:t xml:space="preserve">’institutionnalisation </w:t>
      </w:r>
      <w:r w:rsidR="00603177" w:rsidRPr="005759AD">
        <w:rPr>
          <w:rFonts w:asciiTheme="minorHAnsi" w:hAnsiTheme="minorHAnsi" w:cstheme="minorHAnsi"/>
          <w:sz w:val="12"/>
          <w:szCs w:val="12"/>
        </w:rPr>
        <w:t>amènent les élèves à identifier</w:t>
      </w:r>
      <w:r w:rsidRPr="005759AD">
        <w:rPr>
          <w:rFonts w:asciiTheme="minorHAnsi" w:hAnsiTheme="minorHAnsi" w:cstheme="minorHAnsi"/>
          <w:sz w:val="12"/>
          <w:szCs w:val="12"/>
        </w:rPr>
        <w:t xml:space="preserve"> des </w:t>
      </w:r>
      <w:r w:rsidRPr="005759AD">
        <w:rPr>
          <w:rFonts w:asciiTheme="minorHAnsi" w:hAnsiTheme="minorHAnsi" w:cstheme="minorHAnsi"/>
          <w:b/>
          <w:bCs/>
          <w:sz w:val="12"/>
          <w:szCs w:val="12"/>
        </w:rPr>
        <w:t>savoir-faire relevant des « méthodes et outils pour apprendre »</w:t>
      </w:r>
      <w:r w:rsidRPr="005759AD">
        <w:rPr>
          <w:rFonts w:asciiTheme="minorHAnsi" w:hAnsiTheme="minorHAnsi" w:cstheme="minorHAnsi"/>
          <w:sz w:val="12"/>
          <w:szCs w:val="12"/>
        </w:rPr>
        <w:t xml:space="preserve"> faisant référence à la mémoire (ex. : « Pour gagner au jeu de l’usine, je dois me souvenir des formes que je </w:t>
      </w:r>
      <w:r w:rsidR="00603177" w:rsidRPr="005759AD">
        <w:rPr>
          <w:rFonts w:asciiTheme="minorHAnsi" w:hAnsiTheme="minorHAnsi" w:cstheme="minorHAnsi"/>
          <w:sz w:val="12"/>
          <w:szCs w:val="12"/>
        </w:rPr>
        <w:t>veux</w:t>
      </w:r>
      <w:r w:rsidRPr="005759AD">
        <w:rPr>
          <w:rFonts w:asciiTheme="minorHAnsi" w:hAnsiTheme="minorHAnsi" w:cstheme="minorHAnsi"/>
          <w:sz w:val="12"/>
          <w:szCs w:val="12"/>
        </w:rPr>
        <w:t xml:space="preserve"> commander. Sur le trajet, je peux me répéter à voix haute ou dans ma tête ces élément : « deux petits triangles jaunes et un grand carré vert »).</w:t>
      </w:r>
    </w:p>
    <w:p w14:paraId="5E252653" w14:textId="77777777" w:rsidR="00C07C6D" w:rsidRPr="005759AD" w:rsidRDefault="00C07C6D" w:rsidP="000D01DF">
      <w:pPr>
        <w:pStyle w:val="trt0xe"/>
        <w:spacing w:before="0" w:beforeAutospacing="0" w:after="0" w:afterAutospacing="0"/>
        <w:rPr>
          <w:rFonts w:asciiTheme="minorHAnsi" w:hAnsiTheme="minorHAnsi" w:cstheme="minorHAnsi"/>
          <w:sz w:val="12"/>
          <w:szCs w:val="12"/>
        </w:rPr>
      </w:pPr>
    </w:p>
    <w:p w14:paraId="4BFB8A88" w14:textId="35AE3801" w:rsidR="00592FB9" w:rsidRPr="005759AD" w:rsidRDefault="00DF7CC8" w:rsidP="005759AD">
      <w:pPr>
        <w:pStyle w:val="trt0xe"/>
        <w:spacing w:before="0" w:beforeAutospacing="0" w:after="0" w:afterAutospacing="0"/>
        <w:rPr>
          <w:rFonts w:ascii="Calibri" w:hAnsi="Calibri" w:cs="Calibri"/>
          <w:sz w:val="12"/>
          <w:szCs w:val="12"/>
        </w:rPr>
      </w:pPr>
      <w:r w:rsidRPr="005759AD">
        <w:rPr>
          <w:rFonts w:ascii="Calibri" w:hAnsi="Calibri" w:cs="Calibri"/>
          <w:b/>
          <w:bCs/>
          <w:sz w:val="12"/>
          <w:szCs w:val="12"/>
        </w:rPr>
        <w:t xml:space="preserve">□ </w:t>
      </w:r>
      <w:r w:rsidRPr="005759AD">
        <w:rPr>
          <w:rFonts w:ascii="Calibri" w:hAnsi="Calibri" w:cs="Calibri"/>
          <w:sz w:val="12"/>
          <w:szCs w:val="12"/>
        </w:rPr>
        <w:t xml:space="preserve">L’enseignant partage avec ses élèves des </w:t>
      </w:r>
      <w:r w:rsidRPr="005759AD">
        <w:rPr>
          <w:rFonts w:ascii="Calibri" w:hAnsi="Calibri" w:cs="Calibri"/>
          <w:b/>
          <w:bCs/>
          <w:sz w:val="12"/>
          <w:szCs w:val="12"/>
        </w:rPr>
        <w:t>stratégies de mise en mémoire</w:t>
      </w:r>
      <w:r w:rsidRPr="005759AD">
        <w:rPr>
          <w:rFonts w:ascii="Calibri" w:hAnsi="Calibri" w:cs="Calibri"/>
          <w:sz w:val="12"/>
          <w:szCs w:val="12"/>
        </w:rPr>
        <w:t xml:space="preserve"> (ex. : « Je vais vous lire une histoire sans vous montrer les images. Vous allez devoir vous faire le film de l’histoire dans votre tête »).</w:t>
      </w:r>
      <w:r w:rsidR="005759AD" w:rsidRPr="005759AD">
        <w:rPr>
          <w:rFonts w:ascii="Calibri" w:hAnsi="Calibri" w:cs="Calibri"/>
          <w:sz w:val="12"/>
          <w:szCs w:val="12"/>
        </w:rPr>
        <w:t xml:space="preserve"> Il </w:t>
      </w:r>
      <w:r w:rsidRPr="005759AD">
        <w:rPr>
          <w:rFonts w:ascii="Calibri" w:hAnsi="Calibri" w:cs="Calibri"/>
          <w:sz w:val="12"/>
          <w:szCs w:val="12"/>
        </w:rPr>
        <w:t xml:space="preserve">partage des </w:t>
      </w:r>
      <w:r w:rsidRPr="005759AD">
        <w:rPr>
          <w:rFonts w:ascii="Calibri" w:hAnsi="Calibri" w:cs="Calibri"/>
          <w:b/>
          <w:bCs/>
          <w:sz w:val="12"/>
          <w:szCs w:val="12"/>
        </w:rPr>
        <w:t>méthodes de mémorisation</w:t>
      </w:r>
      <w:r w:rsidRPr="005759AD">
        <w:rPr>
          <w:rFonts w:ascii="Calibri" w:hAnsi="Calibri" w:cs="Calibri"/>
          <w:sz w:val="12"/>
          <w:szCs w:val="12"/>
        </w:rPr>
        <w:t xml:space="preserve"> avec ses élèves, par exemple en les aidant à faire des liens entre divers éléments (ex. : regarde le mot MARDI, on entend MA, ça commence comme </w:t>
      </w:r>
      <w:r w:rsidRPr="005759AD">
        <w:rPr>
          <w:rFonts w:ascii="Calibri" w:hAnsi="Calibri" w:cs="Calibri"/>
          <w:b/>
          <w:bCs/>
          <w:sz w:val="12"/>
          <w:szCs w:val="12"/>
        </w:rPr>
        <w:t>MA</w:t>
      </w:r>
      <w:r w:rsidRPr="005759AD">
        <w:rPr>
          <w:rFonts w:ascii="Calibri" w:hAnsi="Calibri" w:cs="Calibri"/>
          <w:sz w:val="12"/>
          <w:szCs w:val="12"/>
        </w:rPr>
        <w:t>MAN).</w:t>
      </w:r>
    </w:p>
    <w:p w14:paraId="4BD2AEC8" w14:textId="77777777" w:rsidR="00E70F4E" w:rsidRPr="005759AD" w:rsidRDefault="00E70F4E" w:rsidP="00E70F4E">
      <w:pPr>
        <w:pStyle w:val="trt0xe"/>
        <w:spacing w:before="0" w:beforeAutospacing="0" w:after="0" w:afterAutospacing="0"/>
        <w:rPr>
          <w:rFonts w:asciiTheme="minorHAnsi" w:hAnsiTheme="minorHAnsi" w:cstheme="minorHAnsi"/>
          <w:sz w:val="12"/>
          <w:szCs w:val="12"/>
        </w:rPr>
      </w:pPr>
    </w:p>
    <w:p w14:paraId="0BFE5AB4" w14:textId="163EBE69" w:rsidR="00592FB9" w:rsidRPr="005759AD" w:rsidRDefault="00592FB9" w:rsidP="00592FB9">
      <w:pPr>
        <w:spacing w:after="0"/>
        <w:rPr>
          <w:rFonts w:cstheme="minorHAnsi"/>
          <w:sz w:val="12"/>
          <w:szCs w:val="12"/>
        </w:rPr>
      </w:pPr>
      <w:r w:rsidRPr="005759AD">
        <w:rPr>
          <w:rFonts w:cstheme="minorHAnsi"/>
          <w:b/>
          <w:bCs/>
          <w:sz w:val="12"/>
          <w:szCs w:val="12"/>
        </w:rPr>
        <w:t>□ L’observation et le recueil des procédures</w:t>
      </w:r>
      <w:r w:rsidR="005759AD" w:rsidRPr="005759AD">
        <w:rPr>
          <w:rFonts w:cstheme="minorHAnsi"/>
          <w:sz w:val="12"/>
          <w:szCs w:val="12"/>
        </w:rPr>
        <w:t>, matérialisées</w:t>
      </w:r>
      <w:r w:rsidRPr="005759AD">
        <w:rPr>
          <w:rFonts w:cstheme="minorHAnsi"/>
          <w:sz w:val="12"/>
          <w:szCs w:val="12"/>
        </w:rPr>
        <w:t xml:space="preserve"> par l’enseignant (ex. : photo, vidéo, enregistrement sonore…) permet la constitution d’un matériau </w:t>
      </w:r>
      <w:r w:rsidR="005759AD" w:rsidRPr="005759AD">
        <w:rPr>
          <w:rFonts w:cstheme="minorHAnsi"/>
          <w:sz w:val="12"/>
          <w:szCs w:val="12"/>
        </w:rPr>
        <w:t xml:space="preserve">fécond </w:t>
      </w:r>
      <w:r w:rsidRPr="005759AD">
        <w:rPr>
          <w:rFonts w:cstheme="minorHAnsi"/>
          <w:sz w:val="12"/>
          <w:szCs w:val="12"/>
        </w:rPr>
        <w:t xml:space="preserve">pour la mise en commun et la réactivation mémorielle lors des séances suivantes (tissage, modelage à l’appui d’une affiche </w:t>
      </w:r>
      <w:r w:rsidR="005759AD" w:rsidRPr="005759AD">
        <w:rPr>
          <w:rFonts w:cstheme="minorHAnsi"/>
          <w:sz w:val="12"/>
          <w:szCs w:val="12"/>
        </w:rPr>
        <w:t xml:space="preserve">« lisible » </w:t>
      </w:r>
      <w:r w:rsidRPr="005759AD">
        <w:rPr>
          <w:rFonts w:cstheme="minorHAnsi"/>
          <w:sz w:val="12"/>
          <w:szCs w:val="12"/>
        </w:rPr>
        <w:t xml:space="preserve">présentant </w:t>
      </w:r>
      <w:r w:rsidR="005759AD" w:rsidRPr="005759AD">
        <w:rPr>
          <w:rFonts w:cstheme="minorHAnsi"/>
          <w:sz w:val="12"/>
          <w:szCs w:val="12"/>
        </w:rPr>
        <w:t>des</w:t>
      </w:r>
      <w:r w:rsidRPr="005759AD">
        <w:rPr>
          <w:rFonts w:cstheme="minorHAnsi"/>
          <w:sz w:val="12"/>
          <w:szCs w:val="12"/>
        </w:rPr>
        <w:t xml:space="preserve"> photos de la séance précédente).</w:t>
      </w:r>
    </w:p>
    <w:p w14:paraId="71D42577" w14:textId="5EAF5AE2" w:rsidR="000D01DF" w:rsidRPr="005759AD" w:rsidRDefault="000D01DF" w:rsidP="000D7AC3">
      <w:pPr>
        <w:spacing w:after="0"/>
        <w:rPr>
          <w:rFonts w:cstheme="minorHAnsi"/>
          <w:sz w:val="12"/>
          <w:szCs w:val="12"/>
        </w:rPr>
      </w:pPr>
    </w:p>
    <w:p w14:paraId="0532A17D" w14:textId="71693AD3" w:rsidR="0094132D" w:rsidRPr="005759AD" w:rsidRDefault="0094132D" w:rsidP="005759AD">
      <w:pPr>
        <w:pStyle w:val="trt0xe"/>
        <w:spacing w:before="0" w:beforeAutospacing="0" w:after="0" w:afterAutospacing="0"/>
        <w:jc w:val="both"/>
        <w:rPr>
          <w:rFonts w:asciiTheme="minorHAnsi" w:hAnsiTheme="minorHAnsi" w:cstheme="minorHAnsi"/>
          <w:sz w:val="12"/>
          <w:szCs w:val="12"/>
        </w:rPr>
      </w:pPr>
      <w:r w:rsidRPr="005759AD">
        <w:rPr>
          <w:rFonts w:asciiTheme="minorHAnsi" w:hAnsiTheme="minorHAnsi" w:cstheme="minorHAnsi"/>
          <w:b/>
          <w:bCs/>
          <w:sz w:val="12"/>
          <w:szCs w:val="12"/>
        </w:rPr>
        <w:t xml:space="preserve">□ </w:t>
      </w:r>
      <w:r w:rsidR="005759AD" w:rsidRPr="005759AD">
        <w:rPr>
          <w:rFonts w:asciiTheme="minorHAnsi" w:hAnsiTheme="minorHAnsi" w:cstheme="minorHAnsi"/>
          <w:sz w:val="12"/>
          <w:szCs w:val="12"/>
        </w:rPr>
        <w:t>D</w:t>
      </w:r>
      <w:r w:rsidR="005759AD">
        <w:rPr>
          <w:rFonts w:asciiTheme="minorHAnsi" w:hAnsiTheme="minorHAnsi" w:cstheme="minorHAnsi"/>
          <w:sz w:val="12"/>
          <w:szCs w:val="12"/>
        </w:rPr>
        <w:t>ivers</w:t>
      </w:r>
      <w:r w:rsidRPr="005759AD">
        <w:rPr>
          <w:rFonts w:asciiTheme="minorHAnsi" w:hAnsiTheme="minorHAnsi" w:cstheme="minorHAnsi"/>
          <w:sz w:val="12"/>
          <w:szCs w:val="12"/>
        </w:rPr>
        <w:t xml:space="preserve"> </w:t>
      </w:r>
      <w:r w:rsidRPr="005759AD">
        <w:rPr>
          <w:rFonts w:asciiTheme="minorHAnsi" w:hAnsiTheme="minorHAnsi" w:cstheme="minorHAnsi"/>
          <w:b/>
          <w:bCs/>
          <w:sz w:val="12"/>
          <w:szCs w:val="12"/>
        </w:rPr>
        <w:t xml:space="preserve">contenus </w:t>
      </w:r>
      <w:r w:rsidR="005759AD" w:rsidRPr="005759AD">
        <w:rPr>
          <w:rFonts w:asciiTheme="minorHAnsi" w:hAnsiTheme="minorHAnsi" w:cstheme="minorHAnsi"/>
          <w:b/>
          <w:bCs/>
          <w:sz w:val="12"/>
          <w:szCs w:val="12"/>
        </w:rPr>
        <w:t xml:space="preserve">sont </w:t>
      </w:r>
      <w:r w:rsidRPr="005759AD">
        <w:rPr>
          <w:rFonts w:asciiTheme="minorHAnsi" w:hAnsiTheme="minorHAnsi" w:cstheme="minorHAnsi"/>
          <w:b/>
          <w:bCs/>
          <w:sz w:val="12"/>
          <w:szCs w:val="12"/>
        </w:rPr>
        <w:t>destinés à être mémorisés</w:t>
      </w:r>
      <w:r w:rsidRPr="005759AD">
        <w:rPr>
          <w:rFonts w:asciiTheme="minorHAnsi" w:hAnsiTheme="minorHAnsi" w:cstheme="minorHAnsi"/>
          <w:sz w:val="12"/>
          <w:szCs w:val="12"/>
        </w:rPr>
        <w:t xml:space="preserve"> (ex. : comptines littéraires</w:t>
      </w:r>
      <w:r w:rsidR="005759AD">
        <w:rPr>
          <w:rFonts w:asciiTheme="minorHAnsi" w:hAnsiTheme="minorHAnsi" w:cstheme="minorHAnsi"/>
          <w:sz w:val="12"/>
          <w:szCs w:val="12"/>
        </w:rPr>
        <w:t xml:space="preserve">, comptines </w:t>
      </w:r>
      <w:r w:rsidRPr="005759AD">
        <w:rPr>
          <w:rFonts w:asciiTheme="minorHAnsi" w:hAnsiTheme="minorHAnsi" w:cstheme="minorHAnsi"/>
          <w:sz w:val="12"/>
          <w:szCs w:val="12"/>
        </w:rPr>
        <w:t>utilitaires telles que l’alphabet ou la comptine numérique, chansons) en en organisant la répétition régulière</w:t>
      </w:r>
      <w:r w:rsidR="005759AD" w:rsidRPr="005759AD">
        <w:rPr>
          <w:rFonts w:asciiTheme="minorHAnsi" w:hAnsiTheme="minorHAnsi" w:cstheme="minorHAnsi"/>
          <w:sz w:val="12"/>
          <w:szCs w:val="12"/>
        </w:rPr>
        <w:t>, méthodique</w:t>
      </w:r>
      <w:r w:rsidRPr="005759AD">
        <w:rPr>
          <w:rFonts w:asciiTheme="minorHAnsi" w:hAnsiTheme="minorHAnsi" w:cstheme="minorHAnsi"/>
          <w:sz w:val="12"/>
          <w:szCs w:val="12"/>
        </w:rPr>
        <w:t xml:space="preserve"> et variée</w:t>
      </w:r>
      <w:r w:rsidRPr="005759AD">
        <w:rPr>
          <w:rFonts w:asciiTheme="minorHAnsi" w:hAnsiTheme="minorHAnsi" w:cstheme="minorHAnsi"/>
          <w:b/>
          <w:bCs/>
          <w:sz w:val="12"/>
          <w:szCs w:val="12"/>
        </w:rPr>
        <w:t xml:space="preserve"> </w:t>
      </w:r>
      <w:r w:rsidRPr="005759AD">
        <w:rPr>
          <w:rFonts w:asciiTheme="minorHAnsi" w:hAnsiTheme="minorHAnsi" w:cstheme="minorHAnsi"/>
          <w:sz w:val="12"/>
          <w:szCs w:val="12"/>
        </w:rPr>
        <w:t>(ex. :</w:t>
      </w:r>
      <w:r w:rsidRPr="005759AD">
        <w:rPr>
          <w:rFonts w:asciiTheme="minorHAnsi" w:hAnsiTheme="minorHAnsi" w:cstheme="minorHAnsi"/>
          <w:b/>
          <w:bCs/>
          <w:sz w:val="12"/>
          <w:szCs w:val="12"/>
        </w:rPr>
        <w:t xml:space="preserve"> </w:t>
      </w:r>
      <w:r w:rsidR="00752841" w:rsidRPr="00752841">
        <w:rPr>
          <w:rFonts w:asciiTheme="minorHAnsi" w:hAnsiTheme="minorHAnsi" w:cstheme="minorHAnsi"/>
          <w:sz w:val="12"/>
          <w:szCs w:val="12"/>
        </w:rPr>
        <w:t>simple</w:t>
      </w:r>
      <w:r w:rsidR="00752841">
        <w:rPr>
          <w:rFonts w:asciiTheme="minorHAnsi" w:hAnsiTheme="minorHAnsi" w:cstheme="minorHAnsi"/>
          <w:b/>
          <w:bCs/>
          <w:sz w:val="12"/>
          <w:szCs w:val="12"/>
        </w:rPr>
        <w:t xml:space="preserve"> </w:t>
      </w:r>
      <w:r w:rsidRPr="005759AD">
        <w:rPr>
          <w:rFonts w:asciiTheme="minorHAnsi" w:hAnsiTheme="minorHAnsi" w:cstheme="minorHAnsi"/>
          <w:sz w:val="12"/>
          <w:szCs w:val="12"/>
        </w:rPr>
        <w:t>écoute,</w:t>
      </w:r>
      <w:r w:rsidRPr="005759AD">
        <w:rPr>
          <w:rFonts w:asciiTheme="minorHAnsi" w:hAnsiTheme="minorHAnsi" w:cstheme="minorHAnsi"/>
          <w:b/>
          <w:bCs/>
          <w:sz w:val="12"/>
          <w:szCs w:val="12"/>
        </w:rPr>
        <w:t xml:space="preserve"> </w:t>
      </w:r>
      <w:r w:rsidRPr="005759AD">
        <w:rPr>
          <w:rFonts w:asciiTheme="minorHAnsi" w:hAnsiTheme="minorHAnsi" w:cstheme="minorHAnsi"/>
          <w:sz w:val="12"/>
          <w:szCs w:val="12"/>
        </w:rPr>
        <w:t>chanson scandée collectivement phrase à phrase, répétée immédiatement après avoir été entendue, avec ou sans l</w:t>
      </w:r>
      <w:r w:rsidR="005759AD">
        <w:rPr>
          <w:rFonts w:asciiTheme="minorHAnsi" w:hAnsiTheme="minorHAnsi" w:cstheme="minorHAnsi"/>
          <w:sz w:val="12"/>
          <w:szCs w:val="12"/>
        </w:rPr>
        <w:t>e support</w:t>
      </w:r>
      <w:r w:rsidRPr="005759AD">
        <w:rPr>
          <w:rFonts w:asciiTheme="minorHAnsi" w:hAnsiTheme="minorHAnsi" w:cstheme="minorHAnsi"/>
          <w:sz w:val="12"/>
          <w:szCs w:val="12"/>
        </w:rPr>
        <w:t xml:space="preserve"> musique</w:t>
      </w:r>
      <w:r w:rsidR="005759AD">
        <w:rPr>
          <w:rFonts w:asciiTheme="minorHAnsi" w:hAnsiTheme="minorHAnsi" w:cstheme="minorHAnsi"/>
          <w:sz w:val="12"/>
          <w:szCs w:val="12"/>
        </w:rPr>
        <w:t>, avec ou sans le support visuel</w:t>
      </w:r>
      <w:r w:rsidRPr="005759AD">
        <w:rPr>
          <w:rFonts w:asciiTheme="minorHAnsi" w:hAnsiTheme="minorHAnsi" w:cstheme="minorHAnsi"/>
          <w:sz w:val="12"/>
          <w:szCs w:val="12"/>
        </w:rPr>
        <w:t>...).</w:t>
      </w:r>
    </w:p>
    <w:p w14:paraId="2D739940" w14:textId="77777777" w:rsidR="00DA77AC" w:rsidRPr="005759AD" w:rsidRDefault="00DA77AC" w:rsidP="00DA77AC">
      <w:pPr>
        <w:spacing w:after="0"/>
        <w:rPr>
          <w:rFonts w:cstheme="minorHAnsi"/>
          <w:b/>
          <w:bCs/>
          <w:sz w:val="12"/>
          <w:szCs w:val="12"/>
        </w:rPr>
      </w:pPr>
    </w:p>
    <w:p w14:paraId="6D53EB7A" w14:textId="0AE60F5D" w:rsidR="000D7AC3" w:rsidRPr="00A53E2A" w:rsidRDefault="000D7AC3" w:rsidP="000D7AC3">
      <w:pPr>
        <w:spacing w:after="0"/>
        <w:rPr>
          <w:rFonts w:cstheme="minorHAnsi"/>
          <w:sz w:val="14"/>
          <w:szCs w:val="14"/>
        </w:rPr>
      </w:pPr>
      <w:r w:rsidRPr="00A53E2A">
        <w:rPr>
          <w:rFonts w:cstheme="minorHAnsi"/>
          <w:b/>
          <w:bCs/>
          <w:sz w:val="14"/>
          <w:szCs w:val="14"/>
          <w:u w:val="single"/>
        </w:rPr>
        <w:t>P 5. Évaluer les progrès et les acquisitions des élèves</w:t>
      </w:r>
    </w:p>
    <w:p w14:paraId="490C2F8D" w14:textId="6AB8D5D6" w:rsidR="00DC0C15" w:rsidRPr="005759AD" w:rsidRDefault="00DC0C15" w:rsidP="00DC0C15">
      <w:pPr>
        <w:spacing w:after="0"/>
        <w:rPr>
          <w:rFonts w:cstheme="minorHAnsi"/>
          <w:sz w:val="12"/>
          <w:szCs w:val="12"/>
        </w:rPr>
      </w:pPr>
      <w:r w:rsidRPr="005759AD">
        <w:rPr>
          <w:rFonts w:cstheme="minorHAnsi"/>
          <w:b/>
          <w:bCs/>
          <w:sz w:val="12"/>
          <w:szCs w:val="12"/>
        </w:rPr>
        <w:t>□ L’évaluation formative des élèves</w:t>
      </w:r>
      <w:r w:rsidRPr="005759AD">
        <w:rPr>
          <w:rFonts w:cstheme="minorHAnsi"/>
          <w:sz w:val="12"/>
          <w:szCs w:val="12"/>
        </w:rPr>
        <w:t xml:space="preserve"> leur propose un </w:t>
      </w:r>
      <w:r w:rsidRPr="005759AD">
        <w:rPr>
          <w:rFonts w:cstheme="minorHAnsi"/>
          <w:b/>
          <w:bCs/>
          <w:sz w:val="12"/>
          <w:szCs w:val="12"/>
        </w:rPr>
        <w:t>feedback langagier régulier</w:t>
      </w:r>
      <w:r w:rsidRPr="005759AD">
        <w:rPr>
          <w:rFonts w:cstheme="minorHAnsi"/>
          <w:sz w:val="12"/>
          <w:szCs w:val="12"/>
        </w:rPr>
        <w:t xml:space="preserve"> (ex. : « Norah, je vois que tu utilises la méthode qu’on a rappelée au début de la séance : maintenant tu commences par les coins pour réaliser un puzzle »). Ce geste</w:t>
      </w:r>
      <w:r w:rsidR="00BC2ED5" w:rsidRPr="005759AD">
        <w:rPr>
          <w:rFonts w:cstheme="minorHAnsi"/>
          <w:sz w:val="12"/>
          <w:szCs w:val="12"/>
        </w:rPr>
        <w:t xml:space="preserve"> professionnel, entendu </w:t>
      </w:r>
      <w:r w:rsidR="00AF5650" w:rsidRPr="005759AD">
        <w:rPr>
          <w:rFonts w:cstheme="minorHAnsi"/>
          <w:sz w:val="12"/>
          <w:szCs w:val="12"/>
        </w:rPr>
        <w:t>aussi par ceux qui n’utilisent pas encore la méthode et qui ne se souviennent du tissage / modelage,</w:t>
      </w:r>
      <w:r w:rsidRPr="005759AD">
        <w:rPr>
          <w:rFonts w:cstheme="minorHAnsi"/>
          <w:sz w:val="12"/>
          <w:szCs w:val="12"/>
        </w:rPr>
        <w:t xml:space="preserve"> favorise l’activation de la mém</w:t>
      </w:r>
      <w:r w:rsidR="00AF5650" w:rsidRPr="005759AD">
        <w:rPr>
          <w:rFonts w:cstheme="minorHAnsi"/>
          <w:sz w:val="12"/>
          <w:szCs w:val="12"/>
        </w:rPr>
        <w:t xml:space="preserve">orisation de tous </w:t>
      </w:r>
      <w:r w:rsidRPr="005759AD">
        <w:rPr>
          <w:rFonts w:cstheme="minorHAnsi"/>
          <w:sz w:val="12"/>
          <w:szCs w:val="12"/>
        </w:rPr>
        <w:t>au cours de la séance.</w:t>
      </w:r>
    </w:p>
    <w:p w14:paraId="73890F55" w14:textId="77777777" w:rsidR="00DC0C15" w:rsidRPr="005759AD" w:rsidRDefault="00DC0C15" w:rsidP="00DC0C15">
      <w:pPr>
        <w:spacing w:after="0"/>
        <w:rPr>
          <w:rFonts w:cstheme="minorHAnsi"/>
          <w:b/>
          <w:bCs/>
          <w:sz w:val="12"/>
          <w:szCs w:val="12"/>
        </w:rPr>
      </w:pPr>
    </w:p>
    <w:p w14:paraId="6C1E2B49" w14:textId="567E73E4" w:rsidR="00DC0C15" w:rsidRPr="005759AD" w:rsidRDefault="00DC0C15" w:rsidP="00DC0C15">
      <w:pPr>
        <w:spacing w:after="0"/>
        <w:rPr>
          <w:rFonts w:cstheme="minorHAnsi"/>
          <w:sz w:val="12"/>
          <w:szCs w:val="12"/>
        </w:rPr>
      </w:pPr>
      <w:r w:rsidRPr="005759AD">
        <w:rPr>
          <w:rFonts w:cstheme="minorHAnsi"/>
          <w:b/>
          <w:bCs/>
          <w:sz w:val="12"/>
          <w:szCs w:val="12"/>
        </w:rPr>
        <w:t>□ L’évaluation formative des élèves</w:t>
      </w:r>
      <w:r w:rsidRPr="005759AD">
        <w:rPr>
          <w:rFonts w:cstheme="minorHAnsi"/>
          <w:sz w:val="12"/>
          <w:szCs w:val="12"/>
        </w:rPr>
        <w:t xml:space="preserve"> leur permet de connaître explicitement les attentes en matière de </w:t>
      </w:r>
      <w:r w:rsidRPr="005759AD">
        <w:rPr>
          <w:rFonts w:cstheme="minorHAnsi"/>
          <w:b/>
          <w:bCs/>
          <w:sz w:val="12"/>
          <w:szCs w:val="12"/>
        </w:rPr>
        <w:t>recours aux outils</w:t>
      </w:r>
      <w:r w:rsidRPr="005759AD">
        <w:rPr>
          <w:rFonts w:cstheme="minorHAnsi"/>
          <w:sz w:val="12"/>
          <w:szCs w:val="12"/>
        </w:rPr>
        <w:t>. L’échelle de compétence (ex. : j’utilise les outils « parfois, souvent, toujours, mémorisé ») est parfaitement connue des élèves</w:t>
      </w:r>
      <w:r w:rsidR="00AF5650" w:rsidRPr="005759AD">
        <w:rPr>
          <w:rFonts w:cstheme="minorHAnsi"/>
          <w:sz w:val="12"/>
          <w:szCs w:val="12"/>
        </w:rPr>
        <w:t xml:space="preserve"> : </w:t>
      </w:r>
      <w:r w:rsidRPr="005759AD">
        <w:rPr>
          <w:rFonts w:cstheme="minorHAnsi"/>
          <w:sz w:val="12"/>
          <w:szCs w:val="12"/>
        </w:rPr>
        <w:t>ils savent que l’objectif visé est la mémorisation des savoirs contenus dans les outils, dont il</w:t>
      </w:r>
      <w:r w:rsidR="000A798A" w:rsidRPr="005759AD">
        <w:rPr>
          <w:rFonts w:cstheme="minorHAnsi"/>
          <w:sz w:val="12"/>
          <w:szCs w:val="12"/>
        </w:rPr>
        <w:t xml:space="preserve">s ont </w:t>
      </w:r>
      <w:r w:rsidRPr="005759AD">
        <w:rPr>
          <w:rFonts w:cstheme="minorHAnsi"/>
          <w:sz w:val="12"/>
          <w:szCs w:val="12"/>
        </w:rPr>
        <w:t>préalablement appris à se servir pour réussir les tâches</w:t>
      </w:r>
      <w:r w:rsidR="000A798A" w:rsidRPr="005759AD">
        <w:rPr>
          <w:rFonts w:cstheme="minorHAnsi"/>
          <w:sz w:val="12"/>
          <w:szCs w:val="12"/>
        </w:rPr>
        <w:t xml:space="preserve"> (ex. : mur sonore avec les noms des formes géométriques)</w:t>
      </w:r>
      <w:r w:rsidRPr="005759AD">
        <w:rPr>
          <w:rFonts w:cstheme="minorHAnsi"/>
          <w:sz w:val="12"/>
          <w:szCs w:val="12"/>
        </w:rPr>
        <w:t>.</w:t>
      </w:r>
    </w:p>
    <w:p w14:paraId="1ACC82F9" w14:textId="77777777" w:rsidR="00DC0C15" w:rsidRPr="005759AD" w:rsidRDefault="00DC0C15" w:rsidP="00DC0C15">
      <w:pPr>
        <w:spacing w:after="0"/>
        <w:rPr>
          <w:rFonts w:cstheme="minorHAnsi"/>
          <w:sz w:val="12"/>
          <w:szCs w:val="12"/>
        </w:rPr>
      </w:pPr>
    </w:p>
    <w:p w14:paraId="7D3E32A6" w14:textId="5C3C49E1" w:rsidR="00DC0C15" w:rsidRPr="005759AD" w:rsidRDefault="00DC0C15" w:rsidP="00DC0C15">
      <w:pPr>
        <w:pStyle w:val="trt0xe"/>
        <w:spacing w:before="0" w:beforeAutospacing="0" w:after="0" w:afterAutospacing="0"/>
        <w:rPr>
          <w:rFonts w:asciiTheme="minorHAnsi" w:hAnsiTheme="minorHAnsi" w:cstheme="minorHAnsi"/>
          <w:sz w:val="12"/>
          <w:szCs w:val="12"/>
        </w:rPr>
      </w:pPr>
      <w:r w:rsidRPr="005759AD">
        <w:rPr>
          <w:rFonts w:asciiTheme="minorHAnsi" w:hAnsiTheme="minorHAnsi" w:cstheme="minorHAnsi"/>
          <w:b/>
          <w:bCs/>
          <w:sz w:val="12"/>
          <w:szCs w:val="12"/>
        </w:rPr>
        <w:t xml:space="preserve">□ </w:t>
      </w:r>
      <w:r w:rsidRPr="005759AD">
        <w:rPr>
          <w:rFonts w:asciiTheme="minorHAnsi" w:hAnsiTheme="minorHAnsi" w:cstheme="minorHAnsi"/>
          <w:sz w:val="12"/>
          <w:szCs w:val="12"/>
        </w:rPr>
        <w:t xml:space="preserve">La mémoire est spécifiquement </w:t>
      </w:r>
      <w:r w:rsidRPr="005759AD">
        <w:rPr>
          <w:rFonts w:asciiTheme="minorHAnsi" w:hAnsiTheme="minorHAnsi" w:cstheme="minorHAnsi"/>
          <w:b/>
          <w:bCs/>
          <w:sz w:val="12"/>
          <w:szCs w:val="12"/>
        </w:rPr>
        <w:t>évaluée</w:t>
      </w:r>
      <w:r w:rsidRPr="005759AD">
        <w:rPr>
          <w:rFonts w:asciiTheme="minorHAnsi" w:hAnsiTheme="minorHAnsi" w:cstheme="minorHAnsi"/>
          <w:sz w:val="12"/>
          <w:szCs w:val="12"/>
        </w:rPr>
        <w:t xml:space="preserve"> pour chacun des élèves. Elle est </w:t>
      </w:r>
      <w:r w:rsidRPr="005759AD">
        <w:rPr>
          <w:rFonts w:asciiTheme="minorHAnsi" w:hAnsiTheme="minorHAnsi" w:cstheme="minorHAnsi"/>
          <w:b/>
          <w:bCs/>
          <w:sz w:val="12"/>
          <w:szCs w:val="12"/>
        </w:rPr>
        <w:t>entraînée</w:t>
      </w:r>
      <w:r w:rsidRPr="005759AD">
        <w:rPr>
          <w:rFonts w:asciiTheme="minorHAnsi" w:hAnsiTheme="minorHAnsi" w:cstheme="minorHAnsi"/>
          <w:sz w:val="12"/>
          <w:szCs w:val="12"/>
        </w:rPr>
        <w:t xml:space="preserve"> (</w:t>
      </w:r>
      <w:r w:rsidR="00C07C6D">
        <w:rPr>
          <w:rFonts w:asciiTheme="minorHAnsi" w:hAnsiTheme="minorHAnsi" w:cstheme="minorHAnsi"/>
          <w:sz w:val="12"/>
          <w:szCs w:val="12"/>
        </w:rPr>
        <w:t>par exemple</w:t>
      </w:r>
      <w:r w:rsidRPr="005759AD">
        <w:rPr>
          <w:rFonts w:asciiTheme="minorHAnsi" w:hAnsiTheme="minorHAnsi" w:cstheme="minorHAnsi"/>
          <w:sz w:val="12"/>
          <w:szCs w:val="12"/>
        </w:rPr>
        <w:t xml:space="preserve"> en APC) pour les plus</w:t>
      </w:r>
      <w:r w:rsidR="00C07C6D">
        <w:rPr>
          <w:rFonts w:asciiTheme="minorHAnsi" w:hAnsiTheme="minorHAnsi" w:cstheme="minorHAnsi"/>
          <w:sz w:val="12"/>
          <w:szCs w:val="12"/>
        </w:rPr>
        <w:t xml:space="preserve"> les élèves les plus</w:t>
      </w:r>
      <w:r w:rsidRPr="005759AD">
        <w:rPr>
          <w:rFonts w:asciiTheme="minorHAnsi" w:hAnsiTheme="minorHAnsi" w:cstheme="minorHAnsi"/>
          <w:sz w:val="12"/>
          <w:szCs w:val="12"/>
        </w:rPr>
        <w:t xml:space="preserve"> fragiles.</w:t>
      </w:r>
      <w:r w:rsidR="00C07C6D">
        <w:rPr>
          <w:rFonts w:asciiTheme="minorHAnsi" w:hAnsiTheme="minorHAnsi" w:cstheme="minorHAnsi"/>
          <w:sz w:val="12"/>
          <w:szCs w:val="12"/>
        </w:rPr>
        <w:t xml:space="preserve"> Exemple de tests à proposer aux élèves :</w:t>
      </w:r>
    </w:p>
    <w:p w14:paraId="2244589E" w14:textId="6D1AFBA1" w:rsidR="00DC0C15" w:rsidRPr="005759AD" w:rsidRDefault="00DC0C15" w:rsidP="00C07C6D">
      <w:pPr>
        <w:pStyle w:val="trt0xe"/>
        <w:spacing w:before="0" w:beforeAutospacing="0" w:after="0" w:afterAutospacing="0"/>
        <w:ind w:left="1416"/>
        <w:rPr>
          <w:rFonts w:asciiTheme="minorHAnsi" w:hAnsiTheme="minorHAnsi" w:cstheme="minorHAnsi"/>
          <w:sz w:val="12"/>
          <w:szCs w:val="12"/>
        </w:rPr>
      </w:pPr>
      <w:r w:rsidRPr="005759AD">
        <w:rPr>
          <w:rFonts w:asciiTheme="minorHAnsi" w:hAnsiTheme="minorHAnsi" w:cstheme="minorHAnsi"/>
          <w:sz w:val="12"/>
          <w:szCs w:val="12"/>
        </w:rPr>
        <w:t xml:space="preserve">PS : rappel immédiat de 3 à </w:t>
      </w:r>
      <w:r w:rsidR="000A798A" w:rsidRPr="005759AD">
        <w:rPr>
          <w:rFonts w:asciiTheme="minorHAnsi" w:hAnsiTheme="minorHAnsi" w:cstheme="minorHAnsi"/>
          <w:sz w:val="12"/>
          <w:szCs w:val="12"/>
        </w:rPr>
        <w:t>4</w:t>
      </w:r>
      <w:r w:rsidRPr="005759AD">
        <w:rPr>
          <w:rFonts w:asciiTheme="minorHAnsi" w:hAnsiTheme="minorHAnsi" w:cstheme="minorHAnsi"/>
          <w:sz w:val="12"/>
          <w:szCs w:val="12"/>
        </w:rPr>
        <w:t xml:space="preserve"> </w:t>
      </w:r>
      <w:r w:rsidR="00A53E2A" w:rsidRPr="005759AD">
        <w:rPr>
          <w:rFonts w:asciiTheme="minorHAnsi" w:hAnsiTheme="minorHAnsi" w:cstheme="minorHAnsi"/>
          <w:sz w:val="12"/>
          <w:szCs w:val="12"/>
        </w:rPr>
        <w:t>images, montrées puis retournées</w:t>
      </w:r>
      <w:r w:rsidRPr="005759AD">
        <w:rPr>
          <w:rFonts w:asciiTheme="minorHAnsi" w:hAnsiTheme="minorHAnsi" w:cstheme="minorHAnsi"/>
          <w:sz w:val="12"/>
          <w:szCs w:val="12"/>
        </w:rPr>
        <w:t>.</w:t>
      </w:r>
      <w:r w:rsidR="00C07C6D">
        <w:rPr>
          <w:rFonts w:asciiTheme="minorHAnsi" w:hAnsiTheme="minorHAnsi" w:cstheme="minorHAnsi"/>
          <w:sz w:val="12"/>
          <w:szCs w:val="12"/>
        </w:rPr>
        <w:t xml:space="preserve">       </w:t>
      </w:r>
      <w:r w:rsidR="00BA0910">
        <w:rPr>
          <w:rFonts w:asciiTheme="minorHAnsi" w:hAnsiTheme="minorHAnsi" w:cstheme="minorHAnsi"/>
          <w:sz w:val="12"/>
          <w:szCs w:val="12"/>
        </w:rPr>
        <w:t xml:space="preserve">          </w:t>
      </w:r>
      <w:r w:rsidR="00C07C6D">
        <w:rPr>
          <w:rFonts w:asciiTheme="minorHAnsi" w:hAnsiTheme="minorHAnsi" w:cstheme="minorHAnsi"/>
          <w:sz w:val="12"/>
          <w:szCs w:val="12"/>
        </w:rPr>
        <w:t xml:space="preserve">   </w:t>
      </w:r>
      <w:r w:rsidRPr="005759AD">
        <w:rPr>
          <w:rFonts w:asciiTheme="minorHAnsi" w:hAnsiTheme="minorHAnsi" w:cstheme="minorHAnsi"/>
          <w:sz w:val="12"/>
          <w:szCs w:val="12"/>
        </w:rPr>
        <w:t xml:space="preserve">GS : rappel immédiat de </w:t>
      </w:r>
      <w:r w:rsidR="000A798A" w:rsidRPr="005759AD">
        <w:rPr>
          <w:rFonts w:asciiTheme="minorHAnsi" w:hAnsiTheme="minorHAnsi" w:cstheme="minorHAnsi"/>
          <w:sz w:val="12"/>
          <w:szCs w:val="12"/>
        </w:rPr>
        <w:t>4</w:t>
      </w:r>
      <w:r w:rsidRPr="005759AD">
        <w:rPr>
          <w:rFonts w:asciiTheme="minorHAnsi" w:hAnsiTheme="minorHAnsi" w:cstheme="minorHAnsi"/>
          <w:sz w:val="12"/>
          <w:szCs w:val="12"/>
        </w:rPr>
        <w:t xml:space="preserve"> à </w:t>
      </w:r>
      <w:r w:rsidR="000A798A" w:rsidRPr="005759AD">
        <w:rPr>
          <w:rFonts w:asciiTheme="minorHAnsi" w:hAnsiTheme="minorHAnsi" w:cstheme="minorHAnsi"/>
          <w:sz w:val="12"/>
          <w:szCs w:val="12"/>
        </w:rPr>
        <w:t>8</w:t>
      </w:r>
      <w:r w:rsidRPr="005759AD">
        <w:rPr>
          <w:rFonts w:asciiTheme="minorHAnsi" w:hAnsiTheme="minorHAnsi" w:cstheme="minorHAnsi"/>
          <w:sz w:val="12"/>
          <w:szCs w:val="12"/>
        </w:rPr>
        <w:t xml:space="preserve"> </w:t>
      </w:r>
      <w:r w:rsidR="00A53E2A" w:rsidRPr="005759AD">
        <w:rPr>
          <w:rFonts w:asciiTheme="minorHAnsi" w:hAnsiTheme="minorHAnsi" w:cstheme="minorHAnsi"/>
          <w:sz w:val="12"/>
          <w:szCs w:val="12"/>
        </w:rPr>
        <w:t>images, montrées puis retournées.</w:t>
      </w:r>
    </w:p>
    <w:tbl>
      <w:tblPr>
        <w:tblStyle w:val="Grilledutableau"/>
        <w:tblW w:w="0" w:type="auto"/>
        <w:tblLook w:val="04A0" w:firstRow="1" w:lastRow="0" w:firstColumn="1" w:lastColumn="0" w:noHBand="0" w:noVBand="1"/>
      </w:tblPr>
      <w:tblGrid>
        <w:gridCol w:w="846"/>
        <w:gridCol w:w="9497"/>
      </w:tblGrid>
      <w:tr w:rsidR="00DC0C15" w:rsidRPr="005759AD" w14:paraId="511E9C37" w14:textId="77777777" w:rsidTr="00951271">
        <w:tc>
          <w:tcPr>
            <w:tcW w:w="846" w:type="dxa"/>
            <w:shd w:val="clear" w:color="auto" w:fill="FF0000"/>
          </w:tcPr>
          <w:p w14:paraId="33087606" w14:textId="77777777" w:rsidR="00DC0C15" w:rsidRPr="005759AD" w:rsidRDefault="00DC0C15" w:rsidP="00951271">
            <w:pPr>
              <w:pStyle w:val="trt0xe"/>
              <w:spacing w:before="0" w:beforeAutospacing="0" w:after="0" w:afterAutospacing="0"/>
              <w:jc w:val="center"/>
              <w:rPr>
                <w:rFonts w:asciiTheme="minorHAnsi" w:hAnsiTheme="minorHAnsi" w:cstheme="minorHAnsi"/>
                <w:sz w:val="12"/>
                <w:szCs w:val="12"/>
              </w:rPr>
            </w:pPr>
            <w:r w:rsidRPr="005759AD">
              <w:rPr>
                <w:rFonts w:asciiTheme="minorHAnsi" w:hAnsiTheme="minorHAnsi" w:cstheme="minorHAnsi"/>
                <w:sz w:val="12"/>
                <w:szCs w:val="12"/>
              </w:rPr>
              <w:t>NA</w:t>
            </w:r>
          </w:p>
        </w:tc>
        <w:tc>
          <w:tcPr>
            <w:tcW w:w="9497" w:type="dxa"/>
          </w:tcPr>
          <w:p w14:paraId="66A488BD" w14:textId="5371BE62" w:rsidR="00DC0C15" w:rsidRPr="005759AD" w:rsidRDefault="00DC0C15" w:rsidP="00951271">
            <w:pPr>
              <w:pStyle w:val="trt0xe"/>
              <w:spacing w:before="0" w:beforeAutospacing="0" w:after="0" w:afterAutospacing="0"/>
              <w:rPr>
                <w:rFonts w:asciiTheme="minorHAnsi" w:hAnsiTheme="minorHAnsi" w:cstheme="minorHAnsi"/>
                <w:sz w:val="12"/>
                <w:szCs w:val="12"/>
              </w:rPr>
            </w:pPr>
            <w:r w:rsidRPr="005759AD">
              <w:rPr>
                <w:rFonts w:asciiTheme="minorHAnsi" w:hAnsiTheme="minorHAnsi" w:cstheme="minorHAnsi"/>
                <w:sz w:val="12"/>
                <w:szCs w:val="12"/>
              </w:rPr>
              <w:t>L’enfant se trompe rapidement (dès les premiers items) ou significativement (ex</w:t>
            </w:r>
            <w:r w:rsidR="00A53E2A" w:rsidRPr="005759AD">
              <w:rPr>
                <w:rFonts w:asciiTheme="minorHAnsi" w:hAnsiTheme="minorHAnsi" w:cstheme="minorHAnsi"/>
                <w:sz w:val="12"/>
                <w:szCs w:val="12"/>
              </w:rPr>
              <w:t xml:space="preserve">. </w:t>
            </w:r>
            <w:r w:rsidRPr="005759AD">
              <w:rPr>
                <w:rFonts w:asciiTheme="minorHAnsi" w:hAnsiTheme="minorHAnsi" w:cstheme="minorHAnsi"/>
                <w:sz w:val="12"/>
                <w:szCs w:val="12"/>
              </w:rPr>
              <w:t xml:space="preserve">: </w:t>
            </w:r>
            <w:r w:rsidR="00C07C6D">
              <w:rPr>
                <w:rFonts w:asciiTheme="minorHAnsi" w:hAnsiTheme="minorHAnsi" w:cstheme="minorHAnsi"/>
                <w:sz w:val="12"/>
                <w:szCs w:val="12"/>
              </w:rPr>
              <w:t>2</w:t>
            </w:r>
            <w:r w:rsidRPr="005759AD">
              <w:rPr>
                <w:rFonts w:asciiTheme="minorHAnsi" w:hAnsiTheme="minorHAnsi" w:cstheme="minorHAnsi"/>
                <w:sz w:val="12"/>
                <w:szCs w:val="12"/>
              </w:rPr>
              <w:t xml:space="preserve"> erreurs </w:t>
            </w:r>
            <w:r w:rsidR="00A53E2A" w:rsidRPr="005759AD">
              <w:rPr>
                <w:rFonts w:asciiTheme="minorHAnsi" w:hAnsiTheme="minorHAnsi" w:cstheme="minorHAnsi"/>
                <w:sz w:val="12"/>
                <w:szCs w:val="12"/>
              </w:rPr>
              <w:t>sur</w:t>
            </w:r>
            <w:r w:rsidRPr="005759AD">
              <w:rPr>
                <w:rFonts w:asciiTheme="minorHAnsi" w:hAnsiTheme="minorHAnsi" w:cstheme="minorHAnsi"/>
                <w:sz w:val="12"/>
                <w:szCs w:val="12"/>
              </w:rPr>
              <w:t xml:space="preserve"> 5</w:t>
            </w:r>
            <w:r w:rsidR="000A798A" w:rsidRPr="005759AD">
              <w:rPr>
                <w:rFonts w:asciiTheme="minorHAnsi" w:hAnsiTheme="minorHAnsi" w:cstheme="minorHAnsi"/>
                <w:sz w:val="12"/>
                <w:szCs w:val="12"/>
              </w:rPr>
              <w:t xml:space="preserve"> cartes</w:t>
            </w:r>
            <w:r w:rsidRPr="005759AD">
              <w:rPr>
                <w:rFonts w:asciiTheme="minorHAnsi" w:hAnsiTheme="minorHAnsi" w:cstheme="minorHAnsi"/>
                <w:sz w:val="12"/>
                <w:szCs w:val="12"/>
              </w:rPr>
              <w:t>).</w:t>
            </w:r>
          </w:p>
        </w:tc>
      </w:tr>
      <w:tr w:rsidR="00DC0C15" w:rsidRPr="005759AD" w14:paraId="08FE66FD" w14:textId="77777777" w:rsidTr="00951271">
        <w:tc>
          <w:tcPr>
            <w:tcW w:w="846" w:type="dxa"/>
            <w:shd w:val="clear" w:color="auto" w:fill="FFFF00"/>
          </w:tcPr>
          <w:p w14:paraId="1E5BD6DB" w14:textId="77777777" w:rsidR="00DC0C15" w:rsidRPr="005759AD" w:rsidRDefault="00DC0C15" w:rsidP="00951271">
            <w:pPr>
              <w:pStyle w:val="trt0xe"/>
              <w:spacing w:before="0" w:beforeAutospacing="0" w:after="0" w:afterAutospacing="0"/>
              <w:jc w:val="center"/>
              <w:rPr>
                <w:rFonts w:asciiTheme="minorHAnsi" w:hAnsiTheme="minorHAnsi" w:cstheme="minorHAnsi"/>
                <w:sz w:val="12"/>
                <w:szCs w:val="12"/>
              </w:rPr>
            </w:pPr>
            <w:r w:rsidRPr="005759AD">
              <w:rPr>
                <w:rFonts w:asciiTheme="minorHAnsi" w:hAnsiTheme="minorHAnsi" w:cstheme="minorHAnsi"/>
                <w:sz w:val="12"/>
                <w:szCs w:val="12"/>
              </w:rPr>
              <w:t>ECA</w:t>
            </w:r>
          </w:p>
        </w:tc>
        <w:tc>
          <w:tcPr>
            <w:tcW w:w="9497" w:type="dxa"/>
          </w:tcPr>
          <w:p w14:paraId="444E401D" w14:textId="086B55ED" w:rsidR="00DC0C15" w:rsidRPr="005759AD" w:rsidRDefault="00DC0C15" w:rsidP="00951271">
            <w:pPr>
              <w:pStyle w:val="trt0xe"/>
              <w:spacing w:before="0" w:beforeAutospacing="0" w:after="0" w:afterAutospacing="0"/>
              <w:rPr>
                <w:rFonts w:asciiTheme="minorHAnsi" w:hAnsiTheme="minorHAnsi" w:cstheme="minorHAnsi"/>
                <w:sz w:val="12"/>
                <w:szCs w:val="12"/>
              </w:rPr>
            </w:pPr>
            <w:r w:rsidRPr="005759AD">
              <w:rPr>
                <w:rFonts w:asciiTheme="minorHAnsi" w:hAnsiTheme="minorHAnsi" w:cstheme="minorHAnsi"/>
                <w:sz w:val="12"/>
                <w:szCs w:val="12"/>
              </w:rPr>
              <w:t xml:space="preserve">L’enfant commet peu d’erreurs, souvent sur la fin de la série (ex : les </w:t>
            </w:r>
            <w:r w:rsidR="000A798A" w:rsidRPr="005759AD">
              <w:rPr>
                <w:rFonts w:asciiTheme="minorHAnsi" w:hAnsiTheme="minorHAnsi" w:cstheme="minorHAnsi"/>
                <w:sz w:val="12"/>
                <w:szCs w:val="12"/>
              </w:rPr>
              <w:t>5</w:t>
            </w:r>
            <w:r w:rsidRPr="005759AD">
              <w:rPr>
                <w:rFonts w:asciiTheme="minorHAnsi" w:hAnsiTheme="minorHAnsi" w:cstheme="minorHAnsi"/>
                <w:sz w:val="12"/>
                <w:szCs w:val="12"/>
                <w:vertAlign w:val="superscript"/>
              </w:rPr>
              <w:t>ème</w:t>
            </w:r>
            <w:r w:rsidRPr="005759AD">
              <w:rPr>
                <w:rFonts w:asciiTheme="minorHAnsi" w:hAnsiTheme="minorHAnsi" w:cstheme="minorHAnsi"/>
                <w:sz w:val="12"/>
                <w:szCs w:val="12"/>
              </w:rPr>
              <w:t xml:space="preserve">, </w:t>
            </w:r>
            <w:r w:rsidR="000A798A" w:rsidRPr="005759AD">
              <w:rPr>
                <w:rFonts w:asciiTheme="minorHAnsi" w:hAnsiTheme="minorHAnsi" w:cstheme="minorHAnsi"/>
                <w:sz w:val="12"/>
                <w:szCs w:val="12"/>
              </w:rPr>
              <w:t>6</w:t>
            </w:r>
            <w:r w:rsidRPr="005759AD">
              <w:rPr>
                <w:rFonts w:asciiTheme="minorHAnsi" w:hAnsiTheme="minorHAnsi" w:cstheme="minorHAnsi"/>
                <w:sz w:val="12"/>
                <w:szCs w:val="12"/>
                <w:vertAlign w:val="superscript"/>
              </w:rPr>
              <w:t>ème</w:t>
            </w:r>
            <w:r w:rsidRPr="005759AD">
              <w:rPr>
                <w:rFonts w:asciiTheme="minorHAnsi" w:hAnsiTheme="minorHAnsi" w:cstheme="minorHAnsi"/>
                <w:sz w:val="12"/>
                <w:szCs w:val="12"/>
              </w:rPr>
              <w:t xml:space="preserve"> et </w:t>
            </w:r>
            <w:r w:rsidR="000A798A" w:rsidRPr="005759AD">
              <w:rPr>
                <w:rFonts w:asciiTheme="minorHAnsi" w:hAnsiTheme="minorHAnsi" w:cstheme="minorHAnsi"/>
                <w:sz w:val="12"/>
                <w:szCs w:val="12"/>
              </w:rPr>
              <w:t>7</w:t>
            </w:r>
            <w:r w:rsidRPr="005759AD">
              <w:rPr>
                <w:rFonts w:asciiTheme="minorHAnsi" w:hAnsiTheme="minorHAnsi" w:cstheme="minorHAnsi"/>
                <w:sz w:val="12"/>
                <w:szCs w:val="12"/>
                <w:vertAlign w:val="superscript"/>
              </w:rPr>
              <w:t>ème</w:t>
            </w:r>
            <w:r w:rsidRPr="005759AD">
              <w:rPr>
                <w:rFonts w:asciiTheme="minorHAnsi" w:hAnsiTheme="minorHAnsi" w:cstheme="minorHAnsi"/>
                <w:sz w:val="12"/>
                <w:szCs w:val="12"/>
              </w:rPr>
              <w:t xml:space="preserve"> mots).</w:t>
            </w:r>
          </w:p>
        </w:tc>
      </w:tr>
      <w:tr w:rsidR="00DC0C15" w:rsidRPr="005759AD" w14:paraId="1C50D8A8" w14:textId="77777777" w:rsidTr="00951271">
        <w:tc>
          <w:tcPr>
            <w:tcW w:w="846" w:type="dxa"/>
            <w:shd w:val="clear" w:color="auto" w:fill="92D050"/>
          </w:tcPr>
          <w:p w14:paraId="22C1B235" w14:textId="77777777" w:rsidR="00DC0C15" w:rsidRPr="005759AD" w:rsidRDefault="00DC0C15" w:rsidP="00951271">
            <w:pPr>
              <w:pStyle w:val="trt0xe"/>
              <w:spacing w:before="0" w:beforeAutospacing="0" w:after="0" w:afterAutospacing="0"/>
              <w:jc w:val="center"/>
              <w:rPr>
                <w:rFonts w:asciiTheme="minorHAnsi" w:hAnsiTheme="minorHAnsi" w:cstheme="minorHAnsi"/>
                <w:sz w:val="12"/>
                <w:szCs w:val="12"/>
              </w:rPr>
            </w:pPr>
            <w:r w:rsidRPr="005759AD">
              <w:rPr>
                <w:rFonts w:asciiTheme="minorHAnsi" w:hAnsiTheme="minorHAnsi" w:cstheme="minorHAnsi"/>
                <w:sz w:val="12"/>
                <w:szCs w:val="12"/>
              </w:rPr>
              <w:t>A</w:t>
            </w:r>
          </w:p>
        </w:tc>
        <w:tc>
          <w:tcPr>
            <w:tcW w:w="9497" w:type="dxa"/>
          </w:tcPr>
          <w:p w14:paraId="7BDE5ADD" w14:textId="7B51E3C0" w:rsidR="00DC0C15" w:rsidRPr="005759AD" w:rsidRDefault="00DC0C15" w:rsidP="00951271">
            <w:pPr>
              <w:pStyle w:val="trt0xe"/>
              <w:spacing w:before="0" w:beforeAutospacing="0" w:after="0" w:afterAutospacing="0"/>
              <w:rPr>
                <w:rFonts w:asciiTheme="minorHAnsi" w:hAnsiTheme="minorHAnsi" w:cstheme="minorHAnsi"/>
                <w:sz w:val="12"/>
                <w:szCs w:val="12"/>
              </w:rPr>
            </w:pPr>
            <w:r w:rsidRPr="005759AD">
              <w:rPr>
                <w:rFonts w:asciiTheme="minorHAnsi" w:hAnsiTheme="minorHAnsi" w:cstheme="minorHAnsi"/>
                <w:sz w:val="12"/>
                <w:szCs w:val="12"/>
              </w:rPr>
              <w:t xml:space="preserve">L’enfant présente un empan mnémonique égal ou supérieur à </w:t>
            </w:r>
            <w:r w:rsidR="000A798A" w:rsidRPr="005759AD">
              <w:rPr>
                <w:rFonts w:asciiTheme="minorHAnsi" w:hAnsiTheme="minorHAnsi" w:cstheme="minorHAnsi"/>
                <w:sz w:val="12"/>
                <w:szCs w:val="12"/>
              </w:rPr>
              <w:t>5</w:t>
            </w:r>
            <w:r w:rsidRPr="005759AD">
              <w:rPr>
                <w:rFonts w:asciiTheme="minorHAnsi" w:hAnsiTheme="minorHAnsi" w:cstheme="minorHAnsi"/>
                <w:sz w:val="12"/>
                <w:szCs w:val="12"/>
              </w:rPr>
              <w:t xml:space="preserve"> items restitués.</w:t>
            </w:r>
          </w:p>
        </w:tc>
      </w:tr>
    </w:tbl>
    <w:p w14:paraId="21F6B11E" w14:textId="60497235" w:rsidR="000D7AC3" w:rsidRPr="005759AD" w:rsidRDefault="00DC0C15" w:rsidP="00E566F9">
      <w:pPr>
        <w:pStyle w:val="trt0xe"/>
        <w:spacing w:before="0" w:beforeAutospacing="0" w:after="0" w:afterAutospacing="0"/>
        <w:rPr>
          <w:rFonts w:asciiTheme="minorHAnsi" w:hAnsiTheme="minorHAnsi" w:cstheme="minorHAnsi"/>
          <w:sz w:val="12"/>
          <w:szCs w:val="12"/>
        </w:rPr>
      </w:pPr>
      <w:r w:rsidRPr="005759AD">
        <w:rPr>
          <w:rFonts w:asciiTheme="minorHAnsi" w:hAnsiTheme="minorHAnsi" w:cstheme="minorHAnsi"/>
          <w:sz w:val="12"/>
          <w:szCs w:val="12"/>
        </w:rPr>
        <w:t>En cas de défaillance supposée importante, des tests psychométriques peuvent être passés par le RASED</w:t>
      </w:r>
      <w:r w:rsidR="00BA0910">
        <w:rPr>
          <w:rFonts w:asciiTheme="minorHAnsi" w:hAnsiTheme="minorHAnsi" w:cstheme="minorHAnsi"/>
          <w:sz w:val="12"/>
          <w:szCs w:val="12"/>
        </w:rPr>
        <w:t xml:space="preserve"> afin d’objectiver -ou non- ce constat.</w:t>
      </w:r>
    </w:p>
    <w:p w14:paraId="09269D57" w14:textId="360E480A" w:rsidR="00CE1974" w:rsidRPr="00810715" w:rsidRDefault="000A798A" w:rsidP="00E566F9">
      <w:pPr>
        <w:pStyle w:val="trt0xe"/>
        <w:spacing w:before="0" w:beforeAutospacing="0" w:after="0" w:afterAutospacing="0"/>
        <w:rPr>
          <w:rFonts w:asciiTheme="minorHAnsi" w:hAnsiTheme="minorHAnsi" w:cstheme="minorHAnsi"/>
          <w:sz w:val="16"/>
          <w:szCs w:val="16"/>
        </w:rPr>
      </w:pPr>
      <w:r w:rsidRPr="005759AD">
        <w:rPr>
          <w:rFonts w:asciiTheme="minorHAnsi" w:hAnsiTheme="minorHAnsi" w:cstheme="minorHAnsi"/>
          <w:sz w:val="12"/>
          <w:szCs w:val="12"/>
        </w:rPr>
        <w:t xml:space="preserve">Dans le cadre des entraînements, l’enseignant développe chez ses élèves des stratégies de mémorisation (ex. : </w:t>
      </w:r>
      <w:r w:rsidR="00C07C6D">
        <w:rPr>
          <w:rFonts w:asciiTheme="minorHAnsi" w:hAnsiTheme="minorHAnsi" w:cstheme="minorHAnsi"/>
          <w:sz w:val="12"/>
          <w:szCs w:val="12"/>
        </w:rPr>
        <w:t>« parmi</w:t>
      </w:r>
      <w:r w:rsidRPr="005759AD">
        <w:rPr>
          <w:rFonts w:asciiTheme="minorHAnsi" w:hAnsiTheme="minorHAnsi" w:cstheme="minorHAnsi"/>
          <w:sz w:val="12"/>
          <w:szCs w:val="12"/>
        </w:rPr>
        <w:t xml:space="preserve"> les 7 images, </w:t>
      </w:r>
      <w:r w:rsidR="00C07C6D">
        <w:rPr>
          <w:rFonts w:asciiTheme="minorHAnsi" w:hAnsiTheme="minorHAnsi" w:cstheme="minorHAnsi"/>
          <w:sz w:val="12"/>
          <w:szCs w:val="12"/>
        </w:rPr>
        <w:t>on a remarqué qu’</w:t>
      </w:r>
      <w:r w:rsidRPr="005759AD">
        <w:rPr>
          <w:rFonts w:asciiTheme="minorHAnsi" w:hAnsiTheme="minorHAnsi" w:cstheme="minorHAnsi"/>
          <w:sz w:val="12"/>
          <w:szCs w:val="12"/>
        </w:rPr>
        <w:t>il y a</w:t>
      </w:r>
      <w:r w:rsidR="00A53E2A" w:rsidRPr="005759AD">
        <w:rPr>
          <w:rFonts w:asciiTheme="minorHAnsi" w:hAnsiTheme="minorHAnsi" w:cstheme="minorHAnsi"/>
          <w:sz w:val="12"/>
          <w:szCs w:val="12"/>
        </w:rPr>
        <w:t>vait 3 animaux, 2 véhicules et 2 fruits</w:t>
      </w:r>
      <w:r w:rsidR="00C07C6D">
        <w:rPr>
          <w:rFonts w:asciiTheme="minorHAnsi" w:hAnsiTheme="minorHAnsi" w:cstheme="minorHAnsi"/>
          <w:sz w:val="12"/>
          <w:szCs w:val="12"/>
        </w:rPr>
        <w:t> »</w:t>
      </w:r>
      <w:r w:rsidR="00A53E2A" w:rsidRPr="005759AD">
        <w:rPr>
          <w:rFonts w:asciiTheme="minorHAnsi" w:hAnsiTheme="minorHAnsi" w:cstheme="minorHAnsi"/>
          <w:sz w:val="12"/>
          <w:szCs w:val="12"/>
        </w:rPr>
        <w:t>).</w:t>
      </w:r>
    </w:p>
    <w:sectPr w:rsidR="00CE1974" w:rsidRPr="00810715" w:rsidSect="00DD321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6D8"/>
    <w:rsid w:val="000A798A"/>
    <w:rsid w:val="000D01DF"/>
    <w:rsid w:val="000D7AC3"/>
    <w:rsid w:val="001136D8"/>
    <w:rsid w:val="001361CD"/>
    <w:rsid w:val="00136AC9"/>
    <w:rsid w:val="0013782A"/>
    <w:rsid w:val="0015045F"/>
    <w:rsid w:val="00171D3C"/>
    <w:rsid w:val="001725CE"/>
    <w:rsid w:val="001E4E15"/>
    <w:rsid w:val="00311651"/>
    <w:rsid w:val="0052504C"/>
    <w:rsid w:val="005759AD"/>
    <w:rsid w:val="00592FB9"/>
    <w:rsid w:val="00603177"/>
    <w:rsid w:val="00611DB3"/>
    <w:rsid w:val="006136EC"/>
    <w:rsid w:val="00684BC9"/>
    <w:rsid w:val="00692685"/>
    <w:rsid w:val="006E5ADB"/>
    <w:rsid w:val="00734E31"/>
    <w:rsid w:val="00752841"/>
    <w:rsid w:val="00761A3B"/>
    <w:rsid w:val="007A0E72"/>
    <w:rsid w:val="007E18EC"/>
    <w:rsid w:val="00810715"/>
    <w:rsid w:val="00817A9D"/>
    <w:rsid w:val="008B709F"/>
    <w:rsid w:val="008D5558"/>
    <w:rsid w:val="0090039B"/>
    <w:rsid w:val="0094132D"/>
    <w:rsid w:val="00984126"/>
    <w:rsid w:val="009C3712"/>
    <w:rsid w:val="00A53E2A"/>
    <w:rsid w:val="00AF5650"/>
    <w:rsid w:val="00B216AC"/>
    <w:rsid w:val="00B22DA5"/>
    <w:rsid w:val="00B865CA"/>
    <w:rsid w:val="00BA0910"/>
    <w:rsid w:val="00BB254A"/>
    <w:rsid w:val="00BC2ED5"/>
    <w:rsid w:val="00C06C90"/>
    <w:rsid w:val="00C07C6D"/>
    <w:rsid w:val="00C17721"/>
    <w:rsid w:val="00C60217"/>
    <w:rsid w:val="00C81086"/>
    <w:rsid w:val="00CE1974"/>
    <w:rsid w:val="00D033A8"/>
    <w:rsid w:val="00D05D8D"/>
    <w:rsid w:val="00DA18CD"/>
    <w:rsid w:val="00DA77AC"/>
    <w:rsid w:val="00DC0C15"/>
    <w:rsid w:val="00DD3212"/>
    <w:rsid w:val="00DF7CC8"/>
    <w:rsid w:val="00E566F9"/>
    <w:rsid w:val="00E70F4E"/>
    <w:rsid w:val="00E96C73"/>
    <w:rsid w:val="00EE534B"/>
    <w:rsid w:val="00FE1388"/>
    <w:rsid w:val="00FF674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50BBF"/>
  <w15:chartTrackingRefBased/>
  <w15:docId w15:val="{F404AE89-CB68-4464-8375-FBFD87F60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2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rt0xe">
    <w:name w:val="trt0xe"/>
    <w:basedOn w:val="Normal"/>
    <w:rsid w:val="00DD3212"/>
    <w:pPr>
      <w:spacing w:before="100" w:beforeAutospacing="1" w:after="100" w:afterAutospacing="1" w:line="240" w:lineRule="auto"/>
    </w:pPr>
    <w:rPr>
      <w:rFonts w:ascii="Times New Roman" w:eastAsia="Times New Roman" w:hAnsi="Times New Roman" w:cs="Times New Roman"/>
      <w:sz w:val="24"/>
      <w:szCs w:val="24"/>
      <w:lang w:eastAsia="fr-FR"/>
    </w:rPr>
  </w:style>
  <w:style w:type="table" w:styleId="Grilledutableau">
    <w:name w:val="Table Grid"/>
    <w:basedOn w:val="TableauNormal"/>
    <w:uiPriority w:val="39"/>
    <w:rsid w:val="00DD32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1752</Words>
  <Characters>9642</Characters>
  <Application>Microsoft Office Word</Application>
  <DocSecurity>0</DocSecurity>
  <Lines>80</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 par défaut</dc:creator>
  <cp:keywords/>
  <dc:description/>
  <cp:lastModifiedBy>vchampion</cp:lastModifiedBy>
  <cp:revision>2</cp:revision>
  <dcterms:created xsi:type="dcterms:W3CDTF">2025-12-08T16:21:00Z</dcterms:created>
  <dcterms:modified xsi:type="dcterms:W3CDTF">2025-12-08T16:21:00Z</dcterms:modified>
</cp:coreProperties>
</file>