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CDB" w:rsidRDefault="00454CDB" w:rsidP="00454CDB">
      <w:pPr>
        <w:pStyle w:val="style1"/>
        <w:rPr>
          <w:rStyle w:val="lev"/>
        </w:rPr>
      </w:pPr>
    </w:p>
    <w:p w:rsidR="00454CDB" w:rsidRDefault="00454CDB" w:rsidP="00454CDB">
      <w:pPr>
        <w:pStyle w:val="style1"/>
        <w:jc w:val="center"/>
        <w:rPr>
          <w:rStyle w:val="lev"/>
        </w:rPr>
      </w:pPr>
      <w:r>
        <w:rPr>
          <w:rStyle w:val="lev"/>
        </w:rPr>
        <w:t xml:space="preserve">Introduction à la géométrie de l’espace  </w:t>
      </w:r>
    </w:p>
    <w:p w:rsidR="00454CDB" w:rsidRDefault="00454CDB" w:rsidP="00454CDB">
      <w:pPr>
        <w:pStyle w:val="style1"/>
        <w:jc w:val="center"/>
        <w:rPr>
          <w:rStyle w:val="lev"/>
        </w:rPr>
      </w:pPr>
      <w:r>
        <w:rPr>
          <w:rStyle w:val="lev"/>
        </w:rPr>
        <w:t>Rappels de géométrie du plan</w:t>
      </w:r>
    </w:p>
    <w:p w:rsidR="00454CDB" w:rsidRDefault="00454CDB" w:rsidP="00454CDB">
      <w:pPr>
        <w:pStyle w:val="style1"/>
        <w:jc w:val="center"/>
        <w:rPr>
          <w:rStyle w:val="lev"/>
          <w:b w:val="0"/>
        </w:rPr>
      </w:pPr>
      <w:r w:rsidRPr="00454CDB">
        <w:rPr>
          <w:rStyle w:val="lev"/>
          <w:b w:val="0"/>
        </w:rPr>
        <w:t>Vous désirez faire rénover votre moulin</w:t>
      </w:r>
      <w:r>
        <w:rPr>
          <w:rStyle w:val="lev"/>
          <w:b w:val="0"/>
        </w:rPr>
        <w:t xml:space="preserve"> </w:t>
      </w:r>
      <w:r w:rsidR="00237E46">
        <w:rPr>
          <w:rStyle w:val="lev"/>
          <w:b w:val="0"/>
        </w:rPr>
        <w:t xml:space="preserve">ci-dessous par des </w:t>
      </w:r>
      <w:r>
        <w:rPr>
          <w:rStyle w:val="lev"/>
          <w:b w:val="0"/>
        </w:rPr>
        <w:t>artisan</w:t>
      </w:r>
      <w:r w:rsidR="00237E46">
        <w:rPr>
          <w:rStyle w:val="lev"/>
          <w:b w:val="0"/>
        </w:rPr>
        <w:t>s qui vont</w:t>
      </w:r>
      <w:r>
        <w:rPr>
          <w:rStyle w:val="lev"/>
          <w:b w:val="0"/>
        </w:rPr>
        <w:t xml:space="preserve"> venir enduire vos façades avec de la chaux et installer un chauffage électrique </w:t>
      </w:r>
      <w:r w:rsidR="00237E46">
        <w:rPr>
          <w:rStyle w:val="lev"/>
          <w:b w:val="0"/>
        </w:rPr>
        <w:t>alimenté par l’énergie éolienne.</w:t>
      </w:r>
    </w:p>
    <w:p w:rsidR="00237E46" w:rsidRDefault="00237E46" w:rsidP="00454CDB">
      <w:pPr>
        <w:pStyle w:val="style1"/>
        <w:jc w:val="center"/>
        <w:rPr>
          <w:rStyle w:val="lev"/>
          <w:b w:val="0"/>
        </w:rPr>
      </w:pPr>
      <w:r w:rsidRPr="00237E46">
        <w:rPr>
          <w:rStyle w:val="lev"/>
          <w:b w:val="0"/>
          <w:noProof/>
        </w:rPr>
        <w:drawing>
          <wp:inline distT="0" distB="0" distL="0" distR="0">
            <wp:extent cx="2548586" cy="2885548"/>
            <wp:effectExtent l="19050" t="0" r="4114" b="0"/>
            <wp:docPr id="4" name="Image 1" descr="C:\Users\LSF\Desktop\moulin-maitre-cornil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F\Desktop\moulin-maitre-cornille-01.jpg"/>
                    <pic:cNvPicPr>
                      <a:picLocks noChangeAspect="1" noChangeArrowheads="1"/>
                    </pic:cNvPicPr>
                  </pic:nvPicPr>
                  <pic:blipFill>
                    <a:blip r:embed="rId4" cstate="print"/>
                    <a:srcRect/>
                    <a:stretch>
                      <a:fillRect/>
                    </a:stretch>
                  </pic:blipFill>
                  <pic:spPr bwMode="auto">
                    <a:xfrm>
                      <a:off x="0" y="0"/>
                      <a:ext cx="2552313" cy="2889768"/>
                    </a:xfrm>
                    <a:prstGeom prst="rect">
                      <a:avLst/>
                    </a:prstGeom>
                    <a:noFill/>
                    <a:ln w="9525">
                      <a:noFill/>
                      <a:miter lim="800000"/>
                      <a:headEnd/>
                      <a:tailEnd/>
                    </a:ln>
                  </pic:spPr>
                </pic:pic>
              </a:graphicData>
            </a:graphic>
          </wp:inline>
        </w:drawing>
      </w:r>
    </w:p>
    <w:p w:rsidR="00454CDB" w:rsidRDefault="00454CDB" w:rsidP="00454CDB">
      <w:pPr>
        <w:pStyle w:val="style1"/>
        <w:jc w:val="center"/>
        <w:rPr>
          <w:rStyle w:val="lev"/>
          <w:b w:val="0"/>
        </w:rPr>
      </w:pPr>
      <w:r>
        <w:rPr>
          <w:rStyle w:val="lev"/>
          <w:b w:val="0"/>
        </w:rPr>
        <w:t>La production d’électricité sera assurée par les ailes du moulin, bien entendu, pas question de dépenser de l’énergie alors que ces ailes ne demandent qu’à tourner.</w:t>
      </w:r>
    </w:p>
    <w:p w:rsidR="00454CDB" w:rsidRDefault="00454CDB" w:rsidP="00454CDB">
      <w:pPr>
        <w:pStyle w:val="style1"/>
        <w:jc w:val="center"/>
        <w:rPr>
          <w:rStyle w:val="lev"/>
          <w:b w:val="0"/>
        </w:rPr>
      </w:pPr>
      <w:r>
        <w:rPr>
          <w:rStyle w:val="lev"/>
          <w:b w:val="0"/>
        </w:rPr>
        <w:t xml:space="preserve">Cependant, les artisans qui vont intervenir ont besoin de quelques </w:t>
      </w:r>
      <w:r w:rsidR="00237E46">
        <w:rPr>
          <w:rStyle w:val="lev"/>
          <w:b w:val="0"/>
        </w:rPr>
        <w:t>informations pour réaliser ces travaux, et poser les produits sélectionnés ci-dessous.</w:t>
      </w:r>
    </w:p>
    <w:p w:rsidR="00454CDB" w:rsidRDefault="00454CDB" w:rsidP="00454CDB">
      <w:pPr>
        <w:pStyle w:val="style1"/>
        <w:jc w:val="center"/>
        <w:rPr>
          <w:rStyle w:val="lev"/>
          <w:b w:val="0"/>
        </w:rPr>
      </w:pPr>
      <w:r>
        <w:rPr>
          <w:rStyle w:val="lev"/>
          <w:b w:val="0"/>
        </w:rPr>
        <w:t>Que pensez-vous leur renvoyer comme informations à ce sujet ?</w:t>
      </w:r>
      <w:r w:rsidR="00237E46">
        <w:rPr>
          <w:rStyle w:val="lev"/>
          <w:b w:val="0"/>
        </w:rPr>
        <w:t xml:space="preserve"> </w:t>
      </w:r>
    </w:p>
    <w:p w:rsidR="00237E46" w:rsidRDefault="00237E46" w:rsidP="00237E46">
      <w:pPr>
        <w:pStyle w:val="style1"/>
        <w:rPr>
          <w:rStyle w:val="lev"/>
          <w:b w:val="0"/>
        </w:rPr>
      </w:pPr>
      <w:r>
        <w:rPr>
          <w:rStyle w:val="lev"/>
          <w:b w:val="0"/>
        </w:rPr>
        <w:t>Des constructions géométriques sont attendues pour illustrer la disposition de ce moulin.</w:t>
      </w:r>
    </w:p>
    <w:p w:rsidR="00237E46" w:rsidRDefault="00237E46" w:rsidP="00237E46">
      <w:pPr>
        <w:pStyle w:val="style1"/>
        <w:rPr>
          <w:rStyle w:val="lev"/>
          <w:b w:val="0"/>
        </w:rPr>
      </w:pPr>
      <w:r>
        <w:rPr>
          <w:rStyle w:val="lev"/>
          <w:b w:val="0"/>
        </w:rPr>
        <w:t xml:space="preserve">La maquette représentant ce magnifique moulin a été réalisée à </w:t>
      </w:r>
      <w:proofErr w:type="gramStart"/>
      <w:r>
        <w:rPr>
          <w:rStyle w:val="lev"/>
          <w:b w:val="0"/>
        </w:rPr>
        <w:t xml:space="preserve">l’échelle </w:t>
      </w:r>
      <w:proofErr w:type="gramEnd"/>
      <w:r w:rsidR="0029246A">
        <w:rPr>
          <w:rStyle w:val="lev"/>
          <w:b w:val="0"/>
        </w:rPr>
        <w:fldChar w:fldCharType="begin"/>
      </w:r>
      <w:r>
        <w:rPr>
          <w:rStyle w:val="lev"/>
          <w:b w:val="0"/>
        </w:rPr>
        <w:instrText xml:space="preserve"> eq \s\do1(\f(1;100))</w:instrText>
      </w:r>
      <w:r w:rsidR="0029246A">
        <w:rPr>
          <w:rStyle w:val="lev"/>
          <w:b w:val="0"/>
        </w:rPr>
        <w:fldChar w:fldCharType="end"/>
      </w:r>
      <w:r>
        <w:rPr>
          <w:rStyle w:val="lev"/>
          <w:b w:val="0"/>
        </w:rPr>
        <w:t xml:space="preserve">. </w:t>
      </w:r>
    </w:p>
    <w:p w:rsidR="00237E46" w:rsidRDefault="00237E46" w:rsidP="00237E46">
      <w:pPr>
        <w:pStyle w:val="style1"/>
        <w:ind w:left="1416" w:firstLine="708"/>
        <w:rPr>
          <w:rStyle w:val="lev"/>
          <w:b w:val="0"/>
        </w:rPr>
      </w:pPr>
      <w:r>
        <w:rPr>
          <w:rStyle w:val="lev"/>
          <w:b w:val="0"/>
        </w:rPr>
        <w:t xml:space="preserve">Bonnes vacances, enfin quand ce travail sera terminé. </w:t>
      </w:r>
    </w:p>
    <w:p w:rsidR="00237E46" w:rsidRDefault="0029246A" w:rsidP="00237E46">
      <w:pPr>
        <w:pStyle w:val="style1"/>
        <w:ind w:left="1416" w:firstLine="708"/>
        <w:rPr>
          <w:rStyle w:val="lev"/>
          <w:b w:val="0"/>
        </w:rPr>
      </w:pPr>
      <w:r>
        <w:rPr>
          <w:bCs/>
          <w:noProof/>
        </w:rPr>
        <w:pict>
          <v:rect id="_x0000_s1029" style="position:absolute;left:0;text-align:left;margin-left:65.3pt;margin-top:12.7pt;width:54.75pt;height:18.45pt;z-index:251661312">
            <v:textbox>
              <w:txbxContent>
                <w:p w:rsidR="00602326" w:rsidRPr="00602326" w:rsidRDefault="00602326">
                  <w:pPr>
                    <w:rPr>
                      <w:b/>
                      <w:sz w:val="18"/>
                      <w:szCs w:val="18"/>
                    </w:rPr>
                  </w:pPr>
                  <w:r w:rsidRPr="00602326">
                    <w:rPr>
                      <w:b/>
                      <w:sz w:val="18"/>
                      <w:szCs w:val="18"/>
                    </w:rPr>
                    <w:t>150 € TTC</w:t>
                  </w:r>
                </w:p>
              </w:txbxContent>
            </v:textbox>
          </v:rect>
        </w:pict>
      </w:r>
      <w:r>
        <w:rPr>
          <w:bCs/>
          <w:noProof/>
        </w:rPr>
        <w:pict>
          <v:rect id="_x0000_s1027" style="position:absolute;left:0;text-align:left;margin-left:8.3pt;margin-top:6.35pt;width:302.95pt;height:217.75pt;z-index:251660288" stroked="f">
            <v:textbox>
              <w:txbxContent>
                <w:p w:rsidR="0039256A" w:rsidRDefault="0039256A" w:rsidP="00E81442">
                  <w:pPr>
                    <w:jc w:val="center"/>
                  </w:pPr>
                  <w:r>
                    <w:rPr>
                      <w:noProof/>
                      <w:lang w:eastAsia="fr-FR"/>
                    </w:rPr>
                    <w:drawing>
                      <wp:inline distT="0" distB="0" distL="0" distR="0">
                        <wp:extent cx="2599791" cy="1031444"/>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srcRect/>
                                <a:stretch>
                                  <a:fillRect/>
                                </a:stretch>
                              </pic:blipFill>
                              <pic:spPr bwMode="auto">
                                <a:xfrm>
                                  <a:off x="0" y="0"/>
                                  <a:ext cx="2599237" cy="1031224"/>
                                </a:xfrm>
                                <a:prstGeom prst="rect">
                                  <a:avLst/>
                                </a:prstGeom>
                                <a:noFill/>
                                <a:ln w="9525">
                                  <a:noFill/>
                                  <a:miter lim="800000"/>
                                  <a:headEnd/>
                                  <a:tailEnd/>
                                </a:ln>
                              </pic:spPr>
                            </pic:pic>
                          </a:graphicData>
                        </a:graphic>
                      </wp:inline>
                    </w:drawing>
                  </w:r>
                </w:p>
                <w:p w:rsidR="0039256A" w:rsidRDefault="0039256A">
                  <w:r w:rsidRPr="00E81442">
                    <w:rPr>
                      <w:noProof/>
                      <w:lang w:eastAsia="fr-FR"/>
                    </w:rPr>
                    <w:drawing>
                      <wp:inline distT="0" distB="0" distL="0" distR="0">
                        <wp:extent cx="3655060" cy="1461561"/>
                        <wp:effectExtent l="19050" t="0" r="254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3655060" cy="1461561"/>
                                </a:xfrm>
                                <a:prstGeom prst="rect">
                                  <a:avLst/>
                                </a:prstGeom>
                                <a:noFill/>
                                <a:ln w="9525">
                                  <a:noFill/>
                                  <a:miter lim="800000"/>
                                  <a:headEnd/>
                                  <a:tailEnd/>
                                </a:ln>
                              </pic:spPr>
                            </pic:pic>
                          </a:graphicData>
                        </a:graphic>
                      </wp:inline>
                    </w:drawing>
                  </w:r>
                </w:p>
                <w:p w:rsidR="0039256A" w:rsidRDefault="0039256A"/>
                <w:p w:rsidR="0039256A" w:rsidRDefault="0039256A"/>
              </w:txbxContent>
            </v:textbox>
          </v:rect>
        </w:pict>
      </w:r>
      <w:r w:rsidR="00237E46">
        <w:rPr>
          <w:bCs/>
          <w:noProof/>
        </w:rPr>
        <w:drawing>
          <wp:anchor distT="0" distB="0" distL="114300" distR="114300" simplePos="0" relativeHeight="251658240" behindDoc="0" locked="0" layoutInCell="1" allowOverlap="1">
            <wp:simplePos x="0" y="0"/>
            <wp:positionH relativeFrom="column">
              <wp:posOffset>-273685</wp:posOffset>
            </wp:positionH>
            <wp:positionV relativeFrom="paragraph">
              <wp:posOffset>51435</wp:posOffset>
            </wp:positionV>
            <wp:extent cx="2599690" cy="2574925"/>
            <wp:effectExtent l="1905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599690" cy="2574925"/>
                    </a:xfrm>
                    <a:prstGeom prst="rect">
                      <a:avLst/>
                    </a:prstGeom>
                    <a:noFill/>
                    <a:ln w="9525">
                      <a:noFill/>
                      <a:miter lim="800000"/>
                      <a:headEnd/>
                      <a:tailEnd/>
                    </a:ln>
                  </pic:spPr>
                </pic:pic>
              </a:graphicData>
            </a:graphic>
          </wp:anchor>
        </w:drawing>
      </w:r>
    </w:p>
    <w:p w:rsidR="00237E46" w:rsidRDefault="00D61CBD" w:rsidP="00237E46">
      <w:pPr>
        <w:pStyle w:val="style1"/>
        <w:ind w:firstLine="708"/>
        <w:rPr>
          <w:rStyle w:val="lev"/>
          <w:b w:val="0"/>
        </w:rPr>
      </w:pPr>
      <w:r>
        <w:rPr>
          <w:bCs/>
          <w:noProof/>
        </w:rPr>
        <w:pict>
          <v:rect id="_x0000_s1031" style="position:absolute;left:0;text-align:left;margin-left:139.05pt;margin-top:24.65pt;width:43.2pt;height:16.1pt;z-index:251662336">
            <v:textbox>
              <w:txbxContent>
                <w:p w:rsidR="001D008B" w:rsidRPr="001D008B" w:rsidRDefault="001D008B">
                  <w:pPr>
                    <w:rPr>
                      <w:b/>
                      <w:sz w:val="16"/>
                      <w:szCs w:val="16"/>
                    </w:rPr>
                  </w:pPr>
                  <w:r>
                    <w:rPr>
                      <w:b/>
                      <w:sz w:val="16"/>
                      <w:szCs w:val="16"/>
                    </w:rPr>
                    <w:t xml:space="preserve"> </w:t>
                  </w:r>
                  <w:r w:rsidR="00D61CBD">
                    <w:rPr>
                      <w:b/>
                      <w:sz w:val="16"/>
                      <w:szCs w:val="16"/>
                    </w:rPr>
                    <w:t>25</w:t>
                  </w:r>
                  <w:r w:rsidRPr="001D008B">
                    <w:rPr>
                      <w:b/>
                      <w:sz w:val="16"/>
                      <w:szCs w:val="16"/>
                    </w:rPr>
                    <w:t>0</w:t>
                  </w:r>
                  <w:r w:rsidR="00D61CBD">
                    <w:rPr>
                      <w:b/>
                      <w:sz w:val="16"/>
                      <w:szCs w:val="16"/>
                    </w:rPr>
                    <w:t>0 W</w:t>
                  </w:r>
                  <w:r w:rsidRPr="001D008B">
                    <w:rPr>
                      <w:b/>
                      <w:sz w:val="16"/>
                      <w:szCs w:val="16"/>
                    </w:rPr>
                    <w:t xml:space="preserve"> </w:t>
                  </w:r>
                  <w:proofErr w:type="spellStart"/>
                  <w:r w:rsidRPr="001D008B">
                    <w:rPr>
                      <w:b/>
                      <w:sz w:val="16"/>
                      <w:szCs w:val="16"/>
                    </w:rPr>
                    <w:t>W</w:t>
                  </w:r>
                  <w:proofErr w:type="spellEnd"/>
                </w:p>
              </w:txbxContent>
            </v:textbox>
          </v:rect>
        </w:pict>
      </w:r>
      <w:r>
        <w:rPr>
          <w:bCs/>
          <w:noProof/>
        </w:rPr>
        <w:pict>
          <v:rect id="_x0000_s1033" style="position:absolute;left:0;text-align:left;margin-left:239.8pt;margin-top:168.3pt;width:47.25pt;height:17.55pt;z-index:251663360">
            <v:textbox>
              <w:txbxContent>
                <w:p w:rsidR="00D61CBD" w:rsidRPr="00D61CBD" w:rsidRDefault="00D61CBD">
                  <w:pPr>
                    <w:rPr>
                      <w:b/>
                      <w:sz w:val="16"/>
                      <w:szCs w:val="16"/>
                      <w:vertAlign w:val="superscript"/>
                    </w:rPr>
                  </w:pPr>
                  <w:r>
                    <w:rPr>
                      <w:b/>
                      <w:sz w:val="16"/>
                      <w:szCs w:val="16"/>
                    </w:rPr>
                    <w:t>40 W/m</w:t>
                  </w:r>
                  <w:r>
                    <w:rPr>
                      <w:b/>
                      <w:sz w:val="16"/>
                      <w:szCs w:val="16"/>
                      <w:vertAlign w:val="superscript"/>
                    </w:rPr>
                    <w:t>3</w:t>
                  </w:r>
                </w:p>
              </w:txbxContent>
            </v:textbox>
          </v:rect>
        </w:pict>
      </w:r>
      <w:r w:rsidR="0029246A">
        <w:rPr>
          <w:bCs/>
          <w:noProof/>
        </w:rPr>
        <w:pict>
          <v:rect id="_x0000_s1026" style="position:absolute;left:0;text-align:left;margin-left:-149.15pt;margin-top:119.9pt;width:88.55pt;height:47.2pt;z-index:251659264">
            <v:textbox>
              <w:txbxContent>
                <w:p w:rsidR="00602326" w:rsidRDefault="00602326" w:rsidP="00602326">
                  <w:pPr>
                    <w:spacing w:line="240" w:lineRule="auto"/>
                    <w:jc w:val="center"/>
                    <w:rPr>
                      <w:b/>
                      <w:i/>
                      <w:sz w:val="18"/>
                      <w:szCs w:val="18"/>
                    </w:rPr>
                  </w:pPr>
                  <w:r>
                    <w:rPr>
                      <w:b/>
                      <w:i/>
                      <w:sz w:val="18"/>
                      <w:szCs w:val="18"/>
                    </w:rPr>
                    <w:t>25</w:t>
                  </w:r>
                  <w:r w:rsidR="0039256A" w:rsidRPr="00602326">
                    <w:rPr>
                      <w:b/>
                      <w:i/>
                      <w:sz w:val="18"/>
                      <w:szCs w:val="18"/>
                    </w:rPr>
                    <w:t xml:space="preserve"> kg</w:t>
                  </w:r>
                  <w:r w:rsidRPr="00602326">
                    <w:rPr>
                      <w:b/>
                      <w:i/>
                      <w:sz w:val="18"/>
                      <w:szCs w:val="18"/>
                    </w:rPr>
                    <w:t xml:space="preserve"> </w:t>
                  </w:r>
                  <w:r>
                    <w:rPr>
                      <w:b/>
                      <w:i/>
                      <w:sz w:val="18"/>
                      <w:szCs w:val="18"/>
                    </w:rPr>
                    <w:t>/</w:t>
                  </w:r>
                  <w:r w:rsidRPr="00602326">
                    <w:rPr>
                      <w:b/>
                      <w:i/>
                      <w:sz w:val="18"/>
                      <w:szCs w:val="18"/>
                    </w:rPr>
                    <w:t>30 m²</w:t>
                  </w:r>
                </w:p>
                <w:p w:rsidR="00602326" w:rsidRDefault="00602326" w:rsidP="00602326">
                  <w:pPr>
                    <w:spacing w:line="240" w:lineRule="auto"/>
                    <w:jc w:val="center"/>
                    <w:rPr>
                      <w:b/>
                      <w:i/>
                      <w:sz w:val="18"/>
                      <w:szCs w:val="18"/>
                    </w:rPr>
                  </w:pPr>
                  <w:r>
                    <w:rPr>
                      <w:b/>
                      <w:i/>
                      <w:sz w:val="18"/>
                      <w:szCs w:val="18"/>
                    </w:rPr>
                    <w:t xml:space="preserve"> 20 € HT</w:t>
                  </w:r>
                </w:p>
              </w:txbxContent>
            </v:textbox>
          </v:rect>
        </w:pict>
      </w:r>
      <w:r w:rsidR="00237E46">
        <w:rPr>
          <w:rStyle w:val="lev"/>
          <w:b w:val="0"/>
        </w:rPr>
        <w:br w:type="textWrapping" w:clear="all"/>
      </w:r>
    </w:p>
    <w:p w:rsidR="00454CDB" w:rsidRPr="00454CDB" w:rsidRDefault="00454CDB" w:rsidP="00454CDB">
      <w:pPr>
        <w:pStyle w:val="style1"/>
        <w:jc w:val="center"/>
        <w:rPr>
          <w:rStyle w:val="lev"/>
          <w:b w:val="0"/>
        </w:rPr>
      </w:pPr>
    </w:p>
    <w:p w:rsidR="00454CDB" w:rsidRDefault="00454CDB" w:rsidP="00237E46">
      <w:pPr>
        <w:pStyle w:val="style1"/>
        <w:rPr>
          <w:rStyle w:val="lev"/>
        </w:rPr>
      </w:pPr>
    </w:p>
    <w:p w:rsidR="00454CDB" w:rsidRDefault="00454CDB" w:rsidP="00454CDB">
      <w:pPr>
        <w:pStyle w:val="style1"/>
        <w:rPr>
          <w:rStyle w:val="lev"/>
        </w:rPr>
      </w:pPr>
    </w:p>
    <w:p w:rsidR="00E81442" w:rsidRDefault="00E81442" w:rsidP="00454CDB">
      <w:pPr>
        <w:pStyle w:val="style1"/>
        <w:rPr>
          <w:rStyle w:val="lev"/>
        </w:rPr>
      </w:pPr>
    </w:p>
    <w:p w:rsidR="00E81442" w:rsidRDefault="00E81442" w:rsidP="0039256A">
      <w:pPr>
        <w:pStyle w:val="style1"/>
        <w:jc w:val="center"/>
        <w:rPr>
          <w:rStyle w:val="lev"/>
        </w:rPr>
      </w:pPr>
    </w:p>
    <w:p w:rsidR="0039256A" w:rsidRDefault="0039256A" w:rsidP="0039256A">
      <w:pPr>
        <w:pStyle w:val="style1"/>
        <w:jc w:val="center"/>
        <w:rPr>
          <w:rStyle w:val="lev"/>
        </w:rPr>
      </w:pPr>
    </w:p>
    <w:p w:rsidR="00454CDB" w:rsidRDefault="00454CDB" w:rsidP="00E81442">
      <w:pPr>
        <w:pStyle w:val="style1"/>
        <w:jc w:val="center"/>
        <w:rPr>
          <w:rStyle w:val="lev"/>
        </w:rPr>
      </w:pPr>
      <w:r>
        <w:rPr>
          <w:rStyle w:val="lev"/>
        </w:rPr>
        <w:t xml:space="preserve">QUALITES DE LA CHAUX EN PÂTE </w:t>
      </w:r>
    </w:p>
    <w:p w:rsidR="00E81442" w:rsidRDefault="00E81442" w:rsidP="00E81442">
      <w:pPr>
        <w:pStyle w:val="style1"/>
        <w:jc w:val="center"/>
        <w:rPr>
          <w:rStyle w:val="lev"/>
        </w:rPr>
      </w:pPr>
    </w:p>
    <w:p w:rsidR="00E81442" w:rsidRDefault="00E81442" w:rsidP="00E81442">
      <w:pPr>
        <w:pStyle w:val="style1"/>
      </w:pPr>
    </w:p>
    <w:p w:rsidR="0039256A" w:rsidRDefault="0039256A" w:rsidP="00E81442">
      <w:pPr>
        <w:pStyle w:val="style1"/>
      </w:pPr>
    </w:p>
    <w:p w:rsidR="00454CDB" w:rsidRDefault="00454CDB" w:rsidP="00E81442">
      <w:pPr>
        <w:pStyle w:val="style1"/>
        <w:ind w:firstLine="708"/>
      </w:pPr>
      <w:r>
        <w:t xml:space="preserve">Idéale pour réaliser des enduits magnifiques, </w:t>
      </w:r>
      <w:proofErr w:type="spellStart"/>
      <w:r>
        <w:t>respirants</w:t>
      </w:r>
      <w:proofErr w:type="spellEnd"/>
      <w:r>
        <w:t xml:space="preserve"> et très solides, en intérieurs comme en façades. Elle permet d'obtenir une grande variété de teintes et de textures. Elle imperméabilise les murs tout en les laissant respirer. Excellente également pour les fresques, les stucs et les badigeons. </w:t>
      </w:r>
    </w:p>
    <w:p w:rsidR="00E81442" w:rsidRDefault="00454CDB" w:rsidP="00E81442">
      <w:pPr>
        <w:pStyle w:val="style1"/>
        <w:ind w:firstLine="708"/>
      </w:pPr>
      <w:r>
        <w:t>Contrairement aux ciments et à la plupart des chaux hydrauliques, les chaux aériennes en pâte sont "</w:t>
      </w:r>
      <w:proofErr w:type="spellStart"/>
      <w:r>
        <w:rPr>
          <w:rStyle w:val="style2"/>
        </w:rPr>
        <w:t>respirantes</w:t>
      </w:r>
      <w:proofErr w:type="spellEnd"/>
      <w:r>
        <w:t>" : lorsqu'il y a des remontées d'eau du sol par capillarité, un mur enduit à la chaux laisse s'échapper l'eau et évite ainsi la formation de salpêtre ou la dégradation des pierres à l'intérieur du mur.</w:t>
      </w:r>
    </w:p>
    <w:p w:rsidR="00E81442" w:rsidRDefault="00454CDB" w:rsidP="00E81442">
      <w:pPr>
        <w:pStyle w:val="style1"/>
        <w:ind w:firstLine="708"/>
      </w:pPr>
      <w:r>
        <w:t xml:space="preserve">Très alcalines, les chaux aériennes ont également des propriétés </w:t>
      </w:r>
      <w:r>
        <w:rPr>
          <w:rStyle w:val="style2"/>
        </w:rPr>
        <w:t>bactéricides</w:t>
      </w:r>
      <w:r>
        <w:t>. Elles étaient ainsi utilisées pour désinfecter les bâtiments d'élevage. Passées sur les bois, elles constituent une protection efficace contre les insectes.</w:t>
      </w:r>
    </w:p>
    <w:p w:rsidR="00E81442" w:rsidRDefault="00454CDB" w:rsidP="00E81442">
      <w:pPr>
        <w:pStyle w:val="style1"/>
        <w:ind w:firstLine="708"/>
      </w:pPr>
      <w:r>
        <w:t xml:space="preserve">Grâce au processus de carbonatation, les enduits ou les badigeons réalisés avec de la chaux en pâte sont d'une grande </w:t>
      </w:r>
      <w:r>
        <w:rPr>
          <w:rStyle w:val="style2"/>
        </w:rPr>
        <w:t>solidité</w:t>
      </w:r>
      <w:r>
        <w:t>.</w:t>
      </w:r>
    </w:p>
    <w:p w:rsidR="00454CDB" w:rsidRDefault="00454CDB" w:rsidP="00E81442">
      <w:pPr>
        <w:pStyle w:val="style1"/>
        <w:ind w:firstLine="708"/>
      </w:pPr>
      <w:r>
        <w:t>Les monuments romains en sont la preuve. Dans les ruines grecques d'</w:t>
      </w:r>
      <w:proofErr w:type="spellStart"/>
      <w:r>
        <w:t>Empuriès</w:t>
      </w:r>
      <w:proofErr w:type="spellEnd"/>
      <w:r>
        <w:t xml:space="preserve"> en Espagne, on découvre de merveilleuses mosaïques et des enduits colorés encore intacts après 2000 ans. Exposés au soleil et aux vents, ils résistent et nous offrent encore leur beauté simple et magnifique. </w:t>
      </w:r>
    </w:p>
    <w:p w:rsidR="00CE557A" w:rsidRDefault="00CE557A"/>
    <w:sectPr w:rsidR="00CE557A" w:rsidSect="00237E46">
      <w:pgSz w:w="11906" w:h="16838"/>
      <w:pgMar w:top="0" w:right="1417" w:bottom="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54CDB"/>
    <w:rsid w:val="001D008B"/>
    <w:rsid w:val="00237E46"/>
    <w:rsid w:val="0029246A"/>
    <w:rsid w:val="002C58F4"/>
    <w:rsid w:val="0039256A"/>
    <w:rsid w:val="00454CDB"/>
    <w:rsid w:val="004E0078"/>
    <w:rsid w:val="005A2956"/>
    <w:rsid w:val="005A3745"/>
    <w:rsid w:val="00602326"/>
    <w:rsid w:val="006506F4"/>
    <w:rsid w:val="00696609"/>
    <w:rsid w:val="007C2A52"/>
    <w:rsid w:val="009D223A"/>
    <w:rsid w:val="00CE557A"/>
    <w:rsid w:val="00D02B30"/>
    <w:rsid w:val="00D61CBD"/>
    <w:rsid w:val="00E81442"/>
    <w:rsid w:val="00F44641"/>
    <w:rsid w:val="00FF2DD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57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454CD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54CDB"/>
    <w:rPr>
      <w:b/>
      <w:bCs/>
    </w:rPr>
  </w:style>
  <w:style w:type="character" w:customStyle="1" w:styleId="style2">
    <w:name w:val="style2"/>
    <w:basedOn w:val="Policepardfaut"/>
    <w:rsid w:val="00454CDB"/>
  </w:style>
  <w:style w:type="paragraph" w:styleId="Textedebulles">
    <w:name w:val="Balloon Text"/>
    <w:basedOn w:val="Normal"/>
    <w:link w:val="TextedebullesCar"/>
    <w:uiPriority w:val="99"/>
    <w:semiHidden/>
    <w:unhideWhenUsed/>
    <w:rsid w:val="00454C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4C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4509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339</Words>
  <Characters>1867</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LSF</dc:creator>
  <cp:keywords/>
  <dc:description/>
  <cp:lastModifiedBy>LSF</cp:lastModifiedBy>
  <cp:revision>6</cp:revision>
  <dcterms:created xsi:type="dcterms:W3CDTF">2009-10-22T19:12:00Z</dcterms:created>
  <dcterms:modified xsi:type="dcterms:W3CDTF">2009-10-23T19:25:00Z</dcterms:modified>
</cp:coreProperties>
</file>