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29F0" w14:textId="77777777" w:rsidR="00461AD9" w:rsidRPr="00461AD9" w:rsidRDefault="00461AD9" w:rsidP="00461AD9">
      <w:pPr>
        <w:rPr>
          <w:rFonts w:ascii="Arial" w:hAnsi="Arial" w:cs="Arial"/>
          <w:b/>
        </w:rPr>
      </w:pPr>
      <w:r w:rsidRPr="00461AD9">
        <w:rPr>
          <w:rFonts w:ascii="Arial" w:hAnsi="Arial" w:cs="Arial"/>
        </w:rPr>
        <w:t xml:space="preserve">Echelle descriptive </w:t>
      </w:r>
      <w:commentRangeStart w:id="0"/>
      <w:r w:rsidRPr="00461AD9">
        <w:rPr>
          <w:rFonts w:ascii="Arial" w:hAnsi="Arial" w:cs="Arial"/>
        </w:rPr>
        <w:t xml:space="preserve">globale </w:t>
      </w:r>
      <w:commentRangeEnd w:id="0"/>
      <w:r>
        <w:rPr>
          <w:rStyle w:val="Marquedecommentaire"/>
        </w:rPr>
        <w:commentReference w:id="0"/>
      </w:r>
      <w:r w:rsidRPr="00461AD9">
        <w:rPr>
          <w:rFonts w:ascii="Arial" w:hAnsi="Arial" w:cs="Arial"/>
        </w:rPr>
        <w:t>pour l’évaluation de la compétence</w:t>
      </w:r>
      <w:r w:rsidRPr="00461AD9">
        <w:rPr>
          <w:rFonts w:ascii="Arial" w:hAnsi="Arial" w:cs="Arial"/>
          <w:b/>
        </w:rPr>
        <w:t xml:space="preserve"> « Dire » </w:t>
      </w:r>
      <w:r w:rsidRPr="00461AD9">
        <w:rPr>
          <w:rFonts w:ascii="Arial" w:hAnsi="Arial" w:cs="Arial"/>
        </w:rPr>
        <w:t>à destination des élèves (autoévaluation et aide à la réalisation)</w:t>
      </w:r>
      <w:r w:rsidRPr="00461AD9">
        <w:rPr>
          <w:rFonts w:ascii="Arial" w:hAnsi="Arial" w:cs="Arial"/>
          <w:b/>
        </w:rPr>
        <w:t xml:space="preserve"> </w:t>
      </w:r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973"/>
        <w:gridCol w:w="2011"/>
        <w:gridCol w:w="2112"/>
        <w:gridCol w:w="2066"/>
      </w:tblGrid>
      <w:tr w:rsidR="00461AD9" w:rsidRPr="00AC21AE" w14:paraId="10D3143F" w14:textId="77777777" w:rsidTr="00A94F80">
        <w:trPr>
          <w:trHeight w:val="535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CA08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79D6" w14:textId="77777777" w:rsidR="00461AD9" w:rsidRPr="00072FE7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1 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D3EB" w14:textId="77777777" w:rsidR="00461AD9" w:rsidRPr="00072FE7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72FE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2 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BBA8" w14:textId="77777777" w:rsidR="00461AD9" w:rsidRPr="00072FE7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72FE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3 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FB57" w14:textId="77777777" w:rsidR="00461AD9" w:rsidRPr="00072FE7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72FE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Niveau 4 </w:t>
            </w:r>
          </w:p>
        </w:tc>
      </w:tr>
      <w:tr w:rsidR="00461AD9" w:rsidRPr="00AC21AE" w14:paraId="1DFD6979" w14:textId="77777777" w:rsidTr="00A94F80">
        <w:trPr>
          <w:trHeight w:val="1377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6DFC" w14:textId="77777777" w:rsidR="00461AD9" w:rsidRPr="003F16B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33D41FC2" w14:textId="77777777" w:rsidR="00461AD9" w:rsidRPr="003F16B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F16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Parler avec sérieux 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2CB1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Je parle clairement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 être entendu.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6CA0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Je parle clairement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j’adopte une posture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dynamique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0660" w14:textId="77777777" w:rsidR="00461AD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Je parle clairement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je réussis à me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détacher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temps en temps de mes notes </w:t>
            </w:r>
          </w:p>
          <w:p w14:paraId="469B58F5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7ECD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sais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capter l’attention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mon auditoire et je me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détache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la plupart du temps de mes notes</w:t>
            </w:r>
          </w:p>
        </w:tc>
      </w:tr>
      <w:tr w:rsidR="00461AD9" w:rsidRPr="00AC21AE" w14:paraId="3BCC5E71" w14:textId="77777777" w:rsidTr="00A94F80">
        <w:trPr>
          <w:trHeight w:val="1538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091F" w14:textId="77777777" w:rsidR="00461AD9" w:rsidRPr="003F16B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049EACA7" w14:textId="77777777" w:rsidR="00461AD9" w:rsidRPr="003F16B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F16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Maîtriser son sujet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3398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réponds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en partie au sujet.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3F83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réponds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sujet posé.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50A4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réponds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sujet posé et je tiens 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compte des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questions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des autres.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8B6E" w14:textId="77777777" w:rsidR="00461AD9" w:rsidRPr="00451CEC" w:rsidRDefault="00461AD9" w:rsidP="00A94F8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451CEC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6C20C0">
              <w:rPr>
                <w:rFonts w:ascii="Arial" w:hAnsi="Arial" w:cs="Arial"/>
                <w:b/>
                <w:sz w:val="20"/>
                <w:szCs w:val="20"/>
              </w:rPr>
              <w:t>réponds</w:t>
            </w:r>
            <w:r w:rsidRPr="00451CEC">
              <w:rPr>
                <w:rFonts w:ascii="Arial" w:hAnsi="Arial" w:cs="Arial"/>
                <w:sz w:val="20"/>
                <w:szCs w:val="20"/>
              </w:rPr>
              <w:t xml:space="preserve"> au sujet et aux </w:t>
            </w:r>
            <w:r w:rsidRPr="006C20C0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  <w:r w:rsidRPr="00451CEC">
              <w:rPr>
                <w:rFonts w:ascii="Arial" w:hAnsi="Arial" w:cs="Arial"/>
                <w:sz w:val="20"/>
                <w:szCs w:val="20"/>
              </w:rPr>
              <w:t xml:space="preserve"> posées. </w:t>
            </w:r>
          </w:p>
          <w:p w14:paraId="1AFECB5D" w14:textId="77777777" w:rsidR="00461AD9" w:rsidRPr="00451CEC" w:rsidRDefault="00461AD9" w:rsidP="00A94F8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C20C0">
              <w:rPr>
                <w:rFonts w:ascii="Arial" w:hAnsi="Arial" w:cs="Arial"/>
                <w:b/>
                <w:sz w:val="20"/>
                <w:szCs w:val="20"/>
              </w:rPr>
              <w:t>J’utilise des références</w:t>
            </w:r>
            <w:r w:rsidRPr="00451CEC">
              <w:rPr>
                <w:rFonts w:ascii="Arial" w:hAnsi="Arial" w:cs="Arial"/>
                <w:sz w:val="20"/>
                <w:szCs w:val="20"/>
              </w:rPr>
              <w:t xml:space="preserve"> (documents) pour appuyer mon propos. </w:t>
            </w:r>
          </w:p>
        </w:tc>
      </w:tr>
      <w:tr w:rsidR="00461AD9" w:rsidRPr="00AC21AE" w14:paraId="7E4BC8E8" w14:textId="77777777" w:rsidTr="00A94F80">
        <w:trPr>
          <w:trHeight w:val="1405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DC9C" w14:textId="77777777" w:rsidR="00461AD9" w:rsidRPr="003F16B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F16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Argumenter en investissant des connaissances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120E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formule une réponse par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des phrases simples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8492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formule une réponse cohérente par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plusieurs phrases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9495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développe mes arguments en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organisant mon discours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.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CCCE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 suis capable de parler plus de 5 mn en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organisant mon discours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en donnant mon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point de vue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en le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justifiant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. </w:t>
            </w:r>
          </w:p>
        </w:tc>
      </w:tr>
      <w:tr w:rsidR="00461AD9" w:rsidRPr="00AC21AE" w14:paraId="02D23C22" w14:textId="77777777" w:rsidTr="00A94F80">
        <w:trPr>
          <w:trHeight w:val="1390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6D3" w14:textId="77777777" w:rsidR="00461AD9" w:rsidRPr="003F16B9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F16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Utiliser le vocabulaire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50F2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J’utilise le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vocabulaire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appris.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3B03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J’utilise le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vocabulaire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nécessaire pour répondre.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DFE5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J’utilise un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vocabulaire adapté et varié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 argumenter.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2D22" w14:textId="77777777" w:rsidR="00461AD9" w:rsidRPr="00AC21AE" w:rsidRDefault="00461AD9" w:rsidP="00A94F8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J’utilise un </w:t>
            </w:r>
            <w:r w:rsidRPr="006C20C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vocabulaire riche et précis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que je maîtrise</w:t>
            </w:r>
          </w:p>
        </w:tc>
      </w:tr>
    </w:tbl>
    <w:p w14:paraId="5659A277" w14:textId="77777777" w:rsidR="00461AD9" w:rsidRDefault="00461AD9" w:rsidP="00461AD9"/>
    <w:p w14:paraId="47BA9F53" w14:textId="77777777" w:rsidR="00461AD9" w:rsidRPr="00471AFF" w:rsidRDefault="00461AD9" w:rsidP="00461AD9">
      <w:pPr>
        <w:rPr>
          <w:rFonts w:ascii="Arial" w:hAnsi="Arial" w:cs="Arial"/>
        </w:rPr>
      </w:pPr>
      <w:r w:rsidRPr="00471AFF">
        <w:rPr>
          <w:rFonts w:ascii="Arial" w:hAnsi="Arial" w:cs="Arial"/>
        </w:rPr>
        <w:t>Bandeau d’évaluation prof</w:t>
      </w:r>
      <w:r>
        <w:rPr>
          <w:rFonts w:ascii="Arial" w:hAnsi="Arial" w:cs="Arial"/>
        </w:rPr>
        <w:t>esseur</w:t>
      </w:r>
    </w:p>
    <w:p w14:paraId="5D7F19CD" w14:textId="77777777" w:rsidR="00461AD9" w:rsidRPr="003125C7" w:rsidRDefault="00461AD9" w:rsidP="00461AD9">
      <w:pPr>
        <w:rPr>
          <w:rFonts w:ascii="Arial" w:hAnsi="Arial" w:cs="Arial"/>
          <w:b/>
          <w:sz w:val="20"/>
          <w:szCs w:val="20"/>
        </w:rPr>
      </w:pPr>
      <w:r w:rsidRPr="003125C7">
        <w:rPr>
          <w:rFonts w:ascii="Arial" w:hAnsi="Arial" w:cs="Arial"/>
          <w:b/>
          <w:sz w:val="20"/>
          <w:szCs w:val="20"/>
        </w:rPr>
        <w:t>Compétence évaluée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726"/>
        <w:gridCol w:w="346"/>
        <w:gridCol w:w="346"/>
        <w:gridCol w:w="346"/>
        <w:gridCol w:w="346"/>
        <w:gridCol w:w="354"/>
        <w:gridCol w:w="355"/>
        <w:gridCol w:w="354"/>
        <w:gridCol w:w="355"/>
        <w:gridCol w:w="375"/>
        <w:gridCol w:w="375"/>
        <w:gridCol w:w="375"/>
        <w:gridCol w:w="375"/>
        <w:gridCol w:w="328"/>
        <w:gridCol w:w="328"/>
        <w:gridCol w:w="328"/>
        <w:gridCol w:w="328"/>
      </w:tblGrid>
      <w:tr w:rsidR="00461AD9" w:rsidRPr="00E83C92" w14:paraId="669C0789" w14:textId="77777777" w:rsidTr="00A94F80">
        <w:tc>
          <w:tcPr>
            <w:tcW w:w="2726" w:type="dxa"/>
            <w:vMerge w:val="restart"/>
          </w:tcPr>
          <w:p w14:paraId="700DC7D4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 w:rsidRPr="00E83C92">
              <w:rPr>
                <w:rFonts w:ascii="Arial" w:hAnsi="Arial" w:cs="Arial"/>
                <w:sz w:val="20"/>
                <w:szCs w:val="20"/>
              </w:rPr>
              <w:t>Compétence « </w:t>
            </w:r>
            <w:r>
              <w:rPr>
                <w:rFonts w:ascii="Arial" w:hAnsi="Arial" w:cs="Arial"/>
                <w:sz w:val="20"/>
                <w:szCs w:val="20"/>
              </w:rPr>
              <w:t>Dire…</w:t>
            </w:r>
            <w:r w:rsidRPr="00E83C92">
              <w:rPr>
                <w:rFonts w:ascii="Arial" w:hAnsi="Arial" w:cs="Arial"/>
                <w:sz w:val="20"/>
                <w:szCs w:val="20"/>
              </w:rPr>
              <w:t xml:space="preserve"> » </w:t>
            </w:r>
          </w:p>
        </w:tc>
        <w:tc>
          <w:tcPr>
            <w:tcW w:w="1384" w:type="dxa"/>
            <w:gridSpan w:val="4"/>
          </w:tcPr>
          <w:p w14:paraId="5BB8019B" w14:textId="77777777" w:rsidR="00461AD9" w:rsidRPr="00E83C92" w:rsidRDefault="00461AD9" w:rsidP="00A9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Parler</w:t>
            </w:r>
          </w:p>
        </w:tc>
        <w:tc>
          <w:tcPr>
            <w:tcW w:w="1418" w:type="dxa"/>
            <w:gridSpan w:val="4"/>
          </w:tcPr>
          <w:p w14:paraId="3D227F3C" w14:textId="77777777" w:rsidR="00461AD9" w:rsidRPr="00E83C92" w:rsidRDefault="00461AD9" w:rsidP="00A9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Maîtrise son sujet</w:t>
            </w:r>
          </w:p>
        </w:tc>
        <w:tc>
          <w:tcPr>
            <w:tcW w:w="1500" w:type="dxa"/>
            <w:gridSpan w:val="4"/>
          </w:tcPr>
          <w:p w14:paraId="6F77F829" w14:textId="77777777" w:rsidR="00461AD9" w:rsidRPr="00E83C92" w:rsidRDefault="00461AD9" w:rsidP="00A9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Argumenter</w:t>
            </w:r>
          </w:p>
        </w:tc>
        <w:tc>
          <w:tcPr>
            <w:tcW w:w="1306" w:type="dxa"/>
            <w:gridSpan w:val="4"/>
          </w:tcPr>
          <w:p w14:paraId="68783527" w14:textId="77777777" w:rsidR="00461AD9" w:rsidRPr="00E83C92" w:rsidRDefault="00461AD9" w:rsidP="00A9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Utiliser le vocabulaire</w:t>
            </w:r>
          </w:p>
        </w:tc>
      </w:tr>
      <w:tr w:rsidR="00461AD9" w:rsidRPr="00E83C92" w14:paraId="2B84EEB6" w14:textId="77777777" w:rsidTr="00A94F80">
        <w:tc>
          <w:tcPr>
            <w:tcW w:w="2726" w:type="dxa"/>
            <w:vMerge/>
          </w:tcPr>
          <w:p w14:paraId="0ADA01F7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</w:tcPr>
          <w:p w14:paraId="688A297C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dxa"/>
          </w:tcPr>
          <w:p w14:paraId="17666233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dxa"/>
          </w:tcPr>
          <w:p w14:paraId="4DD2046F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6" w:type="dxa"/>
          </w:tcPr>
          <w:p w14:paraId="0D010239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" w:type="dxa"/>
          </w:tcPr>
          <w:p w14:paraId="7ABF0DC2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5" w:type="dxa"/>
          </w:tcPr>
          <w:p w14:paraId="0E7FCF81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" w:type="dxa"/>
          </w:tcPr>
          <w:p w14:paraId="58483D70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14:paraId="6669C6A7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5" w:type="dxa"/>
          </w:tcPr>
          <w:p w14:paraId="02F6F420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14:paraId="570021FA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5" w:type="dxa"/>
          </w:tcPr>
          <w:p w14:paraId="3B24500F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" w:type="dxa"/>
          </w:tcPr>
          <w:p w14:paraId="7B2030ED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" w:type="dxa"/>
          </w:tcPr>
          <w:p w14:paraId="1D02005E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7" w:type="dxa"/>
          </w:tcPr>
          <w:p w14:paraId="70D4CAD2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" w:type="dxa"/>
          </w:tcPr>
          <w:p w14:paraId="2E75CEBB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7" w:type="dxa"/>
          </w:tcPr>
          <w:p w14:paraId="788899E5" w14:textId="77777777" w:rsidR="00461AD9" w:rsidRPr="00E83C92" w:rsidRDefault="00461AD9" w:rsidP="00A9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5C69429" w14:textId="77777777" w:rsidR="00461AD9" w:rsidRDefault="00461AD9" w:rsidP="00461AD9"/>
    <w:p w14:paraId="4E2EACC7" w14:textId="77777777" w:rsidR="000956D0" w:rsidRDefault="000956D0"/>
    <w:sectPr w:rsidR="0009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incent Folliot" w:date="2016-11-02T10:32:00Z" w:initials="VF">
    <w:p w14:paraId="51DCF319" w14:textId="77777777" w:rsidR="00461AD9" w:rsidRDefault="00461AD9">
      <w:pPr>
        <w:pStyle w:val="Commentaire"/>
      </w:pPr>
      <w:r>
        <w:rPr>
          <w:rStyle w:val="Marquedecommentaire"/>
        </w:rPr>
        <w:annotationRef/>
      </w:r>
      <w:r>
        <w:t>A modifier pour tenir davantage compte de la spécificité disciplinaire de l’HG ou de l’EMC (vocabulaire attendu, compétences spécifiques à l’HG, etc.)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DCF3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01C3"/>
    <w:multiLevelType w:val="hybridMultilevel"/>
    <w:tmpl w:val="167CE59E"/>
    <w:lvl w:ilvl="0" w:tplc="881AC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ncent Folliot">
    <w15:presenceInfo w15:providerId="None" w15:userId="Vincent Folli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9"/>
    <w:rsid w:val="000956D0"/>
    <w:rsid w:val="00461AD9"/>
    <w:rsid w:val="00D2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C0C2"/>
  <w15:chartTrackingRefBased/>
  <w15:docId w15:val="{B0D4877C-DB3D-4ADE-9273-0ED2E58C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A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1AD9"/>
    <w:pPr>
      <w:ind w:left="720"/>
      <w:contextualSpacing/>
    </w:pPr>
  </w:style>
  <w:style w:type="paragraph" w:styleId="Sansinterligne">
    <w:name w:val="No Spacing"/>
    <w:uiPriority w:val="1"/>
    <w:qFormat/>
    <w:rsid w:val="00461AD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61A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1A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1A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1A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1AD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1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Folliot</dc:creator>
  <cp:keywords/>
  <dc:description/>
  <cp:lastModifiedBy>Vincent Folliot</cp:lastModifiedBy>
  <cp:revision>2</cp:revision>
  <dcterms:created xsi:type="dcterms:W3CDTF">2016-11-02T09:34:00Z</dcterms:created>
  <dcterms:modified xsi:type="dcterms:W3CDTF">2016-11-02T09:34:00Z</dcterms:modified>
</cp:coreProperties>
</file>