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2C" w:rsidRPr="0056547A" w:rsidRDefault="00E201CD" w:rsidP="00DE5A95">
      <w:pPr>
        <w:pBdr>
          <w:top w:val="single" w:sz="4" w:space="1" w:color="auto"/>
          <w:left w:val="single" w:sz="4" w:space="4" w:color="auto"/>
          <w:bottom w:val="single" w:sz="4" w:space="1" w:color="auto"/>
          <w:right w:val="single" w:sz="4" w:space="4" w:color="auto"/>
        </w:pBdr>
        <w:jc w:val="center"/>
        <w:rPr>
          <w:rFonts w:ascii="Papyrus" w:hAnsi="Papyrus"/>
          <w:b/>
          <w:sz w:val="40"/>
          <w:szCs w:val="24"/>
        </w:rPr>
      </w:pPr>
      <w:r w:rsidRPr="0056547A">
        <w:rPr>
          <w:rFonts w:ascii="Papyrus" w:hAnsi="Papyrus"/>
          <w:b/>
          <w:sz w:val="40"/>
          <w:szCs w:val="24"/>
        </w:rPr>
        <w:t>La place des femmes dans l’Histoire</w:t>
      </w:r>
      <w:r w:rsidR="00232A7F" w:rsidRPr="0056547A">
        <w:rPr>
          <w:rFonts w:ascii="Papyrus" w:hAnsi="Papyrus"/>
          <w:b/>
          <w:sz w:val="40"/>
          <w:szCs w:val="24"/>
        </w:rPr>
        <w:t xml:space="preserve"> de France</w:t>
      </w:r>
    </w:p>
    <w:p w:rsidR="00FB75B7" w:rsidRDefault="006B3D28" w:rsidP="00DE5A95">
      <w:pPr>
        <w:jc w:val="center"/>
        <w:rPr>
          <w:rFonts w:ascii="Verdana" w:hAnsi="Verdana"/>
          <w:b/>
          <w:sz w:val="24"/>
          <w:szCs w:val="24"/>
        </w:rPr>
      </w:pPr>
      <w:r>
        <w:rPr>
          <w:rFonts w:ascii="Verdana" w:hAnsi="Verdana"/>
          <w:b/>
          <w:sz w:val="24"/>
          <w:szCs w:val="24"/>
        </w:rPr>
        <w:t xml:space="preserve">Recensement de la place des femmes dans les programmes d’Histoire-Géographie-Enseignement moral et civique et </w:t>
      </w:r>
      <w:r w:rsidRPr="006B3D28">
        <w:rPr>
          <w:rFonts w:ascii="Verdana" w:hAnsi="Verdana"/>
          <w:b/>
          <w:sz w:val="24"/>
          <w:szCs w:val="24"/>
        </w:rPr>
        <w:t>Activités proposées dans les différents th</w:t>
      </w:r>
      <w:r>
        <w:rPr>
          <w:rFonts w:ascii="Verdana" w:hAnsi="Verdana"/>
          <w:b/>
          <w:sz w:val="24"/>
          <w:szCs w:val="24"/>
        </w:rPr>
        <w:t>èmes</w:t>
      </w:r>
    </w:p>
    <w:tbl>
      <w:tblPr>
        <w:tblStyle w:val="Grilledutableau"/>
        <w:tblW w:w="0" w:type="auto"/>
        <w:tblLook w:val="04A0"/>
      </w:tblPr>
      <w:tblGrid>
        <w:gridCol w:w="2830"/>
        <w:gridCol w:w="7626"/>
      </w:tblGrid>
      <w:tr w:rsidR="006B3D28" w:rsidTr="007A0DF7">
        <w:tc>
          <w:tcPr>
            <w:tcW w:w="10456" w:type="dxa"/>
            <w:gridSpan w:val="2"/>
          </w:tcPr>
          <w:p w:rsidR="006B3D28" w:rsidRPr="00AB2A85" w:rsidRDefault="006B3D28" w:rsidP="00E2054C">
            <w:pPr>
              <w:spacing w:line="276" w:lineRule="auto"/>
              <w:jc w:val="center"/>
              <w:rPr>
                <w:rFonts w:ascii="Verdana" w:hAnsi="Verdana"/>
                <w:b/>
                <w:szCs w:val="24"/>
              </w:rPr>
            </w:pPr>
            <w:r w:rsidRPr="00D42DF3">
              <w:rPr>
                <w:rFonts w:ascii="Verdana" w:hAnsi="Verdana"/>
                <w:b/>
                <w:sz w:val="24"/>
                <w:szCs w:val="24"/>
              </w:rPr>
              <w:t>Introduction</w:t>
            </w:r>
          </w:p>
        </w:tc>
      </w:tr>
      <w:tr w:rsidR="006B3D28" w:rsidTr="007A0DF7">
        <w:tc>
          <w:tcPr>
            <w:tcW w:w="10456" w:type="dxa"/>
            <w:gridSpan w:val="2"/>
          </w:tcPr>
          <w:p w:rsidR="006B3D28" w:rsidRPr="0099790F" w:rsidRDefault="00BF44F8" w:rsidP="00E2054C">
            <w:pPr>
              <w:spacing w:line="276" w:lineRule="auto"/>
              <w:rPr>
                <w:rFonts w:ascii="Verdana" w:hAnsi="Verdana"/>
                <w:sz w:val="24"/>
                <w:szCs w:val="24"/>
              </w:rPr>
            </w:pPr>
            <w:r>
              <w:rPr>
                <w:rFonts w:ascii="Verdana" w:hAnsi="Verdana"/>
                <w:b/>
                <w:sz w:val="24"/>
                <w:szCs w:val="24"/>
              </w:rPr>
              <w:t>Piste de réflexion en lien avec le reportage réalisé en 4</w:t>
            </w:r>
            <w:r w:rsidRPr="00BF44F8">
              <w:rPr>
                <w:rFonts w:ascii="Verdana" w:hAnsi="Verdana"/>
                <w:b/>
                <w:sz w:val="24"/>
                <w:szCs w:val="24"/>
                <w:vertAlign w:val="superscript"/>
              </w:rPr>
              <w:t>e</w:t>
            </w:r>
            <w:r>
              <w:rPr>
                <w:rFonts w:ascii="Verdana" w:hAnsi="Verdana"/>
                <w:b/>
                <w:sz w:val="24"/>
                <w:szCs w:val="24"/>
              </w:rPr>
              <w:t xml:space="preserve"> sous forme écrite </w:t>
            </w:r>
            <w:r w:rsidRPr="00F24240">
              <w:rPr>
                <w:rFonts w:ascii="Verdana" w:hAnsi="Verdana"/>
                <w:b/>
                <w:sz w:val="24"/>
                <w:szCs w:val="24"/>
              </w:rPr>
              <w:t>:</w:t>
            </w:r>
            <w:r>
              <w:rPr>
                <w:rFonts w:ascii="Verdana" w:hAnsi="Verdana"/>
                <w:sz w:val="24"/>
                <w:szCs w:val="24"/>
              </w:rPr>
              <w:t xml:space="preserve"> Construction d’une frise sur libre office </w:t>
            </w:r>
            <w:proofErr w:type="spellStart"/>
            <w:r>
              <w:rPr>
                <w:rFonts w:ascii="Verdana" w:hAnsi="Verdana"/>
                <w:sz w:val="24"/>
                <w:szCs w:val="24"/>
              </w:rPr>
              <w:t>Draw</w:t>
            </w:r>
            <w:proofErr w:type="spellEnd"/>
            <w:r>
              <w:rPr>
                <w:rFonts w:ascii="Verdana" w:hAnsi="Verdana"/>
                <w:sz w:val="24"/>
                <w:szCs w:val="24"/>
              </w:rPr>
              <w:t xml:space="preserve"> pour rappeler les grands repères </w:t>
            </w:r>
            <w:r w:rsidR="00DE5A95">
              <w:rPr>
                <w:rFonts w:ascii="Verdana" w:hAnsi="Verdana"/>
                <w:sz w:val="24"/>
                <w:szCs w:val="24"/>
              </w:rPr>
              <w:t xml:space="preserve">concernant </w:t>
            </w:r>
            <w:r>
              <w:rPr>
                <w:rFonts w:ascii="Verdana" w:hAnsi="Verdana"/>
                <w:sz w:val="24"/>
                <w:szCs w:val="24"/>
              </w:rPr>
              <w:t xml:space="preserve">la place des femmes </w:t>
            </w:r>
            <w:r w:rsidR="00DE5A95">
              <w:rPr>
                <w:rFonts w:ascii="Verdana" w:hAnsi="Verdana"/>
                <w:sz w:val="24"/>
                <w:szCs w:val="24"/>
              </w:rPr>
              <w:t xml:space="preserve">dans l’histoire </w:t>
            </w:r>
            <w:proofErr w:type="gramStart"/>
            <w:r>
              <w:rPr>
                <w:rFonts w:ascii="Verdana" w:hAnsi="Verdana"/>
                <w:sz w:val="24"/>
                <w:szCs w:val="24"/>
              </w:rPr>
              <w:t>étudiés en 4</w:t>
            </w:r>
            <w:r w:rsidR="00DE5A95" w:rsidRPr="00DE5A95">
              <w:rPr>
                <w:rFonts w:ascii="Verdana" w:hAnsi="Verdana"/>
                <w:sz w:val="24"/>
                <w:szCs w:val="24"/>
                <w:vertAlign w:val="superscript"/>
              </w:rPr>
              <w:t>e</w:t>
            </w:r>
            <w:proofErr w:type="gramEnd"/>
            <w:r>
              <w:rPr>
                <w:rFonts w:ascii="Verdana" w:hAnsi="Verdana"/>
                <w:sz w:val="24"/>
                <w:szCs w:val="24"/>
              </w:rPr>
              <w:t>.</w:t>
            </w:r>
          </w:p>
        </w:tc>
      </w:tr>
      <w:tr w:rsidR="006B3D28" w:rsidTr="00DE5A95">
        <w:tc>
          <w:tcPr>
            <w:tcW w:w="10456" w:type="dxa"/>
            <w:gridSpan w:val="2"/>
            <w:tcBorders>
              <w:bottom w:val="single" w:sz="4" w:space="0" w:color="auto"/>
            </w:tcBorders>
          </w:tcPr>
          <w:p w:rsidR="006B3D28" w:rsidRPr="00AB2A85" w:rsidRDefault="006B3D28" w:rsidP="00E2054C">
            <w:pPr>
              <w:spacing w:line="276" w:lineRule="auto"/>
              <w:rPr>
                <w:rFonts w:ascii="Verdana" w:hAnsi="Verdana"/>
                <w:b/>
                <w:sz w:val="20"/>
                <w:szCs w:val="20"/>
              </w:rPr>
            </w:pPr>
            <w:r w:rsidRPr="00AB2A85">
              <w:rPr>
                <w:rFonts w:ascii="Verdana" w:hAnsi="Verdana"/>
                <w:b/>
                <w:sz w:val="20"/>
                <w:szCs w:val="20"/>
              </w:rPr>
              <w:t>Compétences</w:t>
            </w:r>
            <w:r w:rsidR="00BF44F8">
              <w:rPr>
                <w:rFonts w:ascii="Verdana" w:hAnsi="Verdana"/>
                <w:b/>
                <w:sz w:val="20"/>
                <w:szCs w:val="20"/>
              </w:rPr>
              <w:t xml:space="preserve"> travaillée</w:t>
            </w:r>
          </w:p>
          <w:p w:rsidR="006B3D28" w:rsidRPr="00F24240" w:rsidRDefault="006B3D28" w:rsidP="00E2054C">
            <w:pPr>
              <w:pStyle w:val="Paragraphedeliste"/>
              <w:numPr>
                <w:ilvl w:val="0"/>
                <w:numId w:val="5"/>
              </w:numPr>
              <w:tabs>
                <w:tab w:val="left" w:pos="187"/>
              </w:tabs>
              <w:spacing w:line="276" w:lineRule="auto"/>
              <w:ind w:hanging="720"/>
              <w:rPr>
                <w:rFonts w:ascii="Verdana" w:hAnsi="Verdana"/>
                <w:sz w:val="20"/>
                <w:szCs w:val="20"/>
              </w:rPr>
            </w:pPr>
            <w:r w:rsidRPr="00F24240">
              <w:rPr>
                <w:rFonts w:ascii="Verdana" w:hAnsi="Verdana" w:cs="Times New Roman"/>
                <w:b/>
                <w:sz w:val="20"/>
                <w:szCs w:val="20"/>
              </w:rPr>
              <w:t>Domaine 1</w:t>
            </w:r>
            <w:r>
              <w:rPr>
                <w:rFonts w:ascii="Verdana" w:hAnsi="Verdana" w:cs="Times New Roman"/>
                <w:b/>
                <w:sz w:val="20"/>
                <w:szCs w:val="20"/>
              </w:rPr>
              <w:t> </w:t>
            </w:r>
            <w:r w:rsidRPr="00F24240">
              <w:rPr>
                <w:rFonts w:ascii="Verdana" w:hAnsi="Verdana" w:cs="Times New Roman"/>
                <w:b/>
                <w:sz w:val="20"/>
                <w:szCs w:val="20"/>
              </w:rPr>
              <w:t>:</w:t>
            </w:r>
            <w:r w:rsidRPr="00F24240">
              <w:rPr>
                <w:rFonts w:ascii="Verdana" w:hAnsi="Verdana" w:cs="Times New Roman"/>
                <w:sz w:val="20"/>
                <w:szCs w:val="20"/>
              </w:rPr>
              <w:t xml:space="preserve"> Les langages pour penser et communiquer</w:t>
            </w:r>
            <w:r w:rsidR="00BF44F8">
              <w:rPr>
                <w:rFonts w:ascii="Verdana" w:hAnsi="Verdana" w:cs="Times New Roman"/>
                <w:sz w:val="20"/>
                <w:szCs w:val="20"/>
              </w:rPr>
              <w:t xml:space="preserve"> : </w:t>
            </w:r>
            <w:r w:rsidR="00BF44F8" w:rsidRPr="00BF44F8">
              <w:rPr>
                <w:rFonts w:ascii="Verdana" w:hAnsi="Verdana" w:cs="Times New Roman"/>
                <w:b/>
                <w:sz w:val="20"/>
                <w:szCs w:val="20"/>
              </w:rPr>
              <w:t>pratiquer différents langage</w:t>
            </w:r>
            <w:r w:rsidRPr="00F24240">
              <w:rPr>
                <w:rFonts w:ascii="Verdana" w:hAnsi="Verdana" w:cs="Times New Roman"/>
                <w:sz w:val="20"/>
                <w:szCs w:val="20"/>
              </w:rPr>
              <w:t>.</w:t>
            </w:r>
          </w:p>
          <w:p w:rsidR="006B3D28" w:rsidRPr="00F24240" w:rsidRDefault="006B3D28" w:rsidP="00E2054C">
            <w:pPr>
              <w:pStyle w:val="Paragraphedeliste"/>
              <w:numPr>
                <w:ilvl w:val="0"/>
                <w:numId w:val="5"/>
              </w:numPr>
              <w:tabs>
                <w:tab w:val="left" w:pos="187"/>
              </w:tabs>
              <w:spacing w:line="276" w:lineRule="auto"/>
              <w:ind w:hanging="720"/>
              <w:rPr>
                <w:rFonts w:ascii="Verdana" w:hAnsi="Verdana"/>
                <w:sz w:val="20"/>
                <w:szCs w:val="20"/>
              </w:rPr>
            </w:pPr>
            <w:r w:rsidRPr="00F24240">
              <w:rPr>
                <w:rFonts w:ascii="Verdana" w:hAnsi="Verdana" w:cs="Times New Roman"/>
                <w:b/>
                <w:iCs/>
                <w:sz w:val="20"/>
                <w:szCs w:val="20"/>
              </w:rPr>
              <w:t>Domaine 2</w:t>
            </w:r>
            <w:r>
              <w:rPr>
                <w:rFonts w:ascii="Verdana" w:hAnsi="Verdana" w:cs="Times New Roman"/>
                <w:b/>
                <w:iCs/>
                <w:sz w:val="20"/>
                <w:szCs w:val="20"/>
              </w:rPr>
              <w:t> </w:t>
            </w:r>
            <w:r w:rsidRPr="00F24240">
              <w:rPr>
                <w:rFonts w:ascii="Verdana" w:hAnsi="Verdana" w:cs="Times New Roman"/>
                <w:b/>
                <w:iCs/>
                <w:sz w:val="20"/>
                <w:szCs w:val="20"/>
              </w:rPr>
              <w:t>:</w:t>
            </w:r>
            <w:r w:rsidRPr="00F24240">
              <w:rPr>
                <w:rFonts w:ascii="Verdana" w:hAnsi="Verdana" w:cs="Times New Roman"/>
                <w:iCs/>
                <w:sz w:val="20"/>
                <w:szCs w:val="20"/>
              </w:rPr>
              <w:t xml:space="preserve"> Les méthodes et outils pour apprendre</w:t>
            </w:r>
            <w:r>
              <w:rPr>
                <w:rFonts w:ascii="Verdana" w:hAnsi="Verdana" w:cs="Times New Roman"/>
                <w:iCs/>
                <w:sz w:val="20"/>
                <w:szCs w:val="20"/>
              </w:rPr>
              <w:t> </w:t>
            </w:r>
            <w:r w:rsidR="00BF44F8">
              <w:rPr>
                <w:rFonts w:ascii="Verdana" w:hAnsi="Verdana" w:cs="Times New Roman"/>
                <w:iCs/>
                <w:sz w:val="20"/>
                <w:szCs w:val="20"/>
              </w:rPr>
              <w:t xml:space="preserve">: </w:t>
            </w:r>
            <w:r w:rsidR="00BF44F8" w:rsidRPr="00BF44F8">
              <w:rPr>
                <w:rFonts w:ascii="Verdana" w:hAnsi="Verdana" w:cs="Times New Roman"/>
                <w:b/>
                <w:iCs/>
                <w:sz w:val="20"/>
                <w:szCs w:val="20"/>
              </w:rPr>
              <w:t>travailler en équipe</w:t>
            </w:r>
          </w:p>
          <w:p w:rsidR="006B3D28" w:rsidRPr="00BF44F8" w:rsidRDefault="006B3D28" w:rsidP="00E2054C">
            <w:pPr>
              <w:pStyle w:val="Paragraphedeliste"/>
              <w:numPr>
                <w:ilvl w:val="0"/>
                <w:numId w:val="5"/>
              </w:numPr>
              <w:tabs>
                <w:tab w:val="left" w:pos="187"/>
              </w:tabs>
              <w:spacing w:line="276" w:lineRule="auto"/>
              <w:ind w:hanging="720"/>
              <w:rPr>
                <w:rFonts w:ascii="Verdana" w:hAnsi="Verdana"/>
                <w:sz w:val="20"/>
                <w:szCs w:val="20"/>
              </w:rPr>
            </w:pPr>
            <w:r w:rsidRPr="00F24240">
              <w:rPr>
                <w:rFonts w:ascii="Verdana" w:hAnsi="Verdana"/>
                <w:b/>
                <w:sz w:val="20"/>
                <w:szCs w:val="20"/>
              </w:rPr>
              <w:t>Domaine 5</w:t>
            </w:r>
            <w:r>
              <w:rPr>
                <w:rFonts w:ascii="Verdana" w:hAnsi="Verdana"/>
                <w:b/>
                <w:sz w:val="20"/>
                <w:szCs w:val="20"/>
              </w:rPr>
              <w:t> </w:t>
            </w:r>
            <w:r w:rsidRPr="00F24240">
              <w:rPr>
                <w:rFonts w:ascii="Verdana" w:hAnsi="Verdana"/>
                <w:b/>
                <w:sz w:val="20"/>
                <w:szCs w:val="20"/>
              </w:rPr>
              <w:t>:</w:t>
            </w:r>
            <w:r w:rsidRPr="00F24240">
              <w:rPr>
                <w:rFonts w:ascii="Verdana" w:hAnsi="Verdana"/>
                <w:sz w:val="20"/>
                <w:szCs w:val="20"/>
              </w:rPr>
              <w:t xml:space="preserve"> Les représentations du monde et l’activité humaine</w:t>
            </w:r>
            <w:r>
              <w:rPr>
                <w:rFonts w:ascii="Verdana" w:hAnsi="Verdana"/>
                <w:sz w:val="20"/>
                <w:szCs w:val="20"/>
              </w:rPr>
              <w:t xml:space="preserve"> : </w:t>
            </w:r>
            <w:proofErr w:type="spellStart"/>
            <w:r w:rsidR="00BF44F8" w:rsidRPr="00BF44F8">
              <w:rPr>
                <w:rFonts w:ascii="Verdana" w:hAnsi="Verdana"/>
                <w:b/>
                <w:sz w:val="20"/>
                <w:szCs w:val="20"/>
              </w:rPr>
              <w:t>se</w:t>
            </w:r>
            <w:r w:rsidR="00DE5A95" w:rsidRPr="00BF44F8">
              <w:rPr>
                <w:rFonts w:ascii="Verdana" w:hAnsi="Verdana"/>
                <w:b/>
                <w:sz w:val="20"/>
                <w:szCs w:val="20"/>
              </w:rPr>
              <w:t>repérer</w:t>
            </w:r>
            <w:proofErr w:type="spellEnd"/>
            <w:r w:rsidRPr="00BF44F8">
              <w:rPr>
                <w:rFonts w:ascii="Verdana" w:hAnsi="Verdana"/>
                <w:b/>
                <w:sz w:val="20"/>
                <w:szCs w:val="20"/>
              </w:rPr>
              <w:t xml:space="preserve"> dans le temps</w:t>
            </w:r>
            <w:r>
              <w:rPr>
                <w:rFonts w:ascii="Verdana" w:hAnsi="Verdana"/>
                <w:sz w:val="20"/>
                <w:szCs w:val="20"/>
              </w:rPr>
              <w:t>.</w:t>
            </w:r>
          </w:p>
        </w:tc>
      </w:tr>
      <w:tr w:rsidR="00DE5A95" w:rsidTr="00DE5A95">
        <w:tc>
          <w:tcPr>
            <w:tcW w:w="10456" w:type="dxa"/>
            <w:gridSpan w:val="2"/>
            <w:tcBorders>
              <w:left w:val="nil"/>
              <w:right w:val="nil"/>
            </w:tcBorders>
          </w:tcPr>
          <w:p w:rsidR="00DE5A95" w:rsidRPr="00AB2A85" w:rsidRDefault="00DE5A95" w:rsidP="00E2054C">
            <w:pPr>
              <w:spacing w:line="276" w:lineRule="auto"/>
              <w:rPr>
                <w:rFonts w:ascii="Verdana" w:hAnsi="Verdana"/>
                <w:b/>
                <w:sz w:val="20"/>
                <w:szCs w:val="20"/>
              </w:rPr>
            </w:pPr>
          </w:p>
        </w:tc>
      </w:tr>
      <w:tr w:rsidR="006B3D28" w:rsidTr="00DE5A95">
        <w:trPr>
          <w:trHeight w:val="454"/>
        </w:trPr>
        <w:tc>
          <w:tcPr>
            <w:tcW w:w="10456" w:type="dxa"/>
            <w:gridSpan w:val="2"/>
            <w:vAlign w:val="center"/>
          </w:tcPr>
          <w:p w:rsidR="006B3D28" w:rsidRPr="00E45C34" w:rsidRDefault="006B3D28" w:rsidP="00E2054C">
            <w:pPr>
              <w:spacing w:line="276" w:lineRule="auto"/>
              <w:jc w:val="center"/>
              <w:rPr>
                <w:rFonts w:ascii="Verdana" w:hAnsi="Verdana"/>
                <w:b/>
                <w:sz w:val="24"/>
                <w:szCs w:val="24"/>
              </w:rPr>
            </w:pPr>
            <w:r w:rsidRPr="00E45C34">
              <w:rPr>
                <w:rFonts w:ascii="Verdana" w:hAnsi="Verdana"/>
                <w:b/>
                <w:sz w:val="24"/>
                <w:szCs w:val="24"/>
              </w:rPr>
              <w:t>Thème 1</w:t>
            </w:r>
            <w:r>
              <w:rPr>
                <w:rFonts w:ascii="Verdana" w:hAnsi="Verdana"/>
                <w:b/>
                <w:sz w:val="24"/>
                <w:szCs w:val="24"/>
              </w:rPr>
              <w:t> </w:t>
            </w:r>
            <w:r w:rsidRPr="00E45C34">
              <w:rPr>
                <w:rFonts w:ascii="Verdana" w:hAnsi="Verdana"/>
                <w:b/>
                <w:sz w:val="24"/>
                <w:szCs w:val="24"/>
              </w:rPr>
              <w:t>: L’Europe, un théâtre majeur des guerres totales (1914 – 1945)</w:t>
            </w:r>
          </w:p>
        </w:tc>
      </w:tr>
      <w:tr w:rsidR="006B3D28" w:rsidTr="007A0DF7">
        <w:trPr>
          <w:trHeight w:val="708"/>
        </w:trPr>
        <w:tc>
          <w:tcPr>
            <w:tcW w:w="10456" w:type="dxa"/>
            <w:gridSpan w:val="2"/>
            <w:vAlign w:val="center"/>
          </w:tcPr>
          <w:p w:rsidR="006B3D28" w:rsidRPr="00096EED" w:rsidRDefault="006B3D28" w:rsidP="00E2054C">
            <w:pPr>
              <w:spacing w:line="276" w:lineRule="auto"/>
              <w:jc w:val="center"/>
              <w:rPr>
                <w:rFonts w:ascii="Verdana" w:hAnsi="Verdana"/>
                <w:b/>
                <w:sz w:val="24"/>
                <w:szCs w:val="24"/>
              </w:rPr>
            </w:pPr>
            <w:r w:rsidRPr="00096EED">
              <w:rPr>
                <w:rFonts w:ascii="Verdana" w:hAnsi="Verdana"/>
                <w:b/>
                <w:sz w:val="24"/>
                <w:szCs w:val="24"/>
              </w:rPr>
              <w:t>Sous-thème 1</w:t>
            </w:r>
            <w:r>
              <w:rPr>
                <w:rFonts w:ascii="Verdana" w:hAnsi="Verdana"/>
                <w:b/>
                <w:sz w:val="24"/>
                <w:szCs w:val="24"/>
              </w:rPr>
              <w:t> </w:t>
            </w:r>
            <w:r w:rsidRPr="00096EED">
              <w:rPr>
                <w:rFonts w:ascii="Verdana" w:hAnsi="Verdana"/>
                <w:b/>
                <w:sz w:val="24"/>
                <w:szCs w:val="24"/>
              </w:rPr>
              <w:t>: Civils et militaires dans la Première guerre mondiale</w:t>
            </w:r>
          </w:p>
          <w:p w:rsidR="006B3D28" w:rsidRDefault="006B3D28" w:rsidP="00E2054C">
            <w:pPr>
              <w:spacing w:line="276" w:lineRule="auto"/>
              <w:jc w:val="center"/>
              <w:rPr>
                <w:rFonts w:ascii="Verdana" w:hAnsi="Verdana"/>
                <w:sz w:val="24"/>
                <w:szCs w:val="24"/>
              </w:rPr>
            </w:pPr>
            <w:r w:rsidRPr="00096EED">
              <w:rPr>
                <w:rFonts w:ascii="Verdana" w:hAnsi="Verdana"/>
                <w:b/>
                <w:sz w:val="24"/>
                <w:szCs w:val="24"/>
              </w:rPr>
              <w:t>La mobilisation des civils dans le cadre d’une guerre totale</w:t>
            </w:r>
          </w:p>
        </w:tc>
      </w:tr>
      <w:tr w:rsidR="003C3805" w:rsidTr="00DE5A95">
        <w:trPr>
          <w:trHeight w:val="2841"/>
        </w:trPr>
        <w:tc>
          <w:tcPr>
            <w:tcW w:w="2830" w:type="dxa"/>
          </w:tcPr>
          <w:p w:rsidR="003C3805" w:rsidRDefault="003C3805" w:rsidP="00E2054C">
            <w:pPr>
              <w:spacing w:line="276" w:lineRule="auto"/>
              <w:rPr>
                <w:rFonts w:ascii="Verdana" w:hAnsi="Verdana"/>
                <w:sz w:val="24"/>
                <w:szCs w:val="24"/>
              </w:rPr>
            </w:pPr>
            <w:r>
              <w:t>» Civils et militaires dans la Première Guerre mondiale.</w:t>
            </w:r>
          </w:p>
        </w:tc>
        <w:tc>
          <w:tcPr>
            <w:tcW w:w="7626" w:type="dxa"/>
          </w:tcPr>
          <w:p w:rsidR="003C3805" w:rsidRDefault="003C3805" w:rsidP="00E2054C">
            <w:pPr>
              <w:spacing w:line="276" w:lineRule="auto"/>
            </w:pPr>
            <w:r>
              <w:t xml:space="preserve">La classe de 3e donne aux élèves les clefs de compréhension du monde contemporain. Elle permet de montrer l’ampleur des crises que les sociétés françaises, européennes et mondiales ont traversées, mais aussi les </w:t>
            </w:r>
            <w:r w:rsidRPr="003C3805">
              <w:rPr>
                <w:highlight w:val="yellow"/>
              </w:rPr>
              <w:t>mutations sociales</w:t>
            </w:r>
            <w:r>
              <w:t xml:space="preserve"> et politiques que cela a pu engendrer. </w:t>
            </w:r>
          </w:p>
          <w:p w:rsidR="003C3805" w:rsidRDefault="003C3805" w:rsidP="00E2054C">
            <w:pPr>
              <w:spacing w:line="276" w:lineRule="auto"/>
              <w:rPr>
                <w:rFonts w:ascii="Verdana" w:hAnsi="Verdana"/>
                <w:sz w:val="24"/>
                <w:szCs w:val="24"/>
              </w:rPr>
            </w:pPr>
            <w:r>
              <w:t xml:space="preserve">En </w:t>
            </w:r>
            <w:r w:rsidRPr="003C3805">
              <w:rPr>
                <w:highlight w:val="yellow"/>
              </w:rPr>
              <w:t>mobilisant les civils</w:t>
            </w:r>
            <w:r>
              <w:t xml:space="preserve"> aussi bien que les militaires, la Grande Guerre met à l’épreuve la cohésion des sociétés et fragilise durablement des régimes en place. Combattants et civils subissent des violences extrêmes, dont témoigne particulièrement le génocide des Arméniens en 1915. En Russie, la guerre totale installe les conditions de la révolution bolchevique, le communisme soviétique stalinien s’établit au cours des années 1920.</w:t>
            </w:r>
          </w:p>
        </w:tc>
      </w:tr>
      <w:tr w:rsidR="006B3D28" w:rsidTr="00DE5A95">
        <w:tc>
          <w:tcPr>
            <w:tcW w:w="10456" w:type="dxa"/>
            <w:gridSpan w:val="2"/>
            <w:tcBorders>
              <w:bottom w:val="single" w:sz="4" w:space="0" w:color="auto"/>
            </w:tcBorders>
          </w:tcPr>
          <w:p w:rsidR="00DE5A95" w:rsidRDefault="00BF44F8" w:rsidP="00E2054C">
            <w:pPr>
              <w:spacing w:line="276" w:lineRule="auto"/>
              <w:rPr>
                <w:rFonts w:ascii="Verdana" w:hAnsi="Verdana"/>
                <w:sz w:val="24"/>
                <w:szCs w:val="24"/>
              </w:rPr>
            </w:pPr>
            <w:r>
              <w:rPr>
                <w:rFonts w:ascii="Verdana" w:hAnsi="Verdana"/>
                <w:b/>
                <w:sz w:val="24"/>
                <w:szCs w:val="24"/>
              </w:rPr>
              <w:t xml:space="preserve">Pistes de </w:t>
            </w:r>
            <w:r w:rsidR="00DE5A95">
              <w:rPr>
                <w:rFonts w:ascii="Verdana" w:hAnsi="Verdana"/>
                <w:b/>
                <w:sz w:val="24"/>
                <w:szCs w:val="24"/>
              </w:rPr>
              <w:t>réflexion</w:t>
            </w:r>
            <w:r w:rsidR="006B3D28">
              <w:rPr>
                <w:rFonts w:ascii="Verdana" w:hAnsi="Verdana"/>
                <w:b/>
                <w:sz w:val="24"/>
                <w:szCs w:val="24"/>
              </w:rPr>
              <w:t> </w:t>
            </w:r>
            <w:r w:rsidR="006B3D28" w:rsidRPr="00F24240">
              <w:rPr>
                <w:rFonts w:ascii="Verdana" w:hAnsi="Verdana"/>
                <w:b/>
                <w:sz w:val="24"/>
                <w:szCs w:val="24"/>
              </w:rPr>
              <w:t>:</w:t>
            </w:r>
          </w:p>
          <w:p w:rsidR="006B3D28" w:rsidRPr="00DE5A95" w:rsidRDefault="00DE5A95" w:rsidP="00E2054C">
            <w:pPr>
              <w:pStyle w:val="Paragraphedeliste"/>
              <w:numPr>
                <w:ilvl w:val="0"/>
                <w:numId w:val="7"/>
              </w:numPr>
              <w:tabs>
                <w:tab w:val="left" w:pos="224"/>
              </w:tabs>
              <w:spacing w:line="276" w:lineRule="auto"/>
              <w:ind w:hanging="720"/>
              <w:rPr>
                <w:rFonts w:ascii="Verdana" w:hAnsi="Verdana"/>
                <w:sz w:val="24"/>
                <w:szCs w:val="24"/>
              </w:rPr>
            </w:pPr>
            <w:r w:rsidRPr="00DE5A95">
              <w:rPr>
                <w:rFonts w:ascii="Verdana" w:hAnsi="Verdana"/>
                <w:sz w:val="24"/>
                <w:szCs w:val="24"/>
              </w:rPr>
              <w:t>É</w:t>
            </w:r>
            <w:r w:rsidR="006B3D28" w:rsidRPr="00DE5A95">
              <w:rPr>
                <w:rFonts w:ascii="Verdana" w:hAnsi="Verdana"/>
                <w:sz w:val="24"/>
                <w:szCs w:val="24"/>
              </w:rPr>
              <w:t xml:space="preserve">tude </w:t>
            </w:r>
            <w:r w:rsidRPr="00DE5A95">
              <w:rPr>
                <w:rFonts w:ascii="Verdana" w:hAnsi="Verdana"/>
                <w:sz w:val="24"/>
                <w:szCs w:val="24"/>
              </w:rPr>
              <w:t xml:space="preserve">de </w:t>
            </w:r>
            <w:r w:rsidR="006B3D28" w:rsidRPr="00DE5A95">
              <w:rPr>
                <w:rFonts w:ascii="Verdana" w:hAnsi="Verdana"/>
                <w:sz w:val="24"/>
                <w:szCs w:val="24"/>
              </w:rPr>
              <w:t>doc</w:t>
            </w:r>
            <w:r w:rsidRPr="00DE5A95">
              <w:rPr>
                <w:rFonts w:ascii="Verdana" w:hAnsi="Verdana"/>
                <w:sz w:val="24"/>
                <w:szCs w:val="24"/>
              </w:rPr>
              <w:t>ument</w:t>
            </w:r>
            <w:r w:rsidR="006B3D28" w:rsidRPr="00DE5A95">
              <w:rPr>
                <w:rFonts w:ascii="Verdana" w:hAnsi="Verdana"/>
                <w:sz w:val="24"/>
                <w:szCs w:val="24"/>
              </w:rPr>
              <w:t xml:space="preserve">s sur les femmes dans les usines </w:t>
            </w:r>
            <w:r w:rsidRPr="00DE5A95">
              <w:rPr>
                <w:rFonts w:ascii="Verdana" w:hAnsi="Verdana"/>
                <w:sz w:val="24"/>
                <w:szCs w:val="24"/>
              </w:rPr>
              <w:t>dans le cadre de la mobilisation des civils.</w:t>
            </w:r>
          </w:p>
          <w:p w:rsidR="006B3D28" w:rsidRPr="00F24240" w:rsidRDefault="00DE5A95" w:rsidP="00E2054C">
            <w:pPr>
              <w:pStyle w:val="Paragraphedeliste"/>
              <w:numPr>
                <w:ilvl w:val="0"/>
                <w:numId w:val="7"/>
              </w:numPr>
              <w:tabs>
                <w:tab w:val="left" w:pos="224"/>
              </w:tabs>
              <w:spacing w:line="276" w:lineRule="auto"/>
              <w:ind w:hanging="720"/>
              <w:rPr>
                <w:rFonts w:ascii="Verdana" w:hAnsi="Verdana"/>
                <w:sz w:val="24"/>
                <w:szCs w:val="24"/>
              </w:rPr>
            </w:pPr>
            <w:r>
              <w:rPr>
                <w:rFonts w:ascii="Verdana" w:hAnsi="Verdana"/>
                <w:sz w:val="24"/>
                <w:szCs w:val="24"/>
              </w:rPr>
              <w:t>Dans le cadre du b</w:t>
            </w:r>
            <w:r w:rsidR="006B3D28">
              <w:rPr>
                <w:rFonts w:ascii="Verdana" w:hAnsi="Verdana"/>
                <w:sz w:val="24"/>
                <w:szCs w:val="24"/>
              </w:rPr>
              <w:t xml:space="preserve">ilan de la guerre : </w:t>
            </w:r>
            <w:r>
              <w:rPr>
                <w:rFonts w:ascii="Verdana" w:hAnsi="Verdana"/>
                <w:sz w:val="24"/>
                <w:szCs w:val="24"/>
              </w:rPr>
              <w:t xml:space="preserve">possibilité d’aborder le </w:t>
            </w:r>
            <w:r w:rsidRPr="0056525A">
              <w:rPr>
                <w:rFonts w:ascii="Verdana" w:hAnsi="Verdana"/>
                <w:sz w:val="24"/>
                <w:szCs w:val="24"/>
              </w:rPr>
              <w:t>Suffrage des morts (Maurice Barrès</w:t>
            </w:r>
            <w:r>
              <w:rPr>
                <w:rFonts w:ascii="Verdana" w:hAnsi="Verdana"/>
                <w:sz w:val="24"/>
                <w:szCs w:val="24"/>
              </w:rPr>
              <w:t>, 1916)</w:t>
            </w:r>
            <w:r w:rsidRPr="0056525A">
              <w:rPr>
                <w:rFonts w:ascii="Verdana" w:hAnsi="Verdana"/>
                <w:sz w:val="24"/>
                <w:szCs w:val="24"/>
              </w:rPr>
              <w:t>,</w:t>
            </w:r>
            <w:r>
              <w:rPr>
                <w:rFonts w:ascii="Verdana" w:hAnsi="Verdana"/>
                <w:sz w:val="24"/>
                <w:szCs w:val="24"/>
              </w:rPr>
              <w:t xml:space="preserve"> le </w:t>
            </w:r>
            <w:r w:rsidR="006B3D28" w:rsidRPr="0056525A">
              <w:rPr>
                <w:rFonts w:ascii="Verdana" w:hAnsi="Verdana"/>
                <w:sz w:val="24"/>
                <w:szCs w:val="24"/>
              </w:rPr>
              <w:t>droit de vote aux mères</w:t>
            </w:r>
            <w:r>
              <w:rPr>
                <w:rFonts w:ascii="Verdana" w:hAnsi="Verdana"/>
                <w:sz w:val="24"/>
                <w:szCs w:val="24"/>
              </w:rPr>
              <w:t xml:space="preserve"> et aux veuves des soldats tués…</w:t>
            </w:r>
          </w:p>
        </w:tc>
      </w:tr>
      <w:tr w:rsidR="00DE5A95" w:rsidTr="00DE5A95">
        <w:tc>
          <w:tcPr>
            <w:tcW w:w="10456" w:type="dxa"/>
            <w:gridSpan w:val="2"/>
            <w:tcBorders>
              <w:left w:val="nil"/>
              <w:right w:val="nil"/>
            </w:tcBorders>
          </w:tcPr>
          <w:p w:rsidR="00DE5A95" w:rsidRDefault="00DE5A95" w:rsidP="00E2054C">
            <w:pPr>
              <w:spacing w:line="276" w:lineRule="auto"/>
              <w:rPr>
                <w:rFonts w:ascii="Verdana" w:hAnsi="Verdana"/>
                <w:b/>
                <w:sz w:val="24"/>
                <w:szCs w:val="24"/>
              </w:rPr>
            </w:pPr>
          </w:p>
        </w:tc>
      </w:tr>
      <w:tr w:rsidR="006B3D28" w:rsidTr="007A0DF7">
        <w:tc>
          <w:tcPr>
            <w:tcW w:w="10456" w:type="dxa"/>
            <w:gridSpan w:val="2"/>
          </w:tcPr>
          <w:p w:rsidR="006B3D28" w:rsidRPr="00096EED" w:rsidRDefault="006B3D28" w:rsidP="00E2054C">
            <w:pPr>
              <w:spacing w:line="276" w:lineRule="auto"/>
              <w:jc w:val="center"/>
              <w:rPr>
                <w:rFonts w:ascii="Verdana" w:hAnsi="Verdana"/>
                <w:b/>
                <w:sz w:val="24"/>
                <w:szCs w:val="24"/>
              </w:rPr>
            </w:pPr>
            <w:r w:rsidRPr="00096EED">
              <w:rPr>
                <w:rFonts w:ascii="Verdana" w:hAnsi="Verdana"/>
                <w:b/>
                <w:sz w:val="24"/>
                <w:szCs w:val="24"/>
              </w:rPr>
              <w:t>Sous-thème 2</w:t>
            </w:r>
            <w:r>
              <w:rPr>
                <w:rFonts w:ascii="Verdana" w:hAnsi="Verdana"/>
                <w:b/>
                <w:sz w:val="24"/>
                <w:szCs w:val="24"/>
              </w:rPr>
              <w:t> </w:t>
            </w:r>
            <w:r w:rsidRPr="00096EED">
              <w:rPr>
                <w:rFonts w:ascii="Verdana" w:hAnsi="Verdana"/>
                <w:b/>
                <w:sz w:val="24"/>
                <w:szCs w:val="24"/>
              </w:rPr>
              <w:t>: Démocraties et expériences totalitaires</w:t>
            </w:r>
          </w:p>
        </w:tc>
      </w:tr>
      <w:tr w:rsidR="006B3D28" w:rsidTr="00DE5A95">
        <w:tc>
          <w:tcPr>
            <w:tcW w:w="10456" w:type="dxa"/>
            <w:gridSpan w:val="2"/>
            <w:tcBorders>
              <w:bottom w:val="single" w:sz="4" w:space="0" w:color="auto"/>
            </w:tcBorders>
          </w:tcPr>
          <w:p w:rsidR="00DE5A95" w:rsidRDefault="00DE5A95" w:rsidP="00E2054C">
            <w:pPr>
              <w:spacing w:line="276" w:lineRule="auto"/>
              <w:rPr>
                <w:rFonts w:ascii="Verdana" w:hAnsi="Verdana"/>
                <w:b/>
                <w:sz w:val="24"/>
                <w:szCs w:val="24"/>
              </w:rPr>
            </w:pPr>
            <w:r>
              <w:rPr>
                <w:rFonts w:ascii="Verdana" w:hAnsi="Verdana"/>
                <w:b/>
                <w:sz w:val="24"/>
                <w:szCs w:val="24"/>
              </w:rPr>
              <w:t xml:space="preserve">Pistes de réflexion : </w:t>
            </w:r>
          </w:p>
          <w:p w:rsidR="006B3D28" w:rsidRDefault="00DE5A95" w:rsidP="00E2054C">
            <w:pPr>
              <w:spacing w:line="276" w:lineRule="auto"/>
              <w:rPr>
                <w:rFonts w:ascii="Verdana" w:hAnsi="Verdana"/>
                <w:b/>
                <w:sz w:val="24"/>
                <w:szCs w:val="24"/>
              </w:rPr>
            </w:pPr>
            <w:r>
              <w:rPr>
                <w:rFonts w:ascii="Verdana" w:hAnsi="Verdana"/>
                <w:b/>
                <w:sz w:val="24"/>
                <w:szCs w:val="24"/>
              </w:rPr>
              <w:t xml:space="preserve">- </w:t>
            </w:r>
            <w:r>
              <w:rPr>
                <w:rFonts w:ascii="Verdana" w:hAnsi="Verdana"/>
                <w:sz w:val="24"/>
                <w:szCs w:val="24"/>
              </w:rPr>
              <w:t>Femmes au gouvernement Blum mais pas électrices (1936).</w:t>
            </w:r>
          </w:p>
          <w:p w:rsidR="006B3D28" w:rsidRPr="007E2586" w:rsidRDefault="00DE5A95" w:rsidP="00E2054C">
            <w:pPr>
              <w:spacing w:line="276" w:lineRule="auto"/>
              <w:rPr>
                <w:rFonts w:ascii="Verdana" w:hAnsi="Verdana"/>
                <w:sz w:val="24"/>
                <w:szCs w:val="24"/>
              </w:rPr>
            </w:pPr>
            <w:r>
              <w:rPr>
                <w:rFonts w:ascii="Verdana" w:hAnsi="Verdana"/>
                <w:sz w:val="24"/>
                <w:szCs w:val="24"/>
              </w:rPr>
              <w:t>- en a</w:t>
            </w:r>
            <w:r w:rsidR="006B3D28">
              <w:rPr>
                <w:rFonts w:ascii="Verdana" w:hAnsi="Verdana"/>
                <w:sz w:val="24"/>
                <w:szCs w:val="24"/>
              </w:rPr>
              <w:t>ctivités de complément</w:t>
            </w:r>
            <w:r>
              <w:rPr>
                <w:rFonts w:ascii="Verdana" w:hAnsi="Verdana"/>
                <w:sz w:val="24"/>
                <w:szCs w:val="24"/>
              </w:rPr>
              <w:t xml:space="preserve"> éventuelle</w:t>
            </w:r>
            <w:r w:rsidR="006B3D28">
              <w:rPr>
                <w:rFonts w:ascii="Verdana" w:hAnsi="Verdana"/>
                <w:sz w:val="24"/>
                <w:szCs w:val="24"/>
              </w:rPr>
              <w:t xml:space="preserve"> : </w:t>
            </w:r>
            <w:r>
              <w:rPr>
                <w:rFonts w:ascii="Verdana" w:hAnsi="Verdana"/>
                <w:sz w:val="24"/>
                <w:szCs w:val="24"/>
              </w:rPr>
              <w:t>« Émancipation » des femmes dans les années folles ?</w:t>
            </w:r>
          </w:p>
        </w:tc>
      </w:tr>
    </w:tbl>
    <w:p w:rsidR="00E2054C" w:rsidRDefault="00E2054C"/>
    <w:p w:rsidR="0056547A" w:rsidRDefault="0056547A"/>
    <w:p w:rsidR="0056547A" w:rsidRDefault="0056547A"/>
    <w:tbl>
      <w:tblPr>
        <w:tblStyle w:val="Grilledutableau"/>
        <w:tblW w:w="0" w:type="auto"/>
        <w:tblLook w:val="04A0"/>
      </w:tblPr>
      <w:tblGrid>
        <w:gridCol w:w="10456"/>
      </w:tblGrid>
      <w:tr w:rsidR="006B3D28" w:rsidTr="00E2054C">
        <w:tc>
          <w:tcPr>
            <w:tcW w:w="10456" w:type="dxa"/>
          </w:tcPr>
          <w:p w:rsidR="006B3D28" w:rsidRPr="00096EED" w:rsidRDefault="006B3D28" w:rsidP="00E2054C">
            <w:pPr>
              <w:spacing w:line="276" w:lineRule="auto"/>
              <w:jc w:val="center"/>
              <w:rPr>
                <w:rFonts w:ascii="Verdana" w:hAnsi="Verdana"/>
                <w:b/>
                <w:sz w:val="24"/>
                <w:szCs w:val="24"/>
              </w:rPr>
            </w:pPr>
            <w:r w:rsidRPr="00096EED">
              <w:rPr>
                <w:rFonts w:ascii="Verdana" w:hAnsi="Verdana"/>
                <w:b/>
                <w:sz w:val="24"/>
                <w:szCs w:val="24"/>
              </w:rPr>
              <w:t>Sous-thème 3</w:t>
            </w:r>
            <w:r>
              <w:rPr>
                <w:rFonts w:ascii="Verdana" w:hAnsi="Verdana"/>
                <w:b/>
                <w:sz w:val="24"/>
                <w:szCs w:val="24"/>
              </w:rPr>
              <w:t> </w:t>
            </w:r>
            <w:r w:rsidRPr="00096EED">
              <w:rPr>
                <w:rFonts w:ascii="Verdana" w:hAnsi="Verdana"/>
                <w:b/>
                <w:sz w:val="24"/>
                <w:szCs w:val="24"/>
              </w:rPr>
              <w:t xml:space="preserve">: La Seconde guerre mondiale, une guerre d’anéantissement </w:t>
            </w:r>
            <w:r w:rsidRPr="00096EED">
              <w:rPr>
                <w:rFonts w:ascii="Verdana" w:hAnsi="Verdana"/>
                <w:b/>
                <w:sz w:val="24"/>
                <w:szCs w:val="24"/>
              </w:rPr>
              <w:lastRenderedPageBreak/>
              <w:t>et la France défaite</w:t>
            </w:r>
          </w:p>
        </w:tc>
      </w:tr>
      <w:tr w:rsidR="006B3D28" w:rsidTr="002E3AAC">
        <w:tc>
          <w:tcPr>
            <w:tcW w:w="10456" w:type="dxa"/>
            <w:tcBorders>
              <w:bottom w:val="single" w:sz="4" w:space="0" w:color="auto"/>
            </w:tcBorders>
          </w:tcPr>
          <w:p w:rsidR="006B3D28" w:rsidRPr="00A729E3" w:rsidRDefault="00E140DC" w:rsidP="00E2054C">
            <w:pPr>
              <w:spacing w:line="276" w:lineRule="auto"/>
              <w:jc w:val="both"/>
              <w:rPr>
                <w:rFonts w:ascii="Verdana" w:hAnsi="Verdana"/>
                <w:sz w:val="24"/>
                <w:szCs w:val="24"/>
              </w:rPr>
            </w:pPr>
            <w:r>
              <w:rPr>
                <w:rFonts w:ascii="Verdana" w:hAnsi="Verdana"/>
                <w:b/>
                <w:sz w:val="24"/>
                <w:szCs w:val="24"/>
              </w:rPr>
              <w:lastRenderedPageBreak/>
              <w:t>Piste de réflexion</w:t>
            </w:r>
            <w:r w:rsidR="006B3D28">
              <w:rPr>
                <w:rFonts w:ascii="Verdana" w:hAnsi="Verdana"/>
                <w:b/>
                <w:sz w:val="24"/>
                <w:szCs w:val="24"/>
              </w:rPr>
              <w:t> </w:t>
            </w:r>
            <w:proofErr w:type="gramStart"/>
            <w:r w:rsidR="006B3D28" w:rsidRPr="00F24240">
              <w:rPr>
                <w:rFonts w:ascii="Verdana" w:hAnsi="Verdana"/>
                <w:b/>
                <w:sz w:val="24"/>
                <w:szCs w:val="24"/>
              </w:rPr>
              <w:t>:</w:t>
            </w:r>
            <w:r w:rsidR="006B3D28">
              <w:rPr>
                <w:rFonts w:ascii="Verdana" w:hAnsi="Verdana"/>
                <w:sz w:val="24"/>
                <w:szCs w:val="24"/>
              </w:rPr>
              <w:t>travail</w:t>
            </w:r>
            <w:proofErr w:type="gramEnd"/>
            <w:r w:rsidR="006B3D28">
              <w:rPr>
                <w:rFonts w:ascii="Verdana" w:hAnsi="Verdana"/>
                <w:sz w:val="24"/>
                <w:szCs w:val="24"/>
              </w:rPr>
              <w:t xml:space="preserve"> en groupe sur </w:t>
            </w:r>
            <w:r>
              <w:rPr>
                <w:rFonts w:ascii="Verdana" w:hAnsi="Verdana"/>
                <w:sz w:val="24"/>
                <w:szCs w:val="24"/>
              </w:rPr>
              <w:t>les femmes et la condition féminine pendant la guerre. Quatre à cinq fiches sont proposées et une restitution peut être faites dans u tableau synthétique :</w:t>
            </w:r>
          </w:p>
          <w:p w:rsidR="006B3D28" w:rsidRDefault="006B3D28" w:rsidP="00E2054C">
            <w:pPr>
              <w:pStyle w:val="Paragraphedeliste"/>
              <w:numPr>
                <w:ilvl w:val="0"/>
                <w:numId w:val="3"/>
              </w:numPr>
              <w:spacing w:line="276" w:lineRule="auto"/>
              <w:rPr>
                <w:rFonts w:ascii="Verdana" w:hAnsi="Verdana"/>
                <w:sz w:val="24"/>
                <w:szCs w:val="24"/>
              </w:rPr>
            </w:pPr>
            <w:r>
              <w:rPr>
                <w:rFonts w:ascii="Verdana" w:hAnsi="Verdana"/>
                <w:sz w:val="24"/>
                <w:szCs w:val="24"/>
              </w:rPr>
              <w:t>Fiche l</w:t>
            </w:r>
            <w:r w:rsidR="00E140DC">
              <w:rPr>
                <w:rFonts w:ascii="Verdana" w:hAnsi="Verdana"/>
                <w:sz w:val="24"/>
                <w:szCs w:val="24"/>
              </w:rPr>
              <w:t>es femmes dans la Résistance</w:t>
            </w:r>
          </w:p>
          <w:p w:rsidR="00E140DC" w:rsidRDefault="00E140DC" w:rsidP="00E2054C">
            <w:pPr>
              <w:pStyle w:val="Paragraphedeliste"/>
              <w:numPr>
                <w:ilvl w:val="0"/>
                <w:numId w:val="3"/>
              </w:numPr>
              <w:spacing w:line="276" w:lineRule="auto"/>
              <w:rPr>
                <w:rFonts w:ascii="Verdana" w:hAnsi="Verdana"/>
                <w:sz w:val="24"/>
                <w:szCs w:val="24"/>
              </w:rPr>
            </w:pPr>
            <w:r>
              <w:rPr>
                <w:rFonts w:ascii="Verdana" w:hAnsi="Verdana"/>
                <w:sz w:val="24"/>
                <w:szCs w:val="24"/>
              </w:rPr>
              <w:t>Femmes dans la propagande</w:t>
            </w:r>
          </w:p>
          <w:p w:rsidR="006B3D28" w:rsidRPr="00E140DC" w:rsidRDefault="00E140DC" w:rsidP="00E2054C">
            <w:pPr>
              <w:pStyle w:val="Paragraphedeliste"/>
              <w:numPr>
                <w:ilvl w:val="0"/>
                <w:numId w:val="3"/>
              </w:numPr>
              <w:spacing w:line="276" w:lineRule="auto"/>
              <w:rPr>
                <w:rFonts w:ascii="Verdana" w:hAnsi="Verdana"/>
                <w:sz w:val="24"/>
                <w:szCs w:val="24"/>
              </w:rPr>
            </w:pPr>
            <w:r>
              <w:rPr>
                <w:rFonts w:ascii="Verdana" w:hAnsi="Verdana"/>
                <w:sz w:val="24"/>
                <w:szCs w:val="24"/>
              </w:rPr>
              <w:t>Femmes dans le régime de Vichy</w:t>
            </w:r>
          </w:p>
          <w:p w:rsidR="006B3D28" w:rsidRDefault="00E140DC" w:rsidP="00E2054C">
            <w:pPr>
              <w:pStyle w:val="Paragraphedeliste"/>
              <w:numPr>
                <w:ilvl w:val="0"/>
                <w:numId w:val="3"/>
              </w:numPr>
              <w:spacing w:line="276" w:lineRule="auto"/>
              <w:rPr>
                <w:rFonts w:ascii="Verdana" w:hAnsi="Verdana"/>
                <w:sz w:val="24"/>
                <w:szCs w:val="24"/>
              </w:rPr>
            </w:pPr>
            <w:r>
              <w:rPr>
                <w:rFonts w:ascii="Verdana" w:hAnsi="Verdana"/>
                <w:sz w:val="24"/>
                <w:szCs w:val="24"/>
              </w:rPr>
              <w:t>Femmes dans la déportation</w:t>
            </w:r>
          </w:p>
          <w:p w:rsidR="006B3D28" w:rsidRPr="00FD717D" w:rsidRDefault="00E140DC" w:rsidP="00E2054C">
            <w:pPr>
              <w:pStyle w:val="Paragraphedeliste"/>
              <w:numPr>
                <w:ilvl w:val="0"/>
                <w:numId w:val="3"/>
              </w:numPr>
              <w:spacing w:line="276" w:lineRule="auto"/>
              <w:rPr>
                <w:rFonts w:ascii="Verdana" w:hAnsi="Verdana"/>
                <w:sz w:val="24"/>
                <w:szCs w:val="24"/>
              </w:rPr>
            </w:pPr>
            <w:r>
              <w:rPr>
                <w:rFonts w:ascii="Verdana" w:hAnsi="Verdana"/>
                <w:sz w:val="24"/>
                <w:szCs w:val="24"/>
              </w:rPr>
              <w:t>Femmes et épuration</w:t>
            </w:r>
          </w:p>
        </w:tc>
      </w:tr>
      <w:tr w:rsidR="002E3AAC" w:rsidTr="002E3AAC">
        <w:tc>
          <w:tcPr>
            <w:tcW w:w="10456" w:type="dxa"/>
            <w:tcBorders>
              <w:left w:val="nil"/>
              <w:right w:val="nil"/>
            </w:tcBorders>
          </w:tcPr>
          <w:p w:rsidR="002E3AAC" w:rsidRDefault="002E3AAC" w:rsidP="00E2054C">
            <w:pPr>
              <w:jc w:val="center"/>
              <w:rPr>
                <w:rFonts w:ascii="Verdana" w:hAnsi="Verdana"/>
                <w:b/>
                <w:sz w:val="24"/>
                <w:szCs w:val="24"/>
              </w:rPr>
            </w:pPr>
          </w:p>
          <w:p w:rsidR="008C08AE" w:rsidRDefault="008C08AE" w:rsidP="00E2054C">
            <w:pPr>
              <w:jc w:val="center"/>
              <w:rPr>
                <w:rFonts w:ascii="Verdana" w:hAnsi="Verdana"/>
                <w:b/>
                <w:sz w:val="24"/>
                <w:szCs w:val="24"/>
              </w:rPr>
            </w:pPr>
          </w:p>
        </w:tc>
      </w:tr>
      <w:tr w:rsidR="006B3D28" w:rsidTr="00E2054C">
        <w:tc>
          <w:tcPr>
            <w:tcW w:w="10456" w:type="dxa"/>
          </w:tcPr>
          <w:p w:rsidR="003C3805" w:rsidRDefault="00E140DC" w:rsidP="00E2054C">
            <w:pPr>
              <w:spacing w:line="276" w:lineRule="auto"/>
              <w:jc w:val="center"/>
              <w:rPr>
                <w:rFonts w:ascii="Verdana" w:hAnsi="Verdana"/>
                <w:b/>
                <w:sz w:val="24"/>
                <w:szCs w:val="24"/>
              </w:rPr>
            </w:pPr>
            <w:r>
              <w:rPr>
                <w:rFonts w:ascii="Verdana" w:hAnsi="Verdana"/>
                <w:b/>
                <w:sz w:val="24"/>
                <w:szCs w:val="24"/>
              </w:rPr>
              <w:t>EMC </w:t>
            </w:r>
            <w:proofErr w:type="gramStart"/>
            <w:r>
              <w:rPr>
                <w:rFonts w:ascii="Verdana" w:hAnsi="Verdana"/>
                <w:b/>
                <w:sz w:val="24"/>
                <w:szCs w:val="24"/>
              </w:rPr>
              <w:t>:</w:t>
            </w:r>
            <w:r w:rsidR="003C3805" w:rsidRPr="009B6A70">
              <w:rPr>
                <w:rFonts w:ascii="Verdana" w:hAnsi="Verdana"/>
                <w:b/>
                <w:sz w:val="24"/>
                <w:szCs w:val="24"/>
              </w:rPr>
              <w:t>Se</w:t>
            </w:r>
            <w:proofErr w:type="gramEnd"/>
            <w:r w:rsidR="003C3805" w:rsidRPr="009B6A70">
              <w:rPr>
                <w:rFonts w:ascii="Verdana" w:hAnsi="Verdana"/>
                <w:b/>
                <w:sz w:val="24"/>
                <w:szCs w:val="24"/>
              </w:rPr>
              <w:t xml:space="preserve"> sentir membre de la République</w:t>
            </w:r>
            <w:r w:rsidR="003C3805">
              <w:rPr>
                <w:rFonts w:ascii="Verdana" w:hAnsi="Verdana"/>
                <w:b/>
                <w:sz w:val="24"/>
                <w:szCs w:val="24"/>
              </w:rPr>
              <w:t> </w:t>
            </w:r>
            <w:r w:rsidR="003C3805" w:rsidRPr="009B6A70">
              <w:rPr>
                <w:rFonts w:ascii="Verdana" w:hAnsi="Verdana"/>
                <w:b/>
                <w:sz w:val="24"/>
                <w:szCs w:val="24"/>
              </w:rPr>
              <w:t>: être citoyen</w:t>
            </w:r>
          </w:p>
          <w:p w:rsidR="006B3D28" w:rsidRPr="00143A44" w:rsidRDefault="00E140DC" w:rsidP="00E2054C">
            <w:pPr>
              <w:spacing w:line="276" w:lineRule="auto"/>
              <w:jc w:val="center"/>
              <w:rPr>
                <w:rFonts w:ascii="Verdana" w:hAnsi="Verdana"/>
                <w:b/>
                <w:sz w:val="24"/>
                <w:szCs w:val="24"/>
              </w:rPr>
            </w:pPr>
            <w:r>
              <w:rPr>
                <w:rFonts w:ascii="Verdana" w:hAnsi="Verdana"/>
                <w:b/>
                <w:sz w:val="24"/>
                <w:szCs w:val="24"/>
              </w:rPr>
              <w:t xml:space="preserve">OU </w:t>
            </w:r>
            <w:r w:rsidR="006B3D28">
              <w:rPr>
                <w:rFonts w:ascii="Verdana" w:hAnsi="Verdana"/>
                <w:b/>
                <w:sz w:val="24"/>
                <w:szCs w:val="24"/>
              </w:rPr>
              <w:t xml:space="preserve"> – La France, un état démocratique</w:t>
            </w:r>
          </w:p>
        </w:tc>
      </w:tr>
      <w:tr w:rsidR="006B3D28" w:rsidTr="00E2054C">
        <w:tc>
          <w:tcPr>
            <w:tcW w:w="10456" w:type="dxa"/>
            <w:tcBorders>
              <w:bottom w:val="single" w:sz="4" w:space="0" w:color="auto"/>
            </w:tcBorders>
          </w:tcPr>
          <w:p w:rsidR="00902FD7" w:rsidRDefault="006B3D28" w:rsidP="00E2054C">
            <w:pPr>
              <w:spacing w:line="276" w:lineRule="auto"/>
              <w:rPr>
                <w:rFonts w:ascii="Verdana" w:hAnsi="Verdana"/>
                <w:b/>
                <w:sz w:val="24"/>
                <w:szCs w:val="24"/>
              </w:rPr>
            </w:pPr>
            <w:r w:rsidRPr="0056547A">
              <w:rPr>
                <w:rFonts w:ascii="Verdana" w:hAnsi="Verdana"/>
                <w:b/>
                <w:sz w:val="24"/>
                <w:szCs w:val="24"/>
              </w:rPr>
              <w:t>Proposition d’activité</w:t>
            </w:r>
            <w:r w:rsidR="00902FD7">
              <w:rPr>
                <w:rFonts w:ascii="Verdana" w:hAnsi="Verdana"/>
                <w:b/>
                <w:sz w:val="24"/>
                <w:szCs w:val="24"/>
              </w:rPr>
              <w:t> :</w:t>
            </w:r>
          </w:p>
          <w:p w:rsidR="006B3D28" w:rsidRPr="0056547A" w:rsidRDefault="00E140DC" w:rsidP="00E2054C">
            <w:pPr>
              <w:spacing w:line="276" w:lineRule="auto"/>
              <w:rPr>
                <w:rFonts w:ascii="Verdana" w:hAnsi="Verdana"/>
                <w:b/>
                <w:sz w:val="24"/>
                <w:szCs w:val="24"/>
              </w:rPr>
            </w:pPr>
            <w:r w:rsidRPr="00902FD7">
              <w:rPr>
                <w:rFonts w:ascii="Verdana" w:hAnsi="Verdana"/>
                <w:b/>
                <w:color w:val="FF0000"/>
                <w:sz w:val="24"/>
                <w:szCs w:val="24"/>
              </w:rPr>
              <w:t>en piè</w:t>
            </w:r>
            <w:r w:rsidR="00D049BF" w:rsidRPr="00902FD7">
              <w:rPr>
                <w:rFonts w:ascii="Verdana" w:hAnsi="Verdana"/>
                <w:b/>
                <w:color w:val="FF0000"/>
                <w:sz w:val="24"/>
                <w:szCs w:val="24"/>
              </w:rPr>
              <w:t>c</w:t>
            </w:r>
            <w:r w:rsidRPr="00902FD7">
              <w:rPr>
                <w:rFonts w:ascii="Verdana" w:hAnsi="Verdana"/>
                <w:b/>
                <w:color w:val="FF0000"/>
                <w:sz w:val="24"/>
                <w:szCs w:val="24"/>
              </w:rPr>
              <w:t>e jointe, fichier « séquence activité affiche</w:t>
            </w:r>
            <w:r w:rsidR="00D049BF" w:rsidRPr="00902FD7">
              <w:rPr>
                <w:rFonts w:ascii="Verdana" w:hAnsi="Verdana"/>
                <w:b/>
                <w:color w:val="FF0000"/>
                <w:sz w:val="24"/>
                <w:szCs w:val="24"/>
              </w:rPr>
              <w:t> »</w:t>
            </w:r>
          </w:p>
          <w:p w:rsidR="00E140DC" w:rsidRPr="0056547A" w:rsidRDefault="00E140DC" w:rsidP="00E2054C">
            <w:pPr>
              <w:spacing w:line="276" w:lineRule="auto"/>
              <w:rPr>
                <w:rFonts w:ascii="Verdana" w:hAnsi="Verdana"/>
                <w:sz w:val="24"/>
                <w:szCs w:val="24"/>
              </w:rPr>
            </w:pPr>
            <w:r w:rsidRPr="0056547A">
              <w:rPr>
                <w:rFonts w:ascii="Verdana" w:hAnsi="Verdana"/>
                <w:sz w:val="24"/>
                <w:szCs w:val="24"/>
              </w:rPr>
              <w:t>3/4 séances sur la conquête des droits politiques des femmes dans le monde et en France.</w:t>
            </w:r>
          </w:p>
          <w:p w:rsidR="00E140DC" w:rsidRPr="0056547A" w:rsidRDefault="00E140DC" w:rsidP="00E2054C">
            <w:pPr>
              <w:spacing w:line="276" w:lineRule="auto"/>
              <w:rPr>
                <w:rFonts w:ascii="Verdana" w:hAnsi="Verdana"/>
                <w:sz w:val="24"/>
                <w:szCs w:val="24"/>
              </w:rPr>
            </w:pPr>
            <w:r w:rsidRPr="0056547A">
              <w:rPr>
                <w:rFonts w:ascii="Verdana" w:hAnsi="Verdana"/>
                <w:b/>
                <w:sz w:val="24"/>
                <w:szCs w:val="24"/>
              </w:rPr>
              <w:t>Séance 1-  Introduction</w:t>
            </w:r>
            <w:r w:rsidRPr="0056547A">
              <w:rPr>
                <w:rFonts w:ascii="Verdana" w:hAnsi="Verdana"/>
                <w:sz w:val="24"/>
                <w:szCs w:val="24"/>
              </w:rPr>
              <w:t> : La situation des droits politiques des femmes dans le monde (Fiche 1)</w:t>
            </w:r>
          </w:p>
          <w:p w:rsidR="00E140DC" w:rsidRPr="0056547A" w:rsidRDefault="00E140DC" w:rsidP="00E2054C">
            <w:pPr>
              <w:spacing w:line="276" w:lineRule="auto"/>
              <w:rPr>
                <w:rFonts w:ascii="Verdana" w:hAnsi="Verdana"/>
                <w:sz w:val="24"/>
                <w:szCs w:val="24"/>
              </w:rPr>
            </w:pPr>
            <w:r w:rsidRPr="0056547A">
              <w:rPr>
                <w:rFonts w:ascii="Verdana" w:hAnsi="Verdana"/>
                <w:b/>
                <w:sz w:val="24"/>
                <w:szCs w:val="24"/>
              </w:rPr>
              <w:t xml:space="preserve">Séance 2 à </w:t>
            </w:r>
            <w:r w:rsidR="00D049BF" w:rsidRPr="0056547A">
              <w:rPr>
                <w:rFonts w:ascii="Verdana" w:hAnsi="Verdana"/>
                <w:b/>
                <w:sz w:val="24"/>
                <w:szCs w:val="24"/>
              </w:rPr>
              <w:t>3/4</w:t>
            </w:r>
            <w:r w:rsidRPr="0056547A">
              <w:rPr>
                <w:rFonts w:ascii="Verdana" w:hAnsi="Verdana"/>
                <w:sz w:val="24"/>
                <w:szCs w:val="24"/>
              </w:rPr>
              <w:t xml:space="preserve">-  </w:t>
            </w:r>
            <w:r w:rsidR="00D049BF" w:rsidRPr="0056547A">
              <w:rPr>
                <w:rFonts w:ascii="Verdana" w:hAnsi="Verdana"/>
                <w:sz w:val="24"/>
                <w:szCs w:val="24"/>
              </w:rPr>
              <w:t>A</w:t>
            </w:r>
            <w:r w:rsidRPr="0056547A">
              <w:rPr>
                <w:rFonts w:ascii="Verdana" w:hAnsi="Verdana"/>
                <w:sz w:val="24"/>
                <w:szCs w:val="24"/>
              </w:rPr>
              <w:t>ctivité « créer une affiche de journal »</w:t>
            </w:r>
            <w:r w:rsidR="00D049BF" w:rsidRPr="0056547A">
              <w:rPr>
                <w:rFonts w:ascii="Verdana" w:hAnsi="Verdana"/>
                <w:sz w:val="24"/>
                <w:szCs w:val="24"/>
              </w:rPr>
              <w:t xml:space="preserve"> (fiche 2 et 2 bis)</w:t>
            </w:r>
            <w:r w:rsidRPr="0056547A">
              <w:rPr>
                <w:rFonts w:ascii="Verdana" w:hAnsi="Verdana"/>
                <w:sz w:val="24"/>
                <w:szCs w:val="24"/>
              </w:rPr>
              <w:t>.</w:t>
            </w:r>
          </w:p>
          <w:p w:rsidR="00D049BF" w:rsidRPr="0056547A" w:rsidRDefault="00D049BF" w:rsidP="00E2054C">
            <w:pPr>
              <w:spacing w:line="276" w:lineRule="auto"/>
              <w:rPr>
                <w:rFonts w:ascii="Verdana" w:hAnsi="Verdana"/>
                <w:sz w:val="24"/>
                <w:szCs w:val="24"/>
              </w:rPr>
            </w:pPr>
            <w:r w:rsidRPr="0056547A">
              <w:rPr>
                <w:rFonts w:ascii="Verdana" w:hAnsi="Verdana"/>
                <w:b/>
                <w:sz w:val="24"/>
                <w:szCs w:val="24"/>
              </w:rPr>
              <w:t>Consigne</w:t>
            </w:r>
            <w:r w:rsidRPr="0056547A">
              <w:rPr>
                <w:rFonts w:ascii="Verdana" w:hAnsi="Verdana"/>
                <w:sz w:val="24"/>
                <w:szCs w:val="24"/>
              </w:rPr>
              <w:t xml:space="preserve"> : À l’occasion de la journée de la femme, le 8 mars, vous devez réaliser une affiche consacrée à : </w:t>
            </w:r>
          </w:p>
          <w:p w:rsidR="00D049BF" w:rsidRPr="0056547A" w:rsidRDefault="00D049BF" w:rsidP="00E2054C">
            <w:pPr>
              <w:spacing w:line="276" w:lineRule="auto"/>
              <w:rPr>
                <w:rFonts w:ascii="Verdana" w:hAnsi="Verdana"/>
                <w:sz w:val="24"/>
                <w:szCs w:val="24"/>
              </w:rPr>
            </w:pPr>
            <w:r w:rsidRPr="0056547A">
              <w:rPr>
                <w:rFonts w:ascii="Verdana" w:hAnsi="Verdana"/>
                <w:sz w:val="24"/>
                <w:szCs w:val="24"/>
              </w:rPr>
              <w:t>- la conquête des droits politiques par les Françaises depuis 1914</w:t>
            </w:r>
          </w:p>
          <w:p w:rsidR="00D049BF" w:rsidRPr="0056547A" w:rsidRDefault="00D049BF" w:rsidP="00E2054C">
            <w:pPr>
              <w:spacing w:line="276" w:lineRule="auto"/>
              <w:rPr>
                <w:rFonts w:ascii="Verdana" w:hAnsi="Verdana"/>
                <w:sz w:val="24"/>
                <w:szCs w:val="24"/>
              </w:rPr>
            </w:pPr>
            <w:r w:rsidRPr="0056547A">
              <w:rPr>
                <w:rFonts w:ascii="Verdana" w:hAnsi="Verdana"/>
                <w:sz w:val="24"/>
                <w:szCs w:val="24"/>
              </w:rPr>
              <w:t>OU</w:t>
            </w:r>
          </w:p>
          <w:p w:rsidR="006B3D28" w:rsidRPr="0056547A" w:rsidRDefault="00D049BF" w:rsidP="00E2054C">
            <w:pPr>
              <w:spacing w:line="276" w:lineRule="auto"/>
              <w:rPr>
                <w:sz w:val="24"/>
                <w:szCs w:val="24"/>
              </w:rPr>
            </w:pPr>
            <w:r w:rsidRPr="0056547A">
              <w:rPr>
                <w:rFonts w:ascii="Verdana" w:hAnsi="Verdana"/>
                <w:sz w:val="24"/>
                <w:szCs w:val="24"/>
              </w:rPr>
              <w:t>- la place des femmes dans la vie politique en France aujourd’hui</w:t>
            </w:r>
          </w:p>
        </w:tc>
      </w:tr>
      <w:tr w:rsidR="00E2054C" w:rsidRPr="00E73CD6" w:rsidTr="00E2054C">
        <w:trPr>
          <w:trHeight w:val="2456"/>
        </w:trPr>
        <w:tc>
          <w:tcPr>
            <w:tcW w:w="10456" w:type="dxa"/>
          </w:tcPr>
          <w:p w:rsidR="00E2054C" w:rsidRPr="0056547A" w:rsidRDefault="00E2054C" w:rsidP="00E2054C">
            <w:pPr>
              <w:spacing w:line="276" w:lineRule="auto"/>
              <w:rPr>
                <w:rFonts w:ascii="Verdana" w:hAnsi="Verdana"/>
                <w:b/>
                <w:sz w:val="24"/>
                <w:szCs w:val="24"/>
              </w:rPr>
            </w:pPr>
            <w:r w:rsidRPr="0056547A">
              <w:rPr>
                <w:rFonts w:ascii="Verdana" w:hAnsi="Verdana"/>
                <w:b/>
                <w:sz w:val="24"/>
                <w:szCs w:val="24"/>
              </w:rPr>
              <w:t>Compétences travaillée :</w:t>
            </w:r>
          </w:p>
          <w:p w:rsidR="00E2054C" w:rsidRPr="0056547A" w:rsidRDefault="00E2054C" w:rsidP="00E2054C">
            <w:pPr>
              <w:spacing w:line="276" w:lineRule="auto"/>
              <w:rPr>
                <w:rFonts w:ascii="Verdana" w:hAnsi="Verdana"/>
                <w:b/>
                <w:sz w:val="24"/>
                <w:szCs w:val="24"/>
              </w:rPr>
            </w:pPr>
            <w:r w:rsidRPr="0056547A">
              <w:rPr>
                <w:rFonts w:ascii="Verdana" w:hAnsi="Verdana"/>
                <w:b/>
                <w:sz w:val="24"/>
                <w:szCs w:val="24"/>
              </w:rPr>
              <w:t>D2</w:t>
            </w:r>
            <w:r w:rsidRPr="0056547A">
              <w:rPr>
                <w:rFonts w:ascii="Verdana" w:hAnsi="Verdana"/>
                <w:sz w:val="24"/>
                <w:szCs w:val="24"/>
              </w:rPr>
              <w:t> : Identifier et résoudre un problème : se poser des questions à propos d’une situation</w:t>
            </w:r>
          </w:p>
          <w:p w:rsidR="00E2054C" w:rsidRPr="0056547A" w:rsidRDefault="00E2054C" w:rsidP="00E2054C">
            <w:pPr>
              <w:spacing w:line="276" w:lineRule="auto"/>
              <w:rPr>
                <w:rFonts w:ascii="Verdana" w:hAnsi="Verdana"/>
                <w:sz w:val="24"/>
                <w:szCs w:val="24"/>
              </w:rPr>
            </w:pPr>
            <w:r w:rsidRPr="0056547A">
              <w:rPr>
                <w:rFonts w:ascii="Verdana" w:hAnsi="Verdana"/>
                <w:b/>
                <w:sz w:val="24"/>
                <w:szCs w:val="24"/>
              </w:rPr>
              <w:t>D2</w:t>
            </w:r>
            <w:r w:rsidRPr="0056547A">
              <w:rPr>
                <w:rFonts w:ascii="Verdana" w:hAnsi="Verdana"/>
                <w:sz w:val="24"/>
                <w:szCs w:val="24"/>
              </w:rPr>
              <w:t> : Comprendre un document, prélever des informations et les analyser pour construire des connaissances, porter un regard critique</w:t>
            </w:r>
          </w:p>
          <w:p w:rsidR="00E2054C" w:rsidRPr="0056547A" w:rsidRDefault="00E2054C" w:rsidP="00E2054C">
            <w:pPr>
              <w:spacing w:line="276" w:lineRule="auto"/>
              <w:rPr>
                <w:rFonts w:ascii="Verdana" w:hAnsi="Verdana"/>
                <w:sz w:val="24"/>
                <w:szCs w:val="24"/>
              </w:rPr>
            </w:pPr>
            <w:r w:rsidRPr="0056547A">
              <w:rPr>
                <w:rFonts w:ascii="Verdana" w:hAnsi="Verdana"/>
                <w:b/>
                <w:sz w:val="24"/>
                <w:szCs w:val="24"/>
              </w:rPr>
              <w:t>D1 :</w:t>
            </w:r>
            <w:r w:rsidRPr="0056547A">
              <w:rPr>
                <w:rFonts w:ascii="Verdana" w:hAnsi="Verdana"/>
                <w:sz w:val="24"/>
                <w:szCs w:val="24"/>
              </w:rPr>
              <w:t xml:space="preserve"> Produire et utiliser des représentations graphiques</w:t>
            </w:r>
          </w:p>
          <w:p w:rsidR="00E2054C" w:rsidRPr="0056547A" w:rsidRDefault="00E2054C" w:rsidP="00E2054C">
            <w:pPr>
              <w:spacing w:line="276" w:lineRule="auto"/>
              <w:rPr>
                <w:rFonts w:ascii="Verdana" w:hAnsi="Verdana"/>
                <w:sz w:val="24"/>
                <w:szCs w:val="24"/>
              </w:rPr>
            </w:pPr>
            <w:r w:rsidRPr="0056547A">
              <w:rPr>
                <w:rFonts w:ascii="Verdana" w:hAnsi="Verdana"/>
                <w:b/>
                <w:sz w:val="24"/>
                <w:szCs w:val="24"/>
              </w:rPr>
              <w:t>D2 :</w:t>
            </w:r>
            <w:r w:rsidRPr="0056547A">
              <w:rPr>
                <w:rFonts w:ascii="Verdana" w:hAnsi="Verdana"/>
                <w:sz w:val="24"/>
                <w:szCs w:val="24"/>
              </w:rPr>
              <w:t xml:space="preserve"> Travailler en équipe</w:t>
            </w:r>
          </w:p>
          <w:p w:rsidR="00E2054C" w:rsidRPr="0056547A" w:rsidRDefault="00E2054C" w:rsidP="00E2054C">
            <w:pPr>
              <w:spacing w:line="276" w:lineRule="auto"/>
              <w:rPr>
                <w:rFonts w:ascii="Verdana" w:hAnsi="Verdana"/>
                <w:sz w:val="24"/>
                <w:szCs w:val="24"/>
              </w:rPr>
            </w:pPr>
            <w:r w:rsidRPr="0056547A">
              <w:rPr>
                <w:rFonts w:ascii="Verdana" w:hAnsi="Verdana"/>
                <w:b/>
                <w:sz w:val="24"/>
                <w:szCs w:val="24"/>
              </w:rPr>
              <w:t>D1 </w:t>
            </w:r>
            <w:r w:rsidRPr="0056547A">
              <w:rPr>
                <w:rFonts w:ascii="Verdana" w:hAnsi="Verdana"/>
                <w:sz w:val="24"/>
                <w:szCs w:val="24"/>
              </w:rPr>
              <w:t xml:space="preserve">: S’exprimer à l’oral </w:t>
            </w:r>
          </w:p>
          <w:p w:rsidR="00E2054C" w:rsidRPr="0056547A" w:rsidRDefault="00E2054C" w:rsidP="00E2054C">
            <w:pPr>
              <w:tabs>
                <w:tab w:val="left" w:pos="596"/>
              </w:tabs>
              <w:spacing w:line="276" w:lineRule="auto"/>
              <w:rPr>
                <w:rFonts w:ascii="Verdana" w:hAnsi="Verdana"/>
                <w:sz w:val="24"/>
                <w:szCs w:val="24"/>
              </w:rPr>
            </w:pPr>
            <w:r w:rsidRPr="0056547A">
              <w:rPr>
                <w:rFonts w:ascii="Verdana" w:hAnsi="Verdana"/>
                <w:b/>
                <w:sz w:val="24"/>
                <w:szCs w:val="24"/>
              </w:rPr>
              <w:t>D3</w:t>
            </w:r>
            <w:r w:rsidRPr="0056547A">
              <w:rPr>
                <w:rFonts w:ascii="Verdana" w:hAnsi="Verdana"/>
                <w:sz w:val="24"/>
                <w:szCs w:val="24"/>
              </w:rPr>
              <w:t> :</w:t>
            </w:r>
            <w:r w:rsidRPr="0056547A">
              <w:rPr>
                <w:rFonts w:ascii="Verdana" w:hAnsi="Verdana"/>
                <w:sz w:val="24"/>
                <w:szCs w:val="24"/>
              </w:rPr>
              <w:tab/>
              <w:t>L’engagement : je prends des responsabilités et/ou initiatives dans le collège</w:t>
            </w:r>
          </w:p>
          <w:p w:rsidR="00E2054C" w:rsidRPr="0056547A" w:rsidRDefault="00E2054C" w:rsidP="00E2054C">
            <w:pPr>
              <w:tabs>
                <w:tab w:val="left" w:pos="596"/>
              </w:tabs>
              <w:spacing w:line="276" w:lineRule="auto"/>
              <w:ind w:left="1021" w:hanging="1021"/>
              <w:rPr>
                <w:rFonts w:ascii="Verdana" w:hAnsi="Verdana"/>
                <w:b/>
                <w:sz w:val="24"/>
                <w:szCs w:val="24"/>
              </w:rPr>
            </w:pPr>
            <w:r w:rsidRPr="0056547A">
              <w:rPr>
                <w:rFonts w:ascii="Verdana" w:hAnsi="Verdana"/>
                <w:sz w:val="24"/>
                <w:szCs w:val="24"/>
              </w:rPr>
              <w:tab/>
              <w:t>Comprendre les valeurs dans les sociétés démocratiques et les grands principes républicains</w:t>
            </w:r>
          </w:p>
        </w:tc>
      </w:tr>
    </w:tbl>
    <w:p w:rsidR="00E2054C" w:rsidRDefault="00E2054C"/>
    <w:p w:rsidR="00E2054C" w:rsidRDefault="00E2054C"/>
    <w:p w:rsidR="00E2054C" w:rsidRDefault="00E2054C"/>
    <w:p w:rsidR="00E2054C" w:rsidRDefault="00E2054C"/>
    <w:p w:rsidR="00E2054C" w:rsidRDefault="00E2054C"/>
    <w:p w:rsidR="00E2054C" w:rsidRDefault="00E2054C"/>
    <w:tbl>
      <w:tblPr>
        <w:tblStyle w:val="Grilledutableau"/>
        <w:tblW w:w="0" w:type="auto"/>
        <w:tblLook w:val="04A0"/>
      </w:tblPr>
      <w:tblGrid>
        <w:gridCol w:w="2830"/>
        <w:gridCol w:w="7626"/>
      </w:tblGrid>
      <w:tr w:rsidR="006B3D28" w:rsidTr="00E2054C">
        <w:tc>
          <w:tcPr>
            <w:tcW w:w="10456" w:type="dxa"/>
            <w:gridSpan w:val="2"/>
          </w:tcPr>
          <w:p w:rsidR="006B3D28" w:rsidRPr="00E45C34" w:rsidRDefault="00D049BF" w:rsidP="00E2054C">
            <w:pPr>
              <w:spacing w:line="276" w:lineRule="auto"/>
              <w:jc w:val="center"/>
              <w:rPr>
                <w:rFonts w:ascii="Verdana" w:hAnsi="Verdana"/>
                <w:b/>
                <w:sz w:val="24"/>
                <w:szCs w:val="24"/>
              </w:rPr>
            </w:pPr>
            <w:r>
              <w:rPr>
                <w:rFonts w:ascii="Verdana" w:hAnsi="Verdana"/>
                <w:b/>
                <w:sz w:val="24"/>
                <w:szCs w:val="24"/>
              </w:rPr>
              <w:lastRenderedPageBreak/>
              <w:t>Thème 3 : Françaises et français dans une République repensée</w:t>
            </w:r>
          </w:p>
        </w:tc>
      </w:tr>
      <w:tr w:rsidR="003C3805" w:rsidTr="00E2054C">
        <w:trPr>
          <w:trHeight w:val="4521"/>
        </w:trPr>
        <w:tc>
          <w:tcPr>
            <w:tcW w:w="2830" w:type="dxa"/>
          </w:tcPr>
          <w:p w:rsidR="003C3805" w:rsidRDefault="003C3805" w:rsidP="00E2054C">
            <w:pPr>
              <w:spacing w:line="276" w:lineRule="auto"/>
            </w:pPr>
            <w:r>
              <w:t xml:space="preserve">» 1944-1947, refonder la République, redéfinir la démocratie. </w:t>
            </w:r>
          </w:p>
          <w:p w:rsidR="00706EE8" w:rsidRDefault="00706EE8" w:rsidP="00E2054C">
            <w:pPr>
              <w:spacing w:line="276" w:lineRule="auto"/>
            </w:pPr>
          </w:p>
          <w:p w:rsidR="003C3805" w:rsidRDefault="003C3805" w:rsidP="00E2054C">
            <w:pPr>
              <w:spacing w:before="60" w:after="60" w:line="276" w:lineRule="auto"/>
            </w:pPr>
            <w:r>
              <w:t>» La V</w:t>
            </w:r>
            <w:r w:rsidRPr="00D049BF">
              <w:rPr>
                <w:vertAlign w:val="superscript"/>
              </w:rPr>
              <w:t>e</w:t>
            </w:r>
            <w:r>
              <w:t xml:space="preserve"> République, de la République gaullienne à l’alternance et à la cohabitation. </w:t>
            </w:r>
          </w:p>
          <w:p w:rsidR="00706EE8" w:rsidRDefault="00706EE8" w:rsidP="00E2054C">
            <w:pPr>
              <w:spacing w:line="276" w:lineRule="auto"/>
            </w:pPr>
          </w:p>
          <w:p w:rsidR="003C3805" w:rsidRDefault="003C3805" w:rsidP="00E2054C">
            <w:pPr>
              <w:spacing w:line="276" w:lineRule="auto"/>
              <w:rPr>
                <w:rFonts w:ascii="Verdana" w:hAnsi="Verdana"/>
                <w:sz w:val="24"/>
                <w:szCs w:val="24"/>
              </w:rPr>
            </w:pPr>
            <w:r>
              <w:t>» Femmes et hommes dans la société des années 1950 aux années 1980 : nouveaux enjeux sociaux et culturels, réponses politiques</w:t>
            </w:r>
          </w:p>
        </w:tc>
        <w:tc>
          <w:tcPr>
            <w:tcW w:w="7626" w:type="dxa"/>
          </w:tcPr>
          <w:p w:rsidR="003C3805" w:rsidRDefault="003C3805" w:rsidP="00E2054C">
            <w:pPr>
              <w:spacing w:line="276" w:lineRule="auto"/>
            </w:pPr>
            <w:r>
              <w:t xml:space="preserve">En France, la Libération autorise la restauration de la légalité républicaine dans une dynamique de refondation. </w:t>
            </w:r>
            <w:r w:rsidRPr="003C3805">
              <w:rPr>
                <w:highlight w:val="yellow"/>
              </w:rPr>
              <w:t>La République intègre politiquement les femmes</w:t>
            </w:r>
            <w:r>
              <w:t xml:space="preserve">. L’important programme de réformes du Conseil national de la Résistance prolonge et complète celui du Front Populaire, il élargit la démocratie dans un sens social. </w:t>
            </w:r>
          </w:p>
          <w:p w:rsidR="003C3805" w:rsidRDefault="003C3805" w:rsidP="00E2054C">
            <w:pPr>
              <w:spacing w:before="60" w:after="60" w:line="276" w:lineRule="auto"/>
            </w:pPr>
            <w:r>
              <w:t xml:space="preserve">Le retour au pouvoir du général de Gaulle en 1958 donne naissance à la Ve République marquée par le renforcement du pouvoir exécutif et le scrutin majoritaire. L’histoire permet ici de </w:t>
            </w:r>
            <w:proofErr w:type="spellStart"/>
            <w:r>
              <w:t>contextualiser</w:t>
            </w:r>
            <w:proofErr w:type="spellEnd"/>
            <w:r>
              <w:t xml:space="preserve"> l’étude des institutions républicaines, des principes et des pratiques politiques, réalisée aussi dans le cadre de l’EMC. </w:t>
            </w:r>
          </w:p>
          <w:p w:rsidR="003C3805" w:rsidRDefault="003C3805" w:rsidP="00E2054C">
            <w:pPr>
              <w:spacing w:line="276" w:lineRule="auto"/>
              <w:rPr>
                <w:rFonts w:ascii="Verdana" w:hAnsi="Verdana"/>
                <w:sz w:val="24"/>
                <w:szCs w:val="24"/>
              </w:rPr>
            </w:pPr>
            <w:r>
              <w:t>Dans la seconde moitié du XX</w:t>
            </w:r>
            <w:r w:rsidRPr="00D049BF">
              <w:rPr>
                <w:vertAlign w:val="superscript"/>
              </w:rPr>
              <w:t>e</w:t>
            </w:r>
            <w:r>
              <w:t xml:space="preserve"> siècle, la société française connait des transformations décisives : </w:t>
            </w:r>
            <w:r w:rsidRPr="003C3805">
              <w:rPr>
                <w:highlight w:val="yellow"/>
              </w:rPr>
              <w:t>place des femmes</w:t>
            </w:r>
            <w:r>
              <w:t xml:space="preserve">, nouvelles aspirations de la jeunesse, développement de l’immigration, vieillissement de la population, montée du chômage. Ces changements font évoluer le modèle social républicain. L’étude de quelques </w:t>
            </w:r>
            <w:r w:rsidRPr="003C3805">
              <w:rPr>
                <w:highlight w:val="yellow"/>
              </w:rPr>
              <w:t>exemples d’adaptation de la législation aux évolutions de la société</w:t>
            </w:r>
            <w:r>
              <w:t xml:space="preserve"> offre l’occasion de comprendre certains enjeux du débat politique et les modalités de l’exercice de la citoyenneté au sein de la démocratie française.</w:t>
            </w:r>
          </w:p>
        </w:tc>
      </w:tr>
      <w:tr w:rsidR="006B3D28" w:rsidTr="00E2054C">
        <w:tc>
          <w:tcPr>
            <w:tcW w:w="10456" w:type="dxa"/>
            <w:gridSpan w:val="2"/>
          </w:tcPr>
          <w:p w:rsidR="00902FD7" w:rsidRDefault="006B3D28" w:rsidP="00E2054C">
            <w:pPr>
              <w:spacing w:line="276" w:lineRule="auto"/>
              <w:rPr>
                <w:rFonts w:ascii="Verdana" w:hAnsi="Verdana"/>
                <w:b/>
                <w:sz w:val="24"/>
                <w:szCs w:val="24"/>
              </w:rPr>
            </w:pPr>
            <w:r w:rsidRPr="0056547A">
              <w:rPr>
                <w:rFonts w:ascii="Verdana" w:hAnsi="Verdana"/>
                <w:b/>
                <w:sz w:val="24"/>
                <w:szCs w:val="24"/>
              </w:rPr>
              <w:t>Proposition d’activité</w:t>
            </w:r>
            <w:r w:rsidR="00902FD7">
              <w:rPr>
                <w:rFonts w:ascii="Verdana" w:hAnsi="Verdana"/>
                <w:b/>
                <w:sz w:val="24"/>
                <w:szCs w:val="24"/>
              </w:rPr>
              <w:t> :</w:t>
            </w:r>
          </w:p>
          <w:p w:rsidR="00902FD7" w:rsidRPr="00902FD7" w:rsidRDefault="00D049BF" w:rsidP="00E2054C">
            <w:pPr>
              <w:spacing w:line="276" w:lineRule="auto"/>
              <w:rPr>
                <w:rFonts w:ascii="Verdana" w:hAnsi="Verdana"/>
                <w:b/>
                <w:color w:val="FF0000"/>
                <w:sz w:val="24"/>
                <w:szCs w:val="24"/>
              </w:rPr>
            </w:pPr>
            <w:r w:rsidRPr="00902FD7">
              <w:rPr>
                <w:rFonts w:ascii="Verdana" w:hAnsi="Verdana"/>
                <w:b/>
                <w:color w:val="FF0000"/>
                <w:sz w:val="24"/>
                <w:szCs w:val="24"/>
              </w:rPr>
              <w:t xml:space="preserve">en pièce jointe, fichier « séquence activité </w:t>
            </w:r>
            <w:r w:rsidR="00902FD7">
              <w:rPr>
                <w:rFonts w:ascii="Verdana" w:hAnsi="Verdana"/>
                <w:b/>
                <w:color w:val="FF0000"/>
                <w:sz w:val="24"/>
                <w:szCs w:val="24"/>
              </w:rPr>
              <w:t>journal</w:t>
            </w:r>
            <w:r w:rsidRPr="00902FD7">
              <w:rPr>
                <w:rFonts w:ascii="Verdana" w:hAnsi="Verdana"/>
                <w:b/>
                <w:color w:val="FF0000"/>
                <w:sz w:val="24"/>
                <w:szCs w:val="24"/>
              </w:rPr>
              <w:t> »</w:t>
            </w:r>
          </w:p>
          <w:p w:rsidR="00413026" w:rsidRPr="0056547A" w:rsidRDefault="00413026" w:rsidP="00E2054C">
            <w:pPr>
              <w:spacing w:line="276" w:lineRule="auto"/>
              <w:rPr>
                <w:rFonts w:ascii="Verdana" w:hAnsi="Verdana"/>
                <w:sz w:val="24"/>
                <w:szCs w:val="24"/>
              </w:rPr>
            </w:pPr>
            <w:r w:rsidRPr="0056547A">
              <w:rPr>
                <w:rFonts w:ascii="Verdana" w:hAnsi="Verdana"/>
                <w:sz w:val="24"/>
                <w:szCs w:val="24"/>
              </w:rPr>
              <w:t>2/3 séances consacrées à l’étude de la place des femmes entre dans la société française des années 1950 aux années 1980</w:t>
            </w:r>
            <w:r w:rsidR="00922763" w:rsidRPr="0056547A">
              <w:rPr>
                <w:rFonts w:ascii="Verdana" w:hAnsi="Verdana"/>
                <w:sz w:val="24"/>
                <w:szCs w:val="24"/>
              </w:rPr>
              <w:t xml:space="preserve"> (fiches </w:t>
            </w:r>
            <w:r w:rsidR="0056547A">
              <w:rPr>
                <w:rFonts w:ascii="Verdana" w:hAnsi="Verdana"/>
                <w:sz w:val="24"/>
                <w:szCs w:val="24"/>
              </w:rPr>
              <w:t>rubrique 1, 2 et 3)</w:t>
            </w:r>
          </w:p>
          <w:p w:rsidR="00413026" w:rsidRPr="0056547A" w:rsidRDefault="00413026" w:rsidP="00E2054C">
            <w:pPr>
              <w:spacing w:line="276" w:lineRule="auto"/>
              <w:rPr>
                <w:rFonts w:ascii="Verdana" w:hAnsi="Verdana"/>
                <w:sz w:val="24"/>
                <w:szCs w:val="24"/>
              </w:rPr>
            </w:pPr>
            <w:r w:rsidRPr="0056547A">
              <w:rPr>
                <w:rFonts w:ascii="Verdana" w:hAnsi="Verdana"/>
                <w:b/>
                <w:sz w:val="24"/>
                <w:szCs w:val="24"/>
              </w:rPr>
              <w:t>Consigne</w:t>
            </w:r>
            <w:r w:rsidRPr="0056547A">
              <w:rPr>
                <w:rFonts w:ascii="Verdana" w:hAnsi="Verdana"/>
                <w:sz w:val="24"/>
                <w:szCs w:val="24"/>
              </w:rPr>
              <w:t xml:space="preserve"> : Vous êtes éditorialiste à la tête d’un quotidien d’information et vous devez créer un numéro spécial consacré à </w:t>
            </w:r>
            <w:r w:rsidRPr="0056547A">
              <w:rPr>
                <w:rFonts w:ascii="Verdana" w:hAnsi="Verdana"/>
                <w:b/>
                <w:sz w:val="24"/>
                <w:szCs w:val="24"/>
              </w:rPr>
              <w:t>l’évolution des droits et de la place de la femme dans la société française des années 1950 aux années 1980</w:t>
            </w:r>
            <w:r w:rsidRPr="0056547A">
              <w:rPr>
                <w:rFonts w:ascii="Verdana" w:hAnsi="Verdana"/>
                <w:sz w:val="24"/>
                <w:szCs w:val="24"/>
              </w:rPr>
              <w:t>.</w:t>
            </w:r>
          </w:p>
          <w:p w:rsidR="00413026" w:rsidRPr="0056547A" w:rsidRDefault="00413026" w:rsidP="00E2054C">
            <w:pPr>
              <w:spacing w:after="120" w:line="276" w:lineRule="auto"/>
              <w:jc w:val="both"/>
              <w:rPr>
                <w:rFonts w:ascii="Verdana" w:hAnsi="Verdana"/>
                <w:sz w:val="24"/>
                <w:szCs w:val="24"/>
              </w:rPr>
            </w:pPr>
            <w:r w:rsidRPr="0056547A">
              <w:rPr>
                <w:rFonts w:ascii="Verdana" w:hAnsi="Verdana"/>
                <w:b/>
                <w:sz w:val="24"/>
                <w:szCs w:val="24"/>
              </w:rPr>
              <w:t>1</w:t>
            </w:r>
            <w:r w:rsidRPr="0056547A">
              <w:rPr>
                <w:rFonts w:ascii="Verdana" w:hAnsi="Verdana"/>
                <w:b/>
                <w:sz w:val="24"/>
                <w:szCs w:val="24"/>
                <w:vertAlign w:val="superscript"/>
              </w:rPr>
              <w:t>ère</w:t>
            </w:r>
            <w:r w:rsidRPr="0056547A">
              <w:rPr>
                <w:rFonts w:ascii="Verdana" w:hAnsi="Verdana"/>
                <w:b/>
                <w:sz w:val="24"/>
                <w:szCs w:val="24"/>
              </w:rPr>
              <w:t xml:space="preserve"> séance : </w:t>
            </w:r>
            <w:r w:rsidRPr="0056547A">
              <w:rPr>
                <w:rFonts w:ascii="Verdana" w:hAnsi="Verdana"/>
                <w:sz w:val="24"/>
                <w:szCs w:val="24"/>
              </w:rPr>
              <w:t xml:space="preserve">En groupe, vous </w:t>
            </w:r>
            <w:r w:rsidRPr="0056547A">
              <w:rPr>
                <w:rFonts w:ascii="Verdana" w:hAnsi="Verdana"/>
                <w:b/>
                <w:sz w:val="24"/>
                <w:szCs w:val="24"/>
              </w:rPr>
              <w:t>rédigez une rubrique</w:t>
            </w:r>
            <w:r w:rsidRPr="0056547A">
              <w:rPr>
                <w:rFonts w:ascii="Verdana" w:hAnsi="Verdana"/>
                <w:sz w:val="24"/>
                <w:szCs w:val="24"/>
              </w:rPr>
              <w:t xml:space="preserve"> parmi les 3 proposées, à l’aide du corpus documentaire associé.</w:t>
            </w:r>
          </w:p>
          <w:p w:rsidR="00413026" w:rsidRPr="0056547A" w:rsidRDefault="00413026" w:rsidP="00E2054C">
            <w:pPr>
              <w:pStyle w:val="Paragraphedeliste"/>
              <w:numPr>
                <w:ilvl w:val="0"/>
                <w:numId w:val="8"/>
              </w:numPr>
              <w:tabs>
                <w:tab w:val="left" w:pos="284"/>
              </w:tabs>
              <w:spacing w:after="160" w:line="276" w:lineRule="auto"/>
              <w:ind w:hanging="720"/>
              <w:rPr>
                <w:rFonts w:ascii="Verdana" w:hAnsi="Verdana"/>
                <w:sz w:val="24"/>
                <w:szCs w:val="24"/>
              </w:rPr>
            </w:pPr>
            <w:r w:rsidRPr="0056547A">
              <w:rPr>
                <w:rFonts w:ascii="Verdana" w:hAnsi="Verdana"/>
                <w:sz w:val="24"/>
                <w:szCs w:val="24"/>
              </w:rPr>
              <w:t>Rubrique 1 : Formation et vie professionnelle des femmes.</w:t>
            </w:r>
          </w:p>
          <w:p w:rsidR="00413026" w:rsidRPr="0056547A" w:rsidRDefault="00413026" w:rsidP="00E2054C">
            <w:pPr>
              <w:pStyle w:val="Paragraphedeliste"/>
              <w:numPr>
                <w:ilvl w:val="0"/>
                <w:numId w:val="8"/>
              </w:numPr>
              <w:tabs>
                <w:tab w:val="left" w:pos="284"/>
              </w:tabs>
              <w:spacing w:after="160" w:line="276" w:lineRule="auto"/>
              <w:ind w:hanging="720"/>
              <w:rPr>
                <w:rFonts w:ascii="Verdana" w:hAnsi="Verdana"/>
                <w:sz w:val="24"/>
                <w:szCs w:val="24"/>
              </w:rPr>
            </w:pPr>
            <w:r w:rsidRPr="0056547A">
              <w:rPr>
                <w:rFonts w:ascii="Verdana" w:hAnsi="Verdana"/>
                <w:sz w:val="24"/>
                <w:szCs w:val="24"/>
              </w:rPr>
              <w:t>Rubrique 2 : La condition féminine.</w:t>
            </w:r>
          </w:p>
          <w:p w:rsidR="00413026" w:rsidRPr="0056547A" w:rsidRDefault="00413026" w:rsidP="00E2054C">
            <w:pPr>
              <w:pStyle w:val="Paragraphedeliste"/>
              <w:numPr>
                <w:ilvl w:val="0"/>
                <w:numId w:val="8"/>
              </w:numPr>
              <w:tabs>
                <w:tab w:val="left" w:pos="284"/>
              </w:tabs>
              <w:spacing w:after="160" w:line="276" w:lineRule="auto"/>
              <w:ind w:hanging="720"/>
              <w:rPr>
                <w:rFonts w:ascii="Verdana" w:hAnsi="Verdana"/>
                <w:sz w:val="24"/>
                <w:szCs w:val="24"/>
              </w:rPr>
            </w:pPr>
            <w:r w:rsidRPr="0056547A">
              <w:rPr>
                <w:rFonts w:ascii="Verdana" w:hAnsi="Verdana"/>
                <w:sz w:val="24"/>
                <w:szCs w:val="24"/>
              </w:rPr>
              <w:t>Rubrique 3 : L’image de la femme.</w:t>
            </w:r>
          </w:p>
          <w:p w:rsidR="006B3D28" w:rsidRPr="0056547A" w:rsidRDefault="00413026" w:rsidP="00E2054C">
            <w:pPr>
              <w:spacing w:line="276" w:lineRule="auto"/>
              <w:jc w:val="both"/>
              <w:rPr>
                <w:rFonts w:ascii="Verdana" w:hAnsi="Verdana"/>
                <w:sz w:val="24"/>
                <w:szCs w:val="24"/>
              </w:rPr>
            </w:pPr>
            <w:r w:rsidRPr="0056547A">
              <w:rPr>
                <w:rFonts w:ascii="Verdana" w:hAnsi="Verdana"/>
                <w:b/>
                <w:sz w:val="24"/>
                <w:szCs w:val="24"/>
              </w:rPr>
              <w:t>2</w:t>
            </w:r>
            <w:r w:rsidRPr="0056547A">
              <w:rPr>
                <w:rFonts w:ascii="Verdana" w:hAnsi="Verdana"/>
                <w:b/>
                <w:sz w:val="24"/>
                <w:szCs w:val="24"/>
                <w:vertAlign w:val="superscript"/>
              </w:rPr>
              <w:t>ème</w:t>
            </w:r>
            <w:r w:rsidRPr="0056547A">
              <w:rPr>
                <w:rFonts w:ascii="Verdana" w:hAnsi="Verdana"/>
                <w:b/>
                <w:sz w:val="24"/>
                <w:szCs w:val="24"/>
              </w:rPr>
              <w:t xml:space="preserve"> séance : </w:t>
            </w:r>
            <w:r w:rsidRPr="0056547A">
              <w:rPr>
                <w:rFonts w:ascii="Verdana" w:hAnsi="Verdana"/>
                <w:sz w:val="24"/>
                <w:szCs w:val="24"/>
              </w:rPr>
              <w:t xml:space="preserve">Formez de nouveaux groupes sur le modèle d’une conférence de rédaction (un rédacteur de chacune des 3 rubriques travaillées précédemment) pour </w:t>
            </w:r>
            <w:r w:rsidRPr="0056547A">
              <w:rPr>
                <w:rFonts w:ascii="Verdana" w:hAnsi="Verdana"/>
                <w:b/>
                <w:sz w:val="24"/>
                <w:szCs w:val="24"/>
              </w:rPr>
              <w:t>créer la Une d’un journal</w:t>
            </w:r>
            <w:r w:rsidRPr="0056547A">
              <w:rPr>
                <w:rFonts w:ascii="Verdana" w:hAnsi="Verdana"/>
                <w:sz w:val="24"/>
                <w:szCs w:val="24"/>
              </w:rPr>
              <w:t>.</w:t>
            </w:r>
          </w:p>
        </w:tc>
      </w:tr>
      <w:tr w:rsidR="00413026" w:rsidRPr="00E73CD6" w:rsidTr="00E2054C">
        <w:trPr>
          <w:trHeight w:val="2456"/>
        </w:trPr>
        <w:tc>
          <w:tcPr>
            <w:tcW w:w="10456" w:type="dxa"/>
            <w:gridSpan w:val="2"/>
          </w:tcPr>
          <w:p w:rsidR="00413026" w:rsidRPr="0056547A" w:rsidRDefault="00413026" w:rsidP="00E2054C">
            <w:pPr>
              <w:spacing w:line="276" w:lineRule="auto"/>
              <w:rPr>
                <w:rFonts w:ascii="Verdana" w:hAnsi="Verdana"/>
                <w:b/>
                <w:sz w:val="24"/>
                <w:szCs w:val="24"/>
              </w:rPr>
            </w:pPr>
            <w:r w:rsidRPr="0056547A">
              <w:rPr>
                <w:rFonts w:ascii="Verdana" w:hAnsi="Verdana"/>
                <w:b/>
                <w:sz w:val="24"/>
                <w:szCs w:val="24"/>
              </w:rPr>
              <w:t>Compétences travaillée :</w:t>
            </w:r>
          </w:p>
          <w:p w:rsidR="00413026" w:rsidRPr="0056547A" w:rsidRDefault="00413026" w:rsidP="00E2054C">
            <w:pPr>
              <w:spacing w:line="276" w:lineRule="auto"/>
              <w:rPr>
                <w:rFonts w:ascii="Verdana" w:hAnsi="Verdana"/>
                <w:b/>
                <w:sz w:val="24"/>
                <w:szCs w:val="24"/>
              </w:rPr>
            </w:pPr>
            <w:r w:rsidRPr="0056547A">
              <w:rPr>
                <w:rFonts w:ascii="Verdana" w:hAnsi="Verdana"/>
                <w:b/>
                <w:sz w:val="24"/>
                <w:szCs w:val="24"/>
              </w:rPr>
              <w:t>D2</w:t>
            </w:r>
            <w:r w:rsidRPr="0056547A">
              <w:rPr>
                <w:rFonts w:ascii="Verdana" w:hAnsi="Verdana"/>
                <w:sz w:val="24"/>
                <w:szCs w:val="24"/>
              </w:rPr>
              <w:t> : Identifier et résoudre un problème : se poser des questions à propos d’une situation</w:t>
            </w:r>
          </w:p>
          <w:p w:rsidR="00413026" w:rsidRPr="0056547A" w:rsidRDefault="00413026" w:rsidP="00E2054C">
            <w:pPr>
              <w:spacing w:line="276" w:lineRule="auto"/>
              <w:rPr>
                <w:rFonts w:ascii="Verdana" w:hAnsi="Verdana"/>
                <w:sz w:val="24"/>
                <w:szCs w:val="24"/>
              </w:rPr>
            </w:pPr>
            <w:r w:rsidRPr="0056547A">
              <w:rPr>
                <w:rFonts w:ascii="Verdana" w:hAnsi="Verdana"/>
                <w:b/>
                <w:sz w:val="24"/>
                <w:szCs w:val="24"/>
              </w:rPr>
              <w:t>D2</w:t>
            </w:r>
            <w:r w:rsidRPr="0056547A">
              <w:rPr>
                <w:rFonts w:ascii="Verdana" w:hAnsi="Verdana"/>
                <w:sz w:val="24"/>
                <w:szCs w:val="24"/>
              </w:rPr>
              <w:t> : Comprendre un document, prélever des informations et les analyser pour construire des connaissances, porter un regard critique</w:t>
            </w:r>
          </w:p>
          <w:p w:rsidR="00413026" w:rsidRPr="0056547A" w:rsidRDefault="00413026" w:rsidP="00E2054C">
            <w:pPr>
              <w:spacing w:line="276" w:lineRule="auto"/>
              <w:rPr>
                <w:rFonts w:ascii="Verdana" w:hAnsi="Verdana"/>
                <w:sz w:val="24"/>
                <w:szCs w:val="24"/>
              </w:rPr>
            </w:pPr>
            <w:r w:rsidRPr="0056547A">
              <w:rPr>
                <w:rFonts w:ascii="Verdana" w:hAnsi="Verdana"/>
                <w:b/>
                <w:sz w:val="24"/>
                <w:szCs w:val="24"/>
              </w:rPr>
              <w:t>D1 :</w:t>
            </w:r>
            <w:r w:rsidRPr="0056547A">
              <w:rPr>
                <w:rFonts w:ascii="Verdana" w:hAnsi="Verdana"/>
                <w:sz w:val="24"/>
                <w:szCs w:val="24"/>
              </w:rPr>
              <w:t xml:space="preserve"> Produire et utiliser des représentations graphiques</w:t>
            </w:r>
          </w:p>
          <w:p w:rsidR="00413026" w:rsidRPr="0056547A" w:rsidRDefault="00413026" w:rsidP="00E2054C">
            <w:pPr>
              <w:spacing w:line="276" w:lineRule="auto"/>
              <w:rPr>
                <w:rFonts w:ascii="Verdana" w:hAnsi="Verdana"/>
                <w:sz w:val="24"/>
                <w:szCs w:val="24"/>
              </w:rPr>
            </w:pPr>
            <w:r w:rsidRPr="0056547A">
              <w:rPr>
                <w:rFonts w:ascii="Verdana" w:hAnsi="Verdana"/>
                <w:b/>
                <w:sz w:val="24"/>
                <w:szCs w:val="24"/>
              </w:rPr>
              <w:t>D2 :</w:t>
            </w:r>
            <w:r w:rsidRPr="0056547A">
              <w:rPr>
                <w:rFonts w:ascii="Verdana" w:hAnsi="Verdana"/>
                <w:sz w:val="24"/>
                <w:szCs w:val="24"/>
              </w:rPr>
              <w:t xml:space="preserve"> Travailler en équipe</w:t>
            </w:r>
          </w:p>
          <w:p w:rsidR="00413026" w:rsidRPr="0056547A" w:rsidRDefault="00413026" w:rsidP="00E2054C">
            <w:pPr>
              <w:spacing w:line="276" w:lineRule="auto"/>
              <w:rPr>
                <w:rFonts w:ascii="Verdana" w:hAnsi="Verdana"/>
                <w:sz w:val="24"/>
                <w:szCs w:val="24"/>
              </w:rPr>
            </w:pPr>
            <w:r w:rsidRPr="0056547A">
              <w:rPr>
                <w:rFonts w:ascii="Verdana" w:hAnsi="Verdana"/>
                <w:b/>
                <w:sz w:val="24"/>
                <w:szCs w:val="24"/>
              </w:rPr>
              <w:t>D1 </w:t>
            </w:r>
            <w:r w:rsidRPr="0056547A">
              <w:rPr>
                <w:rFonts w:ascii="Verdana" w:hAnsi="Verdana"/>
                <w:sz w:val="24"/>
                <w:szCs w:val="24"/>
              </w:rPr>
              <w:t xml:space="preserve">: S’exprimer à l’écrit </w:t>
            </w:r>
          </w:p>
          <w:p w:rsidR="00413026" w:rsidRPr="0056547A" w:rsidRDefault="00413026" w:rsidP="00E2054C">
            <w:pPr>
              <w:tabs>
                <w:tab w:val="left" w:pos="596"/>
              </w:tabs>
              <w:spacing w:line="276" w:lineRule="auto"/>
              <w:rPr>
                <w:rFonts w:ascii="Verdana" w:hAnsi="Verdana"/>
                <w:sz w:val="24"/>
                <w:szCs w:val="24"/>
              </w:rPr>
            </w:pPr>
            <w:r w:rsidRPr="0056547A">
              <w:rPr>
                <w:rFonts w:ascii="Verdana" w:hAnsi="Verdana"/>
                <w:b/>
                <w:sz w:val="24"/>
                <w:szCs w:val="24"/>
              </w:rPr>
              <w:t>D3</w:t>
            </w:r>
            <w:r w:rsidRPr="0056547A">
              <w:rPr>
                <w:rFonts w:ascii="Verdana" w:hAnsi="Verdana"/>
                <w:sz w:val="24"/>
                <w:szCs w:val="24"/>
              </w:rPr>
              <w:t> :</w:t>
            </w:r>
            <w:r w:rsidRPr="0056547A">
              <w:rPr>
                <w:rFonts w:ascii="Verdana" w:hAnsi="Verdana"/>
                <w:sz w:val="24"/>
                <w:szCs w:val="24"/>
              </w:rPr>
              <w:tab/>
              <w:t>L’engagement : je prends des responsabilités et/ou initiatives dans le collège</w:t>
            </w:r>
          </w:p>
          <w:p w:rsidR="00413026" w:rsidRPr="0056547A" w:rsidRDefault="00413026" w:rsidP="00E2054C">
            <w:pPr>
              <w:tabs>
                <w:tab w:val="left" w:pos="596"/>
              </w:tabs>
              <w:spacing w:line="276" w:lineRule="auto"/>
              <w:ind w:left="1021" w:hanging="1021"/>
              <w:rPr>
                <w:rFonts w:ascii="Verdana" w:hAnsi="Verdana"/>
                <w:b/>
                <w:sz w:val="24"/>
                <w:szCs w:val="24"/>
              </w:rPr>
            </w:pPr>
            <w:r w:rsidRPr="0056547A">
              <w:rPr>
                <w:rFonts w:ascii="Verdana" w:hAnsi="Verdana"/>
                <w:sz w:val="24"/>
                <w:szCs w:val="24"/>
              </w:rPr>
              <w:tab/>
              <w:t>Comprendre les valeurs dans les sociétés démocratiques et les grands principes républicains</w:t>
            </w:r>
          </w:p>
        </w:tc>
      </w:tr>
    </w:tbl>
    <w:p w:rsidR="006B3D28" w:rsidRPr="00413026" w:rsidRDefault="006B3D28" w:rsidP="00413026">
      <w:pPr>
        <w:spacing w:after="0" w:line="240" w:lineRule="auto"/>
        <w:rPr>
          <w:rFonts w:ascii="Verdana" w:hAnsi="Verdana"/>
        </w:rPr>
      </w:pPr>
    </w:p>
    <w:p w:rsidR="00E2054C" w:rsidRDefault="00E2054C">
      <w:pPr>
        <w:rPr>
          <w:b/>
          <w:sz w:val="24"/>
          <w:szCs w:val="24"/>
        </w:rPr>
      </w:pPr>
      <w:r>
        <w:rPr>
          <w:b/>
          <w:sz w:val="24"/>
          <w:szCs w:val="24"/>
        </w:rPr>
        <w:br w:type="page"/>
      </w:r>
    </w:p>
    <w:p w:rsidR="00922763" w:rsidRPr="00922763" w:rsidRDefault="00922763" w:rsidP="00196C96">
      <w:pPr>
        <w:pBdr>
          <w:top w:val="single" w:sz="4" w:space="1" w:color="auto"/>
          <w:left w:val="single" w:sz="4" w:space="4" w:color="auto"/>
          <w:bottom w:val="single" w:sz="4" w:space="1" w:color="auto"/>
          <w:right w:val="single" w:sz="4" w:space="4" w:color="auto"/>
        </w:pBdr>
        <w:spacing w:after="0"/>
        <w:jc w:val="center"/>
        <w:rPr>
          <w:rFonts w:ascii="Papyrus" w:hAnsi="Papyrus"/>
          <w:b/>
          <w:sz w:val="36"/>
        </w:rPr>
      </w:pPr>
      <w:r w:rsidRPr="00922763">
        <w:rPr>
          <w:rFonts w:ascii="Papyrus" w:hAnsi="Papyrus"/>
          <w:b/>
          <w:sz w:val="36"/>
        </w:rPr>
        <w:lastRenderedPageBreak/>
        <w:t>Chronologies indicative</w:t>
      </w:r>
      <w:r w:rsidR="0056547A">
        <w:rPr>
          <w:rFonts w:ascii="Papyrus" w:hAnsi="Papyrus"/>
          <w:b/>
          <w:sz w:val="36"/>
        </w:rPr>
        <w:t>s</w:t>
      </w:r>
      <w:r w:rsidRPr="00922763">
        <w:rPr>
          <w:rFonts w:ascii="Papyrus" w:hAnsi="Papyrus"/>
          <w:b/>
          <w:sz w:val="36"/>
        </w:rPr>
        <w:t xml:space="preserve"> autour de la place des femmes </w:t>
      </w:r>
      <w:r w:rsidRPr="00922763">
        <w:rPr>
          <w:rFonts w:ascii="Papyrus" w:hAnsi="Papyrus"/>
          <w:b/>
          <w:sz w:val="36"/>
        </w:rPr>
        <w:br/>
        <w:t>dans les programmes d’HG-EMC</w:t>
      </w:r>
    </w:p>
    <w:p w:rsidR="00922763" w:rsidRPr="0056547A" w:rsidRDefault="00922763" w:rsidP="0056547A">
      <w:pPr>
        <w:spacing w:after="0"/>
        <w:rPr>
          <w:b/>
        </w:rPr>
      </w:pPr>
    </w:p>
    <w:p w:rsidR="0056525A" w:rsidRPr="0056547A" w:rsidRDefault="00922763" w:rsidP="00196C96">
      <w:pPr>
        <w:spacing w:after="120"/>
        <w:rPr>
          <w:b/>
        </w:rPr>
      </w:pPr>
      <w:r w:rsidRPr="0056547A">
        <w:rPr>
          <w:b/>
        </w:rPr>
        <w:t xml:space="preserve">1)  </w:t>
      </w:r>
      <w:r w:rsidR="0056525A" w:rsidRPr="0056547A">
        <w:rPr>
          <w:b/>
        </w:rPr>
        <w:t>Dates à retenir dans le cadre de la construction d’une frise</w:t>
      </w:r>
    </w:p>
    <w:p w:rsidR="0056525A" w:rsidRPr="0056547A" w:rsidRDefault="0056525A" w:rsidP="00D42DF3">
      <w:pPr>
        <w:pStyle w:val="Paragraphedeliste"/>
        <w:numPr>
          <w:ilvl w:val="0"/>
          <w:numId w:val="1"/>
        </w:numPr>
        <w:tabs>
          <w:tab w:val="left" w:pos="284"/>
        </w:tabs>
        <w:ind w:hanging="720"/>
        <w:jc w:val="both"/>
      </w:pPr>
      <w:r w:rsidRPr="0056547A">
        <w:t>1916 : Suffrage des morts (Maurice Barrès), droit de vote aux mères et aux veuves des soldats tués.</w:t>
      </w:r>
    </w:p>
    <w:p w:rsidR="00DE219C" w:rsidRPr="0056547A" w:rsidRDefault="00DE219C" w:rsidP="00D42DF3">
      <w:pPr>
        <w:pStyle w:val="Paragraphedeliste"/>
        <w:numPr>
          <w:ilvl w:val="0"/>
          <w:numId w:val="1"/>
        </w:numPr>
        <w:tabs>
          <w:tab w:val="left" w:pos="284"/>
        </w:tabs>
        <w:ind w:hanging="720"/>
        <w:jc w:val="both"/>
      </w:pPr>
      <w:r w:rsidRPr="0056547A">
        <w:t>1919 les femmes obtiennent le droit de passer le baccalauréat</w:t>
      </w:r>
    </w:p>
    <w:p w:rsidR="0056525A" w:rsidRPr="0056547A" w:rsidRDefault="00DE3ACA" w:rsidP="00D42DF3">
      <w:pPr>
        <w:pStyle w:val="Paragraphedeliste"/>
        <w:numPr>
          <w:ilvl w:val="0"/>
          <w:numId w:val="1"/>
        </w:numPr>
        <w:tabs>
          <w:tab w:val="left" w:pos="284"/>
        </w:tabs>
        <w:ind w:hanging="720"/>
        <w:jc w:val="both"/>
      </w:pPr>
      <w:r w:rsidRPr="0056547A">
        <w:t xml:space="preserve">4 juin </w:t>
      </w:r>
      <w:r w:rsidR="0056525A" w:rsidRPr="0056547A">
        <w:t>1936</w:t>
      </w:r>
      <w:r w:rsidRPr="0056547A">
        <w:t> </w:t>
      </w:r>
      <w:r w:rsidR="0056525A" w:rsidRPr="0056547A">
        <w:t>: G</w:t>
      </w:r>
      <w:r w:rsidR="00D42DF3" w:rsidRPr="0056547A">
        <w:t>ouvernemen</w:t>
      </w:r>
      <w:r w:rsidR="0056525A" w:rsidRPr="0056547A">
        <w:t>t Blum</w:t>
      </w:r>
      <w:r w:rsidRPr="0056547A">
        <w:t> </w:t>
      </w:r>
      <w:r w:rsidR="0056525A" w:rsidRPr="0056547A">
        <w:t>: 3 femmes secrétaires d’</w:t>
      </w:r>
      <w:r w:rsidR="00D42DF3" w:rsidRPr="0056547A">
        <w:t>État</w:t>
      </w:r>
      <w:r w:rsidR="0056525A" w:rsidRPr="0056547A">
        <w:t xml:space="preserve"> (</w:t>
      </w:r>
      <w:r w:rsidR="00D42DF3" w:rsidRPr="0056547A">
        <w:t xml:space="preserve">femmes </w:t>
      </w:r>
      <w:r w:rsidR="0056525A" w:rsidRPr="0056547A">
        <w:t>non éligibles)</w:t>
      </w:r>
    </w:p>
    <w:p w:rsidR="0056525A" w:rsidRPr="0056547A" w:rsidRDefault="0056525A" w:rsidP="00D42DF3">
      <w:pPr>
        <w:pStyle w:val="Paragraphedeliste"/>
        <w:numPr>
          <w:ilvl w:val="0"/>
          <w:numId w:val="1"/>
        </w:numPr>
        <w:tabs>
          <w:tab w:val="left" w:pos="284"/>
        </w:tabs>
        <w:ind w:hanging="720"/>
        <w:jc w:val="both"/>
      </w:pPr>
      <w:r w:rsidRPr="0056547A">
        <w:t xml:space="preserve">Février </w:t>
      </w:r>
      <w:r w:rsidR="00D42DF3" w:rsidRPr="0056547A">
        <w:t>19</w:t>
      </w:r>
      <w:r w:rsidRPr="0056547A">
        <w:t>38</w:t>
      </w:r>
      <w:r w:rsidR="00DE3ACA" w:rsidRPr="0056547A">
        <w:t> </w:t>
      </w:r>
      <w:r w:rsidRPr="0056547A">
        <w:t xml:space="preserve">: Femme mariée peut </w:t>
      </w:r>
      <w:r w:rsidR="00D42DF3" w:rsidRPr="0056547A">
        <w:t xml:space="preserve">ester en </w:t>
      </w:r>
      <w:r w:rsidRPr="0056547A">
        <w:t xml:space="preserve">justice, </w:t>
      </w:r>
      <w:r w:rsidR="00D42DF3" w:rsidRPr="0056547A">
        <w:t xml:space="preserve">faire des </w:t>
      </w:r>
      <w:r w:rsidRPr="0056547A">
        <w:t xml:space="preserve">études, </w:t>
      </w:r>
      <w:r w:rsidR="00D42DF3" w:rsidRPr="0056547A">
        <w:t>demander un passeport</w:t>
      </w:r>
      <w:r w:rsidRPr="0056547A">
        <w:t xml:space="preserve"> sans accord du mari.</w:t>
      </w:r>
    </w:p>
    <w:p w:rsidR="00743647" w:rsidRPr="0056547A" w:rsidRDefault="00743647" w:rsidP="00196C96">
      <w:pPr>
        <w:spacing w:after="0"/>
        <w:rPr>
          <w:b/>
        </w:rPr>
      </w:pPr>
      <w:r w:rsidRPr="0056547A">
        <w:rPr>
          <w:b/>
        </w:rPr>
        <w:t xml:space="preserve">France occupée </w:t>
      </w:r>
    </w:p>
    <w:p w:rsidR="00D42DF3" w:rsidRPr="00196C96" w:rsidRDefault="00D42DF3" w:rsidP="00D42DF3">
      <w:pPr>
        <w:tabs>
          <w:tab w:val="left" w:pos="993"/>
        </w:tabs>
        <w:spacing w:after="0"/>
        <w:rPr>
          <w:sz w:val="20"/>
        </w:rPr>
      </w:pPr>
      <w:r w:rsidRPr="00196C96">
        <w:rPr>
          <w:sz w:val="20"/>
        </w:rPr>
        <w:t xml:space="preserve">Sources : </w:t>
      </w:r>
      <w:r w:rsidRPr="00196C96">
        <w:rPr>
          <w:sz w:val="20"/>
        </w:rPr>
        <w:tab/>
      </w:r>
    </w:p>
    <w:p w:rsidR="00D81452" w:rsidRPr="00196C96" w:rsidRDefault="00813047" w:rsidP="00D42DF3">
      <w:pPr>
        <w:tabs>
          <w:tab w:val="left" w:pos="993"/>
        </w:tabs>
        <w:spacing w:after="0"/>
        <w:rPr>
          <w:sz w:val="20"/>
        </w:rPr>
      </w:pPr>
      <w:hyperlink r:id="rId8" w:history="1">
        <w:r w:rsidR="00D81452" w:rsidRPr="00196C96">
          <w:rPr>
            <w:rStyle w:val="Lienhypertexte"/>
            <w:sz w:val="20"/>
          </w:rPr>
          <w:t>http</w:t>
        </w:r>
        <w:r w:rsidR="00DE3ACA" w:rsidRPr="00196C96">
          <w:rPr>
            <w:rStyle w:val="Lienhypertexte"/>
            <w:sz w:val="20"/>
          </w:rPr>
          <w:t> </w:t>
        </w:r>
        <w:proofErr w:type="gramStart"/>
        <w:r w:rsidR="00D81452" w:rsidRPr="00196C96">
          <w:rPr>
            <w:rStyle w:val="Lienhypertexte"/>
            <w:sz w:val="20"/>
          </w:rPr>
          <w:t>:/</w:t>
        </w:r>
        <w:proofErr w:type="gramEnd"/>
        <w:r w:rsidR="00D81452" w:rsidRPr="00196C96">
          <w:rPr>
            <w:rStyle w:val="Lienhypertexte"/>
            <w:sz w:val="20"/>
          </w:rPr>
          <w:t>/paril.crdp.ac-caen.fr/_PRODUCTIONS/memorial/femmes/co/vichy.html</w:t>
        </w:r>
      </w:hyperlink>
    </w:p>
    <w:p w:rsidR="00D81452" w:rsidRPr="00196C96" w:rsidRDefault="00813047" w:rsidP="00D42DF3">
      <w:pPr>
        <w:spacing w:after="120"/>
        <w:rPr>
          <w:sz w:val="20"/>
        </w:rPr>
      </w:pPr>
      <w:hyperlink r:id="rId9" w:history="1">
        <w:r w:rsidR="00D81452" w:rsidRPr="00196C96">
          <w:rPr>
            <w:rStyle w:val="Lienhypertexte"/>
            <w:sz w:val="20"/>
          </w:rPr>
          <w:t>http</w:t>
        </w:r>
        <w:r w:rsidR="00DE3ACA" w:rsidRPr="00196C96">
          <w:rPr>
            <w:rStyle w:val="Lienhypertexte"/>
            <w:sz w:val="20"/>
          </w:rPr>
          <w:t> </w:t>
        </w:r>
        <w:proofErr w:type="gramStart"/>
        <w:r w:rsidR="00D81452" w:rsidRPr="00196C96">
          <w:rPr>
            <w:rStyle w:val="Lienhypertexte"/>
            <w:sz w:val="20"/>
          </w:rPr>
          <w:t>:/</w:t>
        </w:r>
        <w:proofErr w:type="gramEnd"/>
        <w:r w:rsidR="00D81452" w:rsidRPr="00196C96">
          <w:rPr>
            <w:rStyle w:val="Lienhypertexte"/>
            <w:sz w:val="20"/>
          </w:rPr>
          <w:t>/www.histoire-en-questions.fr/vichy%20et%20occupation/vie%20quotidienne/femmes%20sous%20vichy.html</w:t>
        </w:r>
      </w:hyperlink>
    </w:p>
    <w:p w:rsidR="00743647" w:rsidRPr="0056547A" w:rsidRDefault="00743647" w:rsidP="00D42DF3">
      <w:pPr>
        <w:pStyle w:val="Paragraphedeliste"/>
        <w:numPr>
          <w:ilvl w:val="0"/>
          <w:numId w:val="1"/>
        </w:numPr>
        <w:tabs>
          <w:tab w:val="left" w:pos="284"/>
        </w:tabs>
        <w:ind w:hanging="720"/>
        <w:jc w:val="both"/>
      </w:pPr>
      <w:r w:rsidRPr="0056547A">
        <w:t>Le 7 juillet 1940, le ministre du Travail ordonne de licencier progressivement toutes les femmes sauf les veuves de guerre, les soutiens de famille, les célibataires privées de ressources, et les femmes de militaires non encore démobilisés.</w:t>
      </w:r>
    </w:p>
    <w:p w:rsidR="00D81452" w:rsidRPr="0056547A" w:rsidRDefault="00D81452" w:rsidP="00D42DF3">
      <w:pPr>
        <w:pStyle w:val="Paragraphedeliste"/>
        <w:numPr>
          <w:ilvl w:val="0"/>
          <w:numId w:val="1"/>
        </w:numPr>
        <w:tabs>
          <w:tab w:val="left" w:pos="284"/>
        </w:tabs>
        <w:spacing w:after="0"/>
        <w:ind w:hanging="720"/>
        <w:jc w:val="both"/>
      </w:pPr>
      <w:r w:rsidRPr="0056547A">
        <w:t>25 mai 1941</w:t>
      </w:r>
      <w:r w:rsidR="00DE3ACA" w:rsidRPr="0056547A">
        <w:t> </w:t>
      </w:r>
      <w:r w:rsidRPr="0056547A">
        <w:t xml:space="preserve">: la fête des mères devient fête nationale. Discours de Pétain qui célèbre la famille </w:t>
      </w:r>
      <w:r w:rsidR="00DE3ACA" w:rsidRPr="0056547A">
        <w:t>« </w:t>
      </w:r>
      <w:r w:rsidRPr="0056547A">
        <w:t>cellule initiale de la société</w:t>
      </w:r>
      <w:r w:rsidR="00DE3ACA" w:rsidRPr="0056547A">
        <w:t> »</w:t>
      </w:r>
      <w:r w:rsidRPr="0056547A">
        <w:t xml:space="preserve"> et le</w:t>
      </w:r>
      <w:r w:rsidR="00DE3ACA" w:rsidRPr="0056547A">
        <w:t> »</w:t>
      </w:r>
      <w:r w:rsidRPr="0056547A">
        <w:t xml:space="preserve"> foyer</w:t>
      </w:r>
      <w:r w:rsidR="00DE3ACA" w:rsidRPr="0056547A">
        <w:t> »</w:t>
      </w:r>
      <w:r w:rsidRPr="0056547A">
        <w:t xml:space="preserve"> d</w:t>
      </w:r>
      <w:r w:rsidR="00C60D44" w:rsidRPr="0056547A">
        <w:t>ont la mère est la « maîtresse »</w:t>
      </w:r>
      <w:r w:rsidRPr="0056547A">
        <w:t>.</w:t>
      </w:r>
    </w:p>
    <w:p w:rsidR="00D81452" w:rsidRPr="0056547A" w:rsidRDefault="00D81452" w:rsidP="00D42DF3">
      <w:pPr>
        <w:spacing w:after="0"/>
        <w:ind w:left="709" w:hanging="283"/>
        <w:jc w:val="both"/>
      </w:pPr>
      <w:r w:rsidRPr="0056547A">
        <w:t>La femme est renvoyée à la maison, dévouée à ses enfants, réduite aux tâches domestiques et son travail ne doit pas être salarié pou</w:t>
      </w:r>
      <w:r w:rsidR="00C60D44" w:rsidRPr="0056547A">
        <w:t>r ne pas menacer celui des démo</w:t>
      </w:r>
      <w:r w:rsidRPr="0056547A">
        <w:t xml:space="preserve">bilisés. </w:t>
      </w:r>
    </w:p>
    <w:p w:rsidR="00D81452" w:rsidRPr="0056547A" w:rsidRDefault="00D81452" w:rsidP="00D42DF3">
      <w:pPr>
        <w:spacing w:after="0"/>
        <w:ind w:left="709" w:hanging="283"/>
        <w:jc w:val="both"/>
      </w:pPr>
      <w:r w:rsidRPr="0056547A">
        <w:t>L</w:t>
      </w:r>
      <w:r w:rsidR="00DE3ACA" w:rsidRPr="0056547A">
        <w:t>’</w:t>
      </w:r>
      <w:r w:rsidRPr="0056547A">
        <w:t>embauche des femmes et l</w:t>
      </w:r>
      <w:r w:rsidR="00DE3ACA" w:rsidRPr="0056547A">
        <w:t>’</w:t>
      </w:r>
      <w:r w:rsidRPr="0056547A">
        <w:t xml:space="preserve">avortement sont interdits, le divorce est rendu plus difficile. Les pères seuls, sont reconnus comme chefs de famille. </w:t>
      </w:r>
    </w:p>
    <w:p w:rsidR="00D81452" w:rsidRPr="0056547A" w:rsidRDefault="00D81452" w:rsidP="00196C96">
      <w:pPr>
        <w:spacing w:after="120"/>
        <w:ind w:left="709" w:hanging="283"/>
        <w:jc w:val="both"/>
      </w:pPr>
      <w:r w:rsidRPr="0056547A">
        <w:t>Du fait de l’occupation, les besoins en main d</w:t>
      </w:r>
      <w:r w:rsidR="00DE3ACA" w:rsidRPr="0056547A">
        <w:t>’</w:t>
      </w:r>
      <w:r w:rsidRPr="0056547A">
        <w:t>œuvre des Allemands augmentent, la situation économique s</w:t>
      </w:r>
      <w:r w:rsidR="00DE3ACA" w:rsidRPr="0056547A">
        <w:t>’</w:t>
      </w:r>
      <w:r w:rsidRPr="0056547A">
        <w:t>aggrave et le gouvernement est finalement contraint en 1942 de suspendre la loi qui empêchait les femmes mariées de travailler.</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11 </w:t>
      </w:r>
      <w:r w:rsidR="00D42DF3" w:rsidRPr="0056547A">
        <w:t xml:space="preserve">octobre </w:t>
      </w:r>
      <w:r w:rsidRPr="0056547A">
        <w:t xml:space="preserve">1940 </w:t>
      </w:r>
      <w:r w:rsidR="00D42DF3" w:rsidRPr="0056547A">
        <w:t>-</w:t>
      </w:r>
      <w:r w:rsidRPr="0056547A">
        <w:t xml:space="preserve"> Interdiction d</w:t>
      </w:r>
      <w:r w:rsidR="00DE3ACA" w:rsidRPr="0056547A">
        <w:t>’</w:t>
      </w:r>
      <w:r w:rsidRPr="0056547A">
        <w:t>embauche de femmes mariées dans les services de l</w:t>
      </w:r>
      <w:r w:rsidR="00DE3ACA" w:rsidRPr="0056547A">
        <w:t>’</w:t>
      </w:r>
      <w:r w:rsidRPr="0056547A">
        <w:t xml:space="preserve">Etat, les collectivités locales ou territoriales. Obligation pour les femmes de plus de 50 ans de prendre leur retraite. </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15 </w:t>
      </w:r>
      <w:r w:rsidR="00D42DF3" w:rsidRPr="0056547A">
        <w:t xml:space="preserve">février </w:t>
      </w:r>
      <w:r w:rsidRPr="0056547A">
        <w:t xml:space="preserve">1941 </w:t>
      </w:r>
      <w:r w:rsidR="00D42DF3" w:rsidRPr="0056547A">
        <w:t>-</w:t>
      </w:r>
      <w:r w:rsidRPr="0056547A">
        <w:t xml:space="preserve"> Augmentation du taux des allocations familiales qui passent de 20 % à 30 % du salaire départemental à partir du 3</w:t>
      </w:r>
      <w:r w:rsidRPr="0056547A">
        <w:rPr>
          <w:vertAlign w:val="superscript"/>
        </w:rPr>
        <w:t>e</w:t>
      </w:r>
      <w:r w:rsidRPr="0056547A">
        <w:t xml:space="preserve"> enfant.</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15 </w:t>
      </w:r>
      <w:r w:rsidR="00D42DF3" w:rsidRPr="0056547A">
        <w:t xml:space="preserve">février </w:t>
      </w:r>
      <w:r w:rsidRPr="0056547A">
        <w:t xml:space="preserve">1942 </w:t>
      </w:r>
      <w:r w:rsidR="00D42DF3" w:rsidRPr="0056547A">
        <w:t>-</w:t>
      </w:r>
      <w:r w:rsidRPr="0056547A">
        <w:t xml:space="preserve"> Loi faisant de l</w:t>
      </w:r>
      <w:r w:rsidR="00DE3ACA" w:rsidRPr="0056547A">
        <w:t>’</w:t>
      </w:r>
      <w:r w:rsidRPr="0056547A">
        <w:t xml:space="preserve">avortement un </w:t>
      </w:r>
      <w:r w:rsidR="00DE3ACA" w:rsidRPr="0056547A">
        <w:t>« </w:t>
      </w:r>
      <w:r w:rsidRPr="0056547A">
        <w:t>crime contre la sûreté de l</w:t>
      </w:r>
      <w:r w:rsidR="00DE3ACA" w:rsidRPr="0056547A">
        <w:t>’</w:t>
      </w:r>
      <w:r w:rsidR="00D42DF3" w:rsidRPr="0056547A">
        <w:t>État »</w:t>
      </w:r>
      <w:r w:rsidRPr="0056547A">
        <w:t>.</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2 </w:t>
      </w:r>
      <w:r w:rsidR="00D42DF3" w:rsidRPr="0056547A">
        <w:t xml:space="preserve">avril </w:t>
      </w:r>
      <w:r w:rsidRPr="0056547A">
        <w:t>1941</w:t>
      </w:r>
      <w:r w:rsidR="00D42DF3" w:rsidRPr="0056547A">
        <w:t xml:space="preserve"> -</w:t>
      </w:r>
      <w:r w:rsidRPr="0056547A">
        <w:t xml:space="preserve"> Loi interdisant de divorcer avant un délai minimum de 3 ans de mariage. Restriction des causes de divorces. </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23 </w:t>
      </w:r>
      <w:r w:rsidR="00D42DF3" w:rsidRPr="0056547A">
        <w:t xml:space="preserve">juillet </w:t>
      </w:r>
      <w:r w:rsidRPr="0056547A">
        <w:t xml:space="preserve">1942 </w:t>
      </w:r>
      <w:r w:rsidR="00D42DF3" w:rsidRPr="0056547A">
        <w:t>-</w:t>
      </w:r>
      <w:r w:rsidRPr="0056547A">
        <w:t xml:space="preserve"> L</w:t>
      </w:r>
      <w:r w:rsidR="00DE3ACA" w:rsidRPr="0056547A">
        <w:t>’</w:t>
      </w:r>
      <w:r w:rsidRPr="0056547A">
        <w:t>abandon de foyer n</w:t>
      </w:r>
      <w:r w:rsidR="00DE3ACA" w:rsidRPr="0056547A">
        <w:t>’</w:t>
      </w:r>
      <w:r w:rsidRPr="0056547A">
        <w:t>est plus une faute civile mais une faute pénale.</w:t>
      </w:r>
    </w:p>
    <w:p w:rsidR="00D81452" w:rsidRPr="0056547A" w:rsidRDefault="00D81452" w:rsidP="00D42DF3">
      <w:pPr>
        <w:pStyle w:val="Paragraphedeliste"/>
        <w:numPr>
          <w:ilvl w:val="0"/>
          <w:numId w:val="1"/>
        </w:numPr>
        <w:tabs>
          <w:tab w:val="left" w:pos="284"/>
        </w:tabs>
        <w:spacing w:after="0"/>
        <w:ind w:hanging="720"/>
        <w:jc w:val="both"/>
      </w:pPr>
      <w:r w:rsidRPr="0056547A">
        <w:t xml:space="preserve">23 </w:t>
      </w:r>
      <w:r w:rsidR="00D42DF3" w:rsidRPr="0056547A">
        <w:t xml:space="preserve">décembre </w:t>
      </w:r>
      <w:r w:rsidR="00C60D44" w:rsidRPr="0056547A">
        <w:t xml:space="preserve">1942 </w:t>
      </w:r>
      <w:r w:rsidR="00D42DF3" w:rsidRPr="0056547A">
        <w:t>-</w:t>
      </w:r>
      <w:r w:rsidR="00C60D44" w:rsidRPr="0056547A">
        <w:t xml:space="preserve"> Loi protégeant la « </w:t>
      </w:r>
      <w:r w:rsidRPr="0056547A">
        <w:t>dignité du foyer loin duquel l</w:t>
      </w:r>
      <w:r w:rsidR="00DE3ACA" w:rsidRPr="0056547A">
        <w:t>’</w:t>
      </w:r>
      <w:r w:rsidRPr="0056547A">
        <w:t>époux est retenu par sui</w:t>
      </w:r>
      <w:r w:rsidR="00C60D44" w:rsidRPr="0056547A">
        <w:t>te des circonstances de guerre »</w:t>
      </w:r>
      <w:r w:rsidRPr="0056547A">
        <w:t>.</w:t>
      </w:r>
    </w:p>
    <w:p w:rsidR="00962A22" w:rsidRPr="0056547A" w:rsidRDefault="00962A22" w:rsidP="00196C96">
      <w:pPr>
        <w:spacing w:after="0"/>
      </w:pPr>
    </w:p>
    <w:p w:rsidR="00962A22" w:rsidRPr="0056547A" w:rsidRDefault="00962A22" w:rsidP="00196C96">
      <w:pPr>
        <w:pStyle w:val="Paragraphedeliste"/>
        <w:numPr>
          <w:ilvl w:val="0"/>
          <w:numId w:val="1"/>
        </w:numPr>
        <w:spacing w:after="120"/>
      </w:pPr>
      <w:r w:rsidRPr="0056547A">
        <w:t xml:space="preserve">Place des femmes dans la résistance </w:t>
      </w:r>
    </w:p>
    <w:p w:rsidR="00962A22" w:rsidRPr="0056547A" w:rsidRDefault="00962A22" w:rsidP="00196C96">
      <w:pPr>
        <w:spacing w:after="120"/>
        <w:jc w:val="both"/>
      </w:pPr>
      <w:r w:rsidRPr="0056547A">
        <w:t xml:space="preserve">Les femmes volontaires sont d’abord intégrées dans les </w:t>
      </w:r>
      <w:proofErr w:type="spellStart"/>
      <w:r w:rsidRPr="0056547A">
        <w:t>Auxialiary</w:t>
      </w:r>
      <w:proofErr w:type="spellEnd"/>
      <w:r w:rsidRPr="0056547A">
        <w:t xml:space="preserve"> Territorial Services (ATS), puis, sur ce modèle, est créé, par décision conjointe de l’état-major des Forces françaises et du ministère britannique de la Guerre, un </w:t>
      </w:r>
      <w:r w:rsidR="00C60D44" w:rsidRPr="0056547A">
        <w:t>« Corps féminin »</w:t>
      </w:r>
      <w:r w:rsidRPr="0056547A">
        <w:t xml:space="preserve"> (7 novembre 1940), mais ces </w:t>
      </w:r>
      <w:r w:rsidR="00D42DF3" w:rsidRPr="0056547A">
        <w:t>100</w:t>
      </w:r>
      <w:r w:rsidRPr="0056547A">
        <w:t xml:space="preserve"> volontaires, avec à leur tête la championne de tennis Simone Mathieu, sont employées comme secrétaires ou conductrices. En 1941, l’armée de l’Air et la Marine font appel à des femmes comme infirmières et assistantes sociales, pour participer aux campagnes du Moyen-Orient, d’Afrique et d’Italie. L’effectif du Corps féminin est </w:t>
      </w:r>
      <w:proofErr w:type="gramStart"/>
      <w:r w:rsidRPr="0056547A">
        <w:t>porté</w:t>
      </w:r>
      <w:proofErr w:type="gramEnd"/>
      <w:r w:rsidRPr="0056547A">
        <w:t xml:space="preserve"> à 500 le 16 décembre 1941</w:t>
      </w:r>
      <w:r w:rsidR="00DE3ACA" w:rsidRPr="0056547A">
        <w:t> </w:t>
      </w:r>
      <w:r w:rsidRPr="0056547A">
        <w:t xml:space="preserve">; l’unité s’appelle désormais le </w:t>
      </w:r>
      <w:r w:rsidR="00D42DF3" w:rsidRPr="0056547A">
        <w:t>« </w:t>
      </w:r>
      <w:r w:rsidRPr="0056547A">
        <w:t>Corps des volontaires françaises</w:t>
      </w:r>
      <w:r w:rsidR="00D42DF3" w:rsidRPr="0056547A">
        <w:t> »</w:t>
      </w:r>
      <w:r w:rsidRPr="0056547A">
        <w:t xml:space="preserve"> et est reconnue comme élément militaire de l’armée. Londres parachute 53 femmes pour opérer en France, 11 y laissent leur vie et 21 sont déportées. En 1943, les Françaises volontaires gagnent l’Algérie. Le </w:t>
      </w:r>
      <w:r w:rsidRPr="0056547A">
        <w:lastRenderedPageBreak/>
        <w:t xml:space="preserve">11 janvier 1944, des unités militaires d’auxiliaires féminines sont créées dans les trois armes (Arme féminine de l’armée de terre </w:t>
      </w:r>
      <w:r w:rsidR="00DE3ACA" w:rsidRPr="0056547A">
        <w:t>–</w:t>
      </w:r>
      <w:r w:rsidRPr="0056547A">
        <w:t>AFAT, Sections féminines de la flotte – SFF, Forces féminines de l’air – FFA), soit 15000 Françaises.</w:t>
      </w:r>
    </w:p>
    <w:p w:rsidR="00C60D44" w:rsidRPr="0056547A" w:rsidRDefault="00C60D44" w:rsidP="00196C96">
      <w:pPr>
        <w:spacing w:after="0"/>
        <w:jc w:val="both"/>
      </w:pPr>
      <w:r w:rsidRPr="0056547A">
        <w:t xml:space="preserve">Quelques femmes chef de réseau / maquis (Madeleine </w:t>
      </w:r>
      <w:proofErr w:type="spellStart"/>
      <w:r w:rsidRPr="0056547A">
        <w:t>Riffaud</w:t>
      </w:r>
      <w:proofErr w:type="spellEnd"/>
      <w:r w:rsidRPr="0056547A">
        <w:t>) mais peu reconnues (6 croix de guerre</w:t>
      </w:r>
      <w:r w:rsidR="00D42DF3" w:rsidRPr="0056547A">
        <w:t>)</w:t>
      </w:r>
      <w:r w:rsidRPr="0056547A">
        <w:t>. Beaucoup ont été cantonnées à des rôles subalternes que leur « genre » permettait d’occuper en toute discrétion.</w:t>
      </w:r>
    </w:p>
    <w:p w:rsidR="00962A22" w:rsidRPr="0056547A" w:rsidRDefault="00962A22" w:rsidP="00196C96">
      <w:pPr>
        <w:spacing w:after="0"/>
      </w:pPr>
    </w:p>
    <w:p w:rsidR="00962A22" w:rsidRPr="0056547A" w:rsidRDefault="00962A22" w:rsidP="00196C96">
      <w:pPr>
        <w:pStyle w:val="Paragraphedeliste"/>
        <w:numPr>
          <w:ilvl w:val="0"/>
          <w:numId w:val="1"/>
        </w:numPr>
        <w:spacing w:after="120"/>
      </w:pPr>
      <w:r w:rsidRPr="0056547A">
        <w:t>La tonte, une punition de « collaboratrices horizontales »</w:t>
      </w:r>
      <w:r w:rsidR="00DE3ACA" w:rsidRPr="0056547A">
        <w:t> </w:t>
      </w:r>
      <w:r w:rsidRPr="0056547A">
        <w:t>?</w:t>
      </w:r>
    </w:p>
    <w:p w:rsidR="00962A22" w:rsidRPr="0056547A" w:rsidRDefault="00D42DF3" w:rsidP="00196C96">
      <w:pPr>
        <w:spacing w:after="0"/>
        <w:jc w:val="both"/>
      </w:pPr>
      <w:r w:rsidRPr="0056547A">
        <w:t xml:space="preserve">La pratique des tontes </w:t>
      </w:r>
      <w:r w:rsidR="00962A22" w:rsidRPr="0056547A">
        <w:t xml:space="preserve">semble relever de l’épuration sauvage. Ces femmes sont poursuivies non comme des citoyennes délictueuses, </w:t>
      </w:r>
      <w:r w:rsidRPr="0056547A">
        <w:t>mais comme des « femmes à Boches »</w:t>
      </w:r>
      <w:r w:rsidR="00962A22" w:rsidRPr="0056547A">
        <w:t>, images inversées de la vertueuse Marianne. Phénomène massif, les tontes n’épargnent aucune région</w:t>
      </w:r>
      <w:r w:rsidR="00DE3ACA" w:rsidRPr="0056547A">
        <w:t> </w:t>
      </w:r>
      <w:r w:rsidR="00962A22" w:rsidRPr="0056547A">
        <w:t>; débutées avant la Libération, elles se prolongent jusqu’à fin 1945, début 1946.</w:t>
      </w:r>
    </w:p>
    <w:p w:rsidR="00C60D44" w:rsidRPr="0056547A" w:rsidRDefault="00D42DF3" w:rsidP="00196C96">
      <w:pPr>
        <w:spacing w:after="0"/>
        <w:jc w:val="both"/>
      </w:pPr>
      <w:r w:rsidRPr="0056547A">
        <w:t>La t</w:t>
      </w:r>
      <w:r w:rsidR="00C60D44" w:rsidRPr="0056547A">
        <w:t xml:space="preserve">onte </w:t>
      </w:r>
      <w:r w:rsidRPr="0056547A">
        <w:t xml:space="preserve">apparait </w:t>
      </w:r>
      <w:r w:rsidR="00C60D44" w:rsidRPr="0056547A">
        <w:t xml:space="preserve">comme </w:t>
      </w:r>
      <w:r w:rsidRPr="0056547A">
        <w:t xml:space="preserve">un </w:t>
      </w:r>
      <w:r w:rsidR="00C60D44" w:rsidRPr="0056547A">
        <w:t>exutoire « viril »</w:t>
      </w:r>
      <w:r w:rsidRPr="0056547A">
        <w:t>, une répression sexuée de la guerre et des</w:t>
      </w:r>
      <w:r w:rsidR="00C60D44" w:rsidRPr="0056547A">
        <w:t xml:space="preserve"> 4 ans d’occupation pendant lesquels les hommes ont « perdu » leur place.</w:t>
      </w:r>
    </w:p>
    <w:p w:rsidR="00962A22" w:rsidRPr="0056547A" w:rsidRDefault="00962A22" w:rsidP="00196C96">
      <w:pPr>
        <w:spacing w:after="0"/>
      </w:pPr>
    </w:p>
    <w:p w:rsidR="00962A22" w:rsidRPr="0056547A" w:rsidRDefault="00593704" w:rsidP="00D42DF3">
      <w:pPr>
        <w:pStyle w:val="Paragraphedeliste"/>
        <w:numPr>
          <w:ilvl w:val="0"/>
          <w:numId w:val="1"/>
        </w:numPr>
        <w:tabs>
          <w:tab w:val="left" w:pos="284"/>
        </w:tabs>
        <w:spacing w:after="0"/>
        <w:ind w:hanging="720"/>
        <w:jc w:val="both"/>
      </w:pPr>
      <w:r w:rsidRPr="0056547A">
        <w:t>21 avril 1944</w:t>
      </w:r>
      <w:r w:rsidR="00DE3ACA" w:rsidRPr="0056547A">
        <w:t> </w:t>
      </w:r>
      <w:r w:rsidRPr="0056547A">
        <w:t xml:space="preserve">: </w:t>
      </w:r>
      <w:r w:rsidR="00962A22" w:rsidRPr="0056547A">
        <w:t xml:space="preserve">les femmes obtiennent les mêmes droits civiques que les hommes. </w:t>
      </w:r>
      <w:r w:rsidR="00DE219C" w:rsidRPr="0056547A">
        <w:t>La loi</w:t>
      </w:r>
      <w:r w:rsidR="00962A22" w:rsidRPr="0056547A">
        <w:t xml:space="preserve"> est signée par De Gaulle, après le vote de l’amendement par l’Assemblée consultative d’Alger par 51 voix pour et 16 contre.</w:t>
      </w:r>
      <w:r w:rsidR="00DE219C" w:rsidRPr="0056547A">
        <w:t xml:space="preserve"> Cela ne se fait pas sans véhiculer certains clichés sexistes, notamment par le biais des magazines féminins (Marie Claire)</w:t>
      </w:r>
    </w:p>
    <w:p w:rsidR="00D42DF3" w:rsidRPr="0056547A" w:rsidRDefault="00D42DF3" w:rsidP="00D42DF3">
      <w:pPr>
        <w:tabs>
          <w:tab w:val="left" w:pos="284"/>
        </w:tabs>
        <w:spacing w:after="0"/>
        <w:jc w:val="both"/>
      </w:pPr>
    </w:p>
    <w:p w:rsidR="00B074C2" w:rsidRPr="0056547A" w:rsidRDefault="00B074C2" w:rsidP="00196C96">
      <w:pPr>
        <w:spacing w:after="120"/>
        <w:jc w:val="center"/>
        <w:rPr>
          <w:b/>
        </w:rPr>
      </w:pPr>
      <w:r w:rsidRPr="0056547A">
        <w:rPr>
          <w:b/>
        </w:rPr>
        <w:t>1944 – 1947</w:t>
      </w:r>
      <w:r w:rsidR="00DE3ACA" w:rsidRPr="0056547A">
        <w:rPr>
          <w:b/>
        </w:rPr>
        <w:t> </w:t>
      </w:r>
      <w:r w:rsidRPr="0056547A">
        <w:rPr>
          <w:b/>
        </w:rPr>
        <w:t>: Refonder la République, redéfinir la démocratie</w:t>
      </w:r>
    </w:p>
    <w:p w:rsidR="00593704" w:rsidRPr="0056547A" w:rsidRDefault="00593704" w:rsidP="00D42DF3">
      <w:pPr>
        <w:pStyle w:val="Paragraphedeliste"/>
        <w:numPr>
          <w:ilvl w:val="0"/>
          <w:numId w:val="1"/>
        </w:numPr>
        <w:tabs>
          <w:tab w:val="left" w:pos="284"/>
        </w:tabs>
        <w:spacing w:after="0"/>
        <w:ind w:hanging="720"/>
        <w:jc w:val="both"/>
      </w:pPr>
      <w:r w:rsidRPr="0056547A">
        <w:t>29 avril 1945</w:t>
      </w:r>
      <w:r w:rsidR="00DE3ACA" w:rsidRPr="0056547A">
        <w:t> </w:t>
      </w:r>
      <w:r w:rsidRPr="0056547A">
        <w:t>: 1</w:t>
      </w:r>
      <w:r w:rsidRPr="0056547A">
        <w:rPr>
          <w:vertAlign w:val="superscript"/>
        </w:rPr>
        <w:t>er</w:t>
      </w:r>
      <w:r w:rsidRPr="0056547A">
        <w:t xml:space="preserve"> vote des femmes lors des élections municipales.</w:t>
      </w:r>
    </w:p>
    <w:p w:rsidR="0022106F" w:rsidRPr="0056547A" w:rsidRDefault="0022106F" w:rsidP="0022106F">
      <w:r w:rsidRPr="0056547A">
        <w:t>Lien Histoire – EMC</w:t>
      </w:r>
      <w:r w:rsidR="00DE3ACA" w:rsidRPr="0056547A">
        <w:t> </w:t>
      </w:r>
      <w:r w:rsidRPr="0056547A">
        <w:t>: La place des femmes dans la vie politique depuis 1944 (</w:t>
      </w:r>
      <w:proofErr w:type="spellStart"/>
      <w:r w:rsidRPr="0056547A">
        <w:t>cf</w:t>
      </w:r>
      <w:proofErr w:type="spellEnd"/>
      <w:r w:rsidRPr="0056547A">
        <w:t xml:space="preserve"> Etude p 162 – 163</w:t>
      </w:r>
      <w:r w:rsidR="00DE3ACA" w:rsidRPr="0056547A">
        <w:t> </w:t>
      </w:r>
      <w:r w:rsidRPr="0056547A">
        <w:t>: La place des femmes dans la vie politique depuis 1944)</w:t>
      </w:r>
      <w:r w:rsidR="00143A44" w:rsidRPr="0056547A">
        <w:t xml:space="preserve"> (Nathan)</w:t>
      </w:r>
    </w:p>
    <w:p w:rsidR="0022106F" w:rsidRPr="0056547A" w:rsidRDefault="0022106F" w:rsidP="0022106F">
      <w:r w:rsidRPr="0056547A">
        <w:t>Analyse de docs Les femmes et le droit de vote p 165 (Belin)</w:t>
      </w:r>
    </w:p>
    <w:p w:rsidR="006254AD" w:rsidRPr="0056547A" w:rsidRDefault="00B074C2" w:rsidP="00196C96">
      <w:pPr>
        <w:spacing w:after="120"/>
        <w:jc w:val="center"/>
        <w:rPr>
          <w:b/>
        </w:rPr>
      </w:pPr>
      <w:r w:rsidRPr="0056547A">
        <w:rPr>
          <w:b/>
        </w:rPr>
        <w:t>Femmes et hommes dans la société des années 1950 aux années 1980</w:t>
      </w:r>
      <w:r w:rsidR="00DE3ACA" w:rsidRPr="0056547A">
        <w:rPr>
          <w:b/>
        </w:rPr>
        <w:t> </w:t>
      </w:r>
      <w:r w:rsidRPr="0056547A">
        <w:rPr>
          <w:b/>
        </w:rPr>
        <w:t>: nouveaux enjeux sociaux et culturels, réponses politiques</w:t>
      </w:r>
    </w:p>
    <w:p w:rsidR="0049678E" w:rsidRPr="0056547A" w:rsidRDefault="0049678E" w:rsidP="00290013">
      <w:pPr>
        <w:pStyle w:val="Paragraphedeliste"/>
        <w:numPr>
          <w:ilvl w:val="0"/>
          <w:numId w:val="3"/>
        </w:numPr>
      </w:pPr>
      <w:r w:rsidRPr="0056547A">
        <w:t>Etude de l’image traditionnelle de la femme.</w:t>
      </w:r>
    </w:p>
    <w:p w:rsidR="006B5370" w:rsidRPr="0056547A" w:rsidRDefault="006B5370" w:rsidP="00D42DF3">
      <w:pPr>
        <w:pStyle w:val="Paragraphedeliste"/>
        <w:numPr>
          <w:ilvl w:val="0"/>
          <w:numId w:val="1"/>
        </w:numPr>
        <w:tabs>
          <w:tab w:val="left" w:pos="284"/>
        </w:tabs>
        <w:spacing w:after="0"/>
        <w:ind w:hanging="720"/>
        <w:jc w:val="both"/>
      </w:pPr>
      <w:r w:rsidRPr="0056547A">
        <w:t>1959</w:t>
      </w:r>
      <w:r w:rsidR="00DE3ACA" w:rsidRPr="0056547A">
        <w:t> </w:t>
      </w:r>
      <w:r w:rsidRPr="0056547A">
        <w:t xml:space="preserve">: réforme </w:t>
      </w:r>
      <w:proofErr w:type="spellStart"/>
      <w:r w:rsidRPr="0056547A">
        <w:t>Berthoin</w:t>
      </w:r>
      <w:proofErr w:type="spellEnd"/>
      <w:r w:rsidRPr="0056547A">
        <w:t xml:space="preserve"> qui légalise les lycées mixtes, </w:t>
      </w:r>
    </w:p>
    <w:p w:rsidR="006B5370" w:rsidRPr="0056547A" w:rsidRDefault="006B5370" w:rsidP="00D42DF3">
      <w:pPr>
        <w:pStyle w:val="Paragraphedeliste"/>
        <w:numPr>
          <w:ilvl w:val="0"/>
          <w:numId w:val="1"/>
        </w:numPr>
        <w:tabs>
          <w:tab w:val="left" w:pos="284"/>
        </w:tabs>
        <w:spacing w:after="0"/>
        <w:ind w:hanging="720"/>
        <w:jc w:val="both"/>
      </w:pPr>
      <w:r w:rsidRPr="0056547A">
        <w:t>1963</w:t>
      </w:r>
      <w:r w:rsidR="00DE3ACA" w:rsidRPr="0056547A">
        <w:t> </w:t>
      </w:r>
      <w:r w:rsidRPr="0056547A">
        <w:t>: loi Fouchet-Capelle qui étend la mixité aux collèges</w:t>
      </w:r>
    </w:p>
    <w:p w:rsidR="00290013" w:rsidRPr="0056547A" w:rsidRDefault="00290013" w:rsidP="00D42DF3">
      <w:pPr>
        <w:pStyle w:val="Paragraphedeliste"/>
        <w:numPr>
          <w:ilvl w:val="0"/>
          <w:numId w:val="1"/>
        </w:numPr>
        <w:tabs>
          <w:tab w:val="left" w:pos="284"/>
        </w:tabs>
        <w:spacing w:after="0"/>
        <w:ind w:hanging="720"/>
        <w:jc w:val="both"/>
      </w:pPr>
      <w:r w:rsidRPr="0056547A">
        <w:t>1960’s</w:t>
      </w:r>
      <w:r w:rsidR="00DE3ACA" w:rsidRPr="0056547A">
        <w:t> </w:t>
      </w:r>
      <w:r w:rsidRPr="0056547A">
        <w:t xml:space="preserve">: </w:t>
      </w:r>
      <w:r w:rsidR="0049678E" w:rsidRPr="0056547A">
        <w:t>Féministes revendiquent l’égalité (naissance du MLF en 1970)</w:t>
      </w:r>
    </w:p>
    <w:p w:rsidR="00B074C2" w:rsidRPr="0056547A" w:rsidRDefault="00B074C2" w:rsidP="00D42DF3">
      <w:pPr>
        <w:pStyle w:val="Paragraphedeliste"/>
        <w:numPr>
          <w:ilvl w:val="0"/>
          <w:numId w:val="1"/>
        </w:numPr>
        <w:tabs>
          <w:tab w:val="left" w:pos="284"/>
        </w:tabs>
        <w:spacing w:after="0"/>
        <w:ind w:hanging="720"/>
        <w:jc w:val="both"/>
      </w:pPr>
      <w:r w:rsidRPr="0056547A">
        <w:t>1965</w:t>
      </w:r>
      <w:r w:rsidR="00DE3ACA" w:rsidRPr="0056547A">
        <w:t> </w:t>
      </w:r>
      <w:r w:rsidRPr="0056547A">
        <w:t>: Femmes peuvent travailler et ouvrir un compte en banque sans l’autorisation de leur mari.</w:t>
      </w:r>
    </w:p>
    <w:p w:rsidR="0049678E" w:rsidRPr="0056547A" w:rsidRDefault="00DE219C" w:rsidP="00196C96">
      <w:pPr>
        <w:spacing w:after="0"/>
        <w:ind w:firstLine="708"/>
      </w:pPr>
      <w:r w:rsidRPr="0056547A">
        <w:t>+ E</w:t>
      </w:r>
      <w:r w:rsidR="0049678E" w:rsidRPr="0056547A">
        <w:t>volution travail féminin p 222 Hachette</w:t>
      </w:r>
    </w:p>
    <w:p w:rsidR="00B074C2" w:rsidRPr="0056547A" w:rsidRDefault="00B074C2" w:rsidP="00D42DF3">
      <w:pPr>
        <w:pStyle w:val="Paragraphedeliste"/>
        <w:numPr>
          <w:ilvl w:val="0"/>
          <w:numId w:val="1"/>
        </w:numPr>
        <w:tabs>
          <w:tab w:val="left" w:pos="284"/>
        </w:tabs>
        <w:spacing w:after="0"/>
        <w:ind w:hanging="720"/>
        <w:jc w:val="both"/>
      </w:pPr>
      <w:r w:rsidRPr="0056547A">
        <w:t>1967</w:t>
      </w:r>
      <w:r w:rsidR="00DE3ACA" w:rsidRPr="0056547A">
        <w:t> </w:t>
      </w:r>
      <w:r w:rsidRPr="0056547A">
        <w:t xml:space="preserve">: Loi </w:t>
      </w:r>
      <w:proofErr w:type="spellStart"/>
      <w:r w:rsidRPr="0056547A">
        <w:t>Neuwirth</w:t>
      </w:r>
      <w:proofErr w:type="spellEnd"/>
      <w:r w:rsidRPr="0056547A">
        <w:t xml:space="preserve"> autorise la contraception et la vente de contraceptifs.</w:t>
      </w:r>
    </w:p>
    <w:p w:rsidR="00B074C2" w:rsidRPr="0056547A" w:rsidRDefault="00B074C2" w:rsidP="00D42DF3">
      <w:pPr>
        <w:pStyle w:val="Paragraphedeliste"/>
        <w:numPr>
          <w:ilvl w:val="0"/>
          <w:numId w:val="1"/>
        </w:numPr>
        <w:tabs>
          <w:tab w:val="left" w:pos="284"/>
        </w:tabs>
        <w:spacing w:after="0"/>
        <w:ind w:hanging="720"/>
        <w:jc w:val="both"/>
      </w:pPr>
      <w:r w:rsidRPr="0056547A">
        <w:t>1970</w:t>
      </w:r>
      <w:r w:rsidR="00DE3ACA" w:rsidRPr="0056547A">
        <w:t> </w:t>
      </w:r>
      <w:r w:rsidRPr="0056547A">
        <w:t>: L’autorité parentale partagée remplace la toute-puissance paternelle.</w:t>
      </w:r>
    </w:p>
    <w:p w:rsidR="00B074C2" w:rsidRPr="0056547A" w:rsidRDefault="00290013" w:rsidP="00D42DF3">
      <w:pPr>
        <w:pStyle w:val="Paragraphedeliste"/>
        <w:numPr>
          <w:ilvl w:val="0"/>
          <w:numId w:val="1"/>
        </w:numPr>
        <w:tabs>
          <w:tab w:val="left" w:pos="284"/>
        </w:tabs>
        <w:spacing w:after="0"/>
        <w:ind w:hanging="720"/>
        <w:jc w:val="both"/>
      </w:pPr>
      <w:r w:rsidRPr="0056547A">
        <w:t>1972</w:t>
      </w:r>
      <w:r w:rsidR="00DE3ACA" w:rsidRPr="0056547A">
        <w:t> </w:t>
      </w:r>
      <w:r w:rsidRPr="0056547A">
        <w:t>: Loi d’égalité salariale homme/femme pour un travail de valeur égale.</w:t>
      </w:r>
    </w:p>
    <w:p w:rsidR="0049678E" w:rsidRPr="0056547A" w:rsidRDefault="0049678E" w:rsidP="00D42DF3">
      <w:pPr>
        <w:pStyle w:val="Paragraphedeliste"/>
        <w:numPr>
          <w:ilvl w:val="0"/>
          <w:numId w:val="1"/>
        </w:numPr>
        <w:tabs>
          <w:tab w:val="left" w:pos="284"/>
        </w:tabs>
        <w:spacing w:after="0"/>
        <w:ind w:hanging="720"/>
        <w:jc w:val="both"/>
      </w:pPr>
      <w:r w:rsidRPr="0056547A">
        <w:t>1972</w:t>
      </w:r>
      <w:r w:rsidR="00DE3ACA" w:rsidRPr="0056547A">
        <w:t> </w:t>
      </w:r>
      <w:r w:rsidRPr="0056547A">
        <w:t>: Première femme à Polytechnique</w:t>
      </w:r>
      <w:r w:rsidR="00B510C5" w:rsidRPr="0056547A">
        <w:t>.</w:t>
      </w:r>
    </w:p>
    <w:p w:rsidR="00B510C5" w:rsidRPr="0056547A" w:rsidRDefault="00B510C5" w:rsidP="00D42DF3">
      <w:pPr>
        <w:pStyle w:val="Paragraphedeliste"/>
        <w:numPr>
          <w:ilvl w:val="0"/>
          <w:numId w:val="1"/>
        </w:numPr>
        <w:tabs>
          <w:tab w:val="left" w:pos="284"/>
        </w:tabs>
        <w:spacing w:after="0"/>
        <w:ind w:hanging="720"/>
        <w:jc w:val="both"/>
      </w:pPr>
      <w:r w:rsidRPr="0056547A">
        <w:t>1974</w:t>
      </w:r>
      <w:r w:rsidR="00DE3ACA" w:rsidRPr="0056547A">
        <w:t> </w:t>
      </w:r>
      <w:r w:rsidRPr="0056547A">
        <w:t>: Secrétariat d’Etat à la condition féminine.</w:t>
      </w:r>
    </w:p>
    <w:p w:rsidR="00290013" w:rsidRPr="0056547A" w:rsidRDefault="00290013" w:rsidP="00D42DF3">
      <w:pPr>
        <w:pStyle w:val="Paragraphedeliste"/>
        <w:numPr>
          <w:ilvl w:val="0"/>
          <w:numId w:val="1"/>
        </w:numPr>
        <w:tabs>
          <w:tab w:val="left" w:pos="284"/>
        </w:tabs>
        <w:spacing w:after="0"/>
        <w:ind w:hanging="720"/>
        <w:jc w:val="both"/>
      </w:pPr>
      <w:r w:rsidRPr="0056547A">
        <w:t>1975</w:t>
      </w:r>
      <w:r w:rsidR="00DE3ACA" w:rsidRPr="0056547A">
        <w:t> </w:t>
      </w:r>
      <w:r w:rsidRPr="0056547A">
        <w:t>: Loi Veil autorisant  l’interruption volontaire de grossesse (IVG) (remboursée par la Sécu en 1982).</w:t>
      </w:r>
    </w:p>
    <w:p w:rsidR="0022106F" w:rsidRPr="0056547A" w:rsidRDefault="0022106F" w:rsidP="00D42DF3">
      <w:pPr>
        <w:pStyle w:val="Paragraphedeliste"/>
        <w:numPr>
          <w:ilvl w:val="0"/>
          <w:numId w:val="1"/>
        </w:numPr>
        <w:tabs>
          <w:tab w:val="left" w:pos="284"/>
        </w:tabs>
        <w:spacing w:after="0"/>
        <w:ind w:hanging="720"/>
        <w:jc w:val="both"/>
      </w:pPr>
      <w:r w:rsidRPr="0056547A">
        <w:t>1975</w:t>
      </w:r>
      <w:r w:rsidR="00DE3ACA" w:rsidRPr="0056547A">
        <w:t> </w:t>
      </w:r>
      <w:r w:rsidRPr="0056547A">
        <w:t xml:space="preserve">: Mixité obligatoire dans l’enseignement </w:t>
      </w:r>
      <w:proofErr w:type="spellStart"/>
      <w:r w:rsidRPr="0056547A">
        <w:t>public.</w:t>
      </w:r>
      <w:r w:rsidR="006B5370" w:rsidRPr="0056547A">
        <w:t>Loi</w:t>
      </w:r>
      <w:proofErr w:type="spellEnd"/>
      <w:r w:rsidR="006B5370" w:rsidRPr="0056547A">
        <w:t xml:space="preserve"> </w:t>
      </w:r>
      <w:proofErr w:type="spellStart"/>
      <w:r w:rsidR="006B5370" w:rsidRPr="0056547A">
        <w:t>Haby</w:t>
      </w:r>
      <w:proofErr w:type="spellEnd"/>
    </w:p>
    <w:p w:rsidR="00290013" w:rsidRPr="0056547A" w:rsidRDefault="00290013" w:rsidP="00D42DF3">
      <w:pPr>
        <w:pStyle w:val="Paragraphedeliste"/>
        <w:numPr>
          <w:ilvl w:val="0"/>
          <w:numId w:val="1"/>
        </w:numPr>
        <w:tabs>
          <w:tab w:val="left" w:pos="284"/>
        </w:tabs>
        <w:spacing w:after="0"/>
        <w:ind w:hanging="720"/>
        <w:jc w:val="both"/>
      </w:pPr>
      <w:r w:rsidRPr="0056547A">
        <w:t>1975</w:t>
      </w:r>
      <w:r w:rsidR="00DE3ACA" w:rsidRPr="0056547A">
        <w:t> </w:t>
      </w:r>
      <w:r w:rsidRPr="0056547A">
        <w:t>: Loi interdisant le divorce par consentement mutuel (et non plus seulement pour faute).</w:t>
      </w:r>
    </w:p>
    <w:p w:rsidR="00290013" w:rsidRPr="0056547A" w:rsidRDefault="00290013" w:rsidP="00D42DF3">
      <w:pPr>
        <w:pStyle w:val="Paragraphedeliste"/>
        <w:numPr>
          <w:ilvl w:val="0"/>
          <w:numId w:val="1"/>
        </w:numPr>
        <w:tabs>
          <w:tab w:val="left" w:pos="284"/>
        </w:tabs>
        <w:spacing w:after="0"/>
        <w:ind w:hanging="720"/>
        <w:jc w:val="both"/>
      </w:pPr>
      <w:r w:rsidRPr="0056547A">
        <w:t>1983</w:t>
      </w:r>
      <w:r w:rsidR="00DE3ACA" w:rsidRPr="0056547A">
        <w:t> </w:t>
      </w:r>
      <w:r w:rsidRPr="0056547A">
        <w:t xml:space="preserve">: Loi </w:t>
      </w:r>
      <w:proofErr w:type="spellStart"/>
      <w:r w:rsidRPr="0056547A">
        <w:t>Roudy</w:t>
      </w:r>
      <w:proofErr w:type="spellEnd"/>
      <w:r w:rsidRPr="0056547A">
        <w:t xml:space="preserve"> </w:t>
      </w:r>
      <w:r w:rsidR="00B510C5" w:rsidRPr="0056547A">
        <w:t xml:space="preserve">(Yvette </w:t>
      </w:r>
      <w:proofErr w:type="spellStart"/>
      <w:r w:rsidR="00B510C5" w:rsidRPr="0056547A">
        <w:t>Roudy</w:t>
      </w:r>
      <w:proofErr w:type="spellEnd"/>
      <w:r w:rsidR="00B510C5" w:rsidRPr="0056547A">
        <w:t xml:space="preserve">, féministe et ministre socialiste des Droits de la femme entre 1981 et 1986) </w:t>
      </w:r>
      <w:r w:rsidRPr="0056547A">
        <w:t>sur l’égalité professionnelle entre hommes et femmes.</w:t>
      </w:r>
    </w:p>
    <w:p w:rsidR="0022106F" w:rsidRPr="0056547A" w:rsidRDefault="0022106F" w:rsidP="00D42DF3">
      <w:pPr>
        <w:pStyle w:val="Paragraphedeliste"/>
        <w:numPr>
          <w:ilvl w:val="0"/>
          <w:numId w:val="1"/>
        </w:numPr>
        <w:tabs>
          <w:tab w:val="left" w:pos="284"/>
        </w:tabs>
        <w:spacing w:after="0"/>
        <w:ind w:hanging="720"/>
        <w:jc w:val="both"/>
      </w:pPr>
      <w:r w:rsidRPr="0056547A">
        <w:t>1985</w:t>
      </w:r>
      <w:r w:rsidR="00DE3ACA" w:rsidRPr="0056547A">
        <w:t> </w:t>
      </w:r>
      <w:r w:rsidRPr="0056547A">
        <w:t>: Un enfant peut porter le nom de sa mère en plus de celui de son père.</w:t>
      </w:r>
    </w:p>
    <w:p w:rsidR="0022106F" w:rsidRPr="0056547A" w:rsidRDefault="0022106F" w:rsidP="00D42DF3">
      <w:pPr>
        <w:pStyle w:val="Paragraphedeliste"/>
        <w:numPr>
          <w:ilvl w:val="0"/>
          <w:numId w:val="1"/>
        </w:numPr>
        <w:tabs>
          <w:tab w:val="left" w:pos="284"/>
        </w:tabs>
        <w:spacing w:after="0"/>
        <w:ind w:hanging="720"/>
        <w:jc w:val="both"/>
      </w:pPr>
      <w:r w:rsidRPr="0056547A">
        <w:t>1985</w:t>
      </w:r>
      <w:r w:rsidR="00DE3ACA" w:rsidRPr="0056547A">
        <w:t> </w:t>
      </w:r>
      <w:r w:rsidRPr="0056547A">
        <w:t>: Loi sur l’égalité des époux dans la gestion du patrimoine.</w:t>
      </w:r>
    </w:p>
    <w:p w:rsidR="0056525A" w:rsidRDefault="0049678E" w:rsidP="00D42DF3">
      <w:pPr>
        <w:pStyle w:val="Paragraphedeliste"/>
        <w:numPr>
          <w:ilvl w:val="0"/>
          <w:numId w:val="1"/>
        </w:numPr>
        <w:tabs>
          <w:tab w:val="left" w:pos="284"/>
        </w:tabs>
        <w:spacing w:after="0"/>
        <w:ind w:hanging="720"/>
        <w:jc w:val="both"/>
      </w:pPr>
      <w:r w:rsidRPr="0056547A">
        <w:t>1991</w:t>
      </w:r>
      <w:r w:rsidR="00DE3ACA" w:rsidRPr="0056547A">
        <w:t> </w:t>
      </w:r>
      <w:r w:rsidRPr="0056547A">
        <w:t>: Edith Cresson, 1</w:t>
      </w:r>
      <w:r w:rsidRPr="0056547A">
        <w:rPr>
          <w:vertAlign w:val="superscript"/>
        </w:rPr>
        <w:t>ère</w:t>
      </w:r>
      <w:r w:rsidRPr="0056547A">
        <w:t xml:space="preserve"> femme 1</w:t>
      </w:r>
      <w:r w:rsidRPr="0056547A">
        <w:rPr>
          <w:vertAlign w:val="superscript"/>
        </w:rPr>
        <w:t>er</w:t>
      </w:r>
      <w:r w:rsidRPr="0056547A">
        <w:t xml:space="preserve"> ministre.</w:t>
      </w:r>
    </w:p>
    <w:p w:rsidR="0056547A" w:rsidRDefault="0056547A" w:rsidP="0056547A">
      <w:pPr>
        <w:pStyle w:val="Titre1"/>
        <w:shd w:val="clear" w:color="auto" w:fill="FFFFFF"/>
        <w:spacing w:before="0" w:beforeAutospacing="0" w:after="0" w:afterAutospacing="0"/>
        <w:rPr>
          <w:rFonts w:asciiTheme="minorHAnsi" w:hAnsiTheme="minorHAnsi" w:cs="Arial"/>
          <w:caps/>
          <w:sz w:val="28"/>
          <w:szCs w:val="22"/>
        </w:rPr>
      </w:pPr>
    </w:p>
    <w:p w:rsidR="00196C96" w:rsidRDefault="00196C96" w:rsidP="0056547A">
      <w:pPr>
        <w:pStyle w:val="Titre1"/>
        <w:shd w:val="clear" w:color="auto" w:fill="FFFFFF"/>
        <w:spacing w:before="0" w:beforeAutospacing="0" w:after="0" w:afterAutospacing="0"/>
        <w:rPr>
          <w:rFonts w:asciiTheme="minorHAnsi" w:hAnsiTheme="minorHAnsi" w:cs="Arial"/>
          <w:caps/>
          <w:sz w:val="28"/>
          <w:szCs w:val="22"/>
        </w:rPr>
      </w:pPr>
    </w:p>
    <w:p w:rsidR="00196C96" w:rsidRDefault="00196C96" w:rsidP="0056547A">
      <w:pPr>
        <w:pStyle w:val="Titre1"/>
        <w:shd w:val="clear" w:color="auto" w:fill="FFFFFF"/>
        <w:spacing w:before="0" w:beforeAutospacing="0" w:after="0" w:afterAutospacing="0"/>
        <w:rPr>
          <w:rFonts w:asciiTheme="minorHAnsi" w:hAnsiTheme="minorHAnsi" w:cs="Arial"/>
          <w:caps/>
          <w:sz w:val="28"/>
          <w:szCs w:val="22"/>
        </w:rPr>
      </w:pPr>
      <w:bookmarkStart w:id="0" w:name="_GoBack"/>
      <w:bookmarkEnd w:id="0"/>
    </w:p>
    <w:p w:rsidR="008A38E0" w:rsidRPr="006B3D28" w:rsidRDefault="00922763" w:rsidP="0056547A">
      <w:pPr>
        <w:pStyle w:val="Titre1"/>
        <w:shd w:val="clear" w:color="auto" w:fill="FFFFFF"/>
        <w:spacing w:before="0" w:beforeAutospacing="0" w:after="0" w:afterAutospacing="0"/>
        <w:rPr>
          <w:rFonts w:asciiTheme="minorHAnsi" w:hAnsiTheme="minorHAnsi" w:cs="Arial"/>
          <w:caps/>
          <w:sz w:val="28"/>
          <w:szCs w:val="22"/>
          <w:u w:val="single"/>
        </w:rPr>
      </w:pPr>
      <w:proofErr w:type="gramStart"/>
      <w:r w:rsidRPr="00922763">
        <w:rPr>
          <w:rFonts w:asciiTheme="minorHAnsi" w:hAnsiTheme="minorHAnsi" w:cs="Arial"/>
          <w:caps/>
          <w:sz w:val="28"/>
          <w:szCs w:val="22"/>
        </w:rPr>
        <w:t>2)</w:t>
      </w:r>
      <w:r w:rsidR="008A38E0" w:rsidRPr="006B3D28">
        <w:rPr>
          <w:rFonts w:asciiTheme="minorHAnsi" w:hAnsiTheme="minorHAnsi" w:cs="Arial"/>
          <w:caps/>
          <w:sz w:val="28"/>
          <w:szCs w:val="22"/>
          <w:u w:val="single"/>
        </w:rPr>
        <w:t>Chronologie</w:t>
      </w:r>
      <w:proofErr w:type="gramEnd"/>
      <w:r w:rsidR="008A38E0" w:rsidRPr="006B3D28">
        <w:rPr>
          <w:rFonts w:asciiTheme="minorHAnsi" w:hAnsiTheme="minorHAnsi" w:cs="Arial"/>
          <w:caps/>
          <w:sz w:val="28"/>
          <w:szCs w:val="22"/>
          <w:u w:val="single"/>
        </w:rPr>
        <w:t xml:space="preserve"> des dispositions en faveur de l’égalité femmes-hommes</w:t>
      </w:r>
    </w:p>
    <w:p w:rsidR="006B3D28" w:rsidRPr="006B3D28" w:rsidRDefault="006B3D28" w:rsidP="00922763">
      <w:pPr>
        <w:shd w:val="clear" w:color="auto" w:fill="FFFFFF"/>
        <w:spacing w:after="0"/>
        <w:jc w:val="center"/>
        <w:textAlignment w:val="top"/>
        <w:rPr>
          <w:rFonts w:cs="Arial"/>
        </w:rPr>
      </w:pPr>
    </w:p>
    <w:p w:rsidR="008A38E0" w:rsidRPr="006B3D28" w:rsidRDefault="00D42DF3" w:rsidP="00922763">
      <w:pPr>
        <w:shd w:val="clear" w:color="auto" w:fill="FFFFFF"/>
        <w:jc w:val="center"/>
        <w:textAlignment w:val="top"/>
        <w:rPr>
          <w:rFonts w:cs="Arial"/>
        </w:rPr>
      </w:pPr>
      <w:r w:rsidRPr="006B3D28">
        <w:rPr>
          <w:rFonts w:cs="Arial"/>
        </w:rPr>
        <w:t xml:space="preserve">Source : </w:t>
      </w:r>
      <w:r w:rsidR="006B3D28" w:rsidRPr="006B3D28">
        <w:rPr>
          <w:rFonts w:cs="Arial"/>
        </w:rPr>
        <w:t>http://www.familles-enfance-droitsdesfemmes.gouv.fr/dossiers/actions-dispositifs-interministeriels/chronologie-des-dispositions-en-faveur-de-legalite-des-femmes-et-des-hommes/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1907</w:t>
      </w:r>
      <w:r w:rsidRPr="006B3D28">
        <w:rPr>
          <w:rFonts w:asciiTheme="minorHAnsi" w:hAnsiTheme="minorHAnsi" w:cs="Arial"/>
          <w:sz w:val="22"/>
          <w:szCs w:val="22"/>
        </w:rPr>
        <w:t xml:space="preserve"> : La loi accorde aux femmes mariées la libre disposition de leur salaire.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1909 : </w:t>
      </w:r>
      <w:r w:rsidRPr="006B3D28">
        <w:rPr>
          <w:rFonts w:asciiTheme="minorHAnsi" w:hAnsiTheme="minorHAnsi" w:cs="Arial"/>
          <w:sz w:val="22"/>
          <w:szCs w:val="22"/>
        </w:rPr>
        <w:t>Institution d’un congé de maternité de 8 semaines sans rupture de contrat mais sans traitement.</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1924</w:t>
      </w:r>
      <w:r w:rsidRPr="006B3D28">
        <w:rPr>
          <w:rFonts w:asciiTheme="minorHAnsi" w:hAnsiTheme="minorHAnsi" w:cs="Arial"/>
          <w:sz w:val="22"/>
          <w:szCs w:val="22"/>
        </w:rPr>
        <w:t xml:space="preserve"> : Les programmes de l’enseignement secondaire ainsi que le baccalauréat deviennent identiques pour les filles et les garçons.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1928</w:t>
      </w:r>
      <w:r w:rsidRPr="006B3D28">
        <w:rPr>
          <w:rFonts w:asciiTheme="minorHAnsi" w:hAnsiTheme="minorHAnsi" w:cs="Arial"/>
          <w:sz w:val="22"/>
          <w:szCs w:val="22"/>
        </w:rPr>
        <w:t xml:space="preserve"> : Congé de maternité de deux mois à plein traitement pour toutes les salariées de la fonction publique.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1936 :</w:t>
      </w:r>
      <w:r w:rsidRPr="006B3D28">
        <w:rPr>
          <w:rFonts w:asciiTheme="minorHAnsi" w:hAnsiTheme="minorHAnsi" w:cs="Arial"/>
          <w:sz w:val="22"/>
          <w:szCs w:val="22"/>
        </w:rPr>
        <w:t xml:space="preserve"> Premières femmes sous-secrétaires d’Etat.</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1938 : </w:t>
      </w:r>
      <w:r w:rsidRPr="006B3D28">
        <w:rPr>
          <w:rFonts w:asciiTheme="minorHAnsi" w:hAnsiTheme="minorHAnsi" w:cs="Arial"/>
          <w:sz w:val="22"/>
          <w:szCs w:val="22"/>
        </w:rPr>
        <w:t>Suppression de l’incapacité civile des femmes.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1944</w:t>
      </w:r>
      <w:r w:rsidRPr="006B3D28">
        <w:rPr>
          <w:rFonts w:asciiTheme="minorHAnsi" w:hAnsiTheme="minorHAnsi" w:cs="Arial"/>
          <w:sz w:val="22"/>
          <w:szCs w:val="22"/>
        </w:rPr>
        <w:t xml:space="preserve"> : Ordonnance accordant le droit de vote et d’éligibilité aux femmes.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1946</w:t>
      </w:r>
      <w:r w:rsidRPr="006B3D28">
        <w:rPr>
          <w:rFonts w:asciiTheme="minorHAnsi" w:hAnsiTheme="minorHAnsi" w:cs="Arial"/>
          <w:sz w:val="22"/>
          <w:szCs w:val="22"/>
        </w:rPr>
        <w:t xml:space="preserve"> : Le principe de l’égalité entre les femmes et les hommes dans tous les domaines est désormais inscrit dans le préambule de la Constitution.</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1947 : </w:t>
      </w:r>
      <w:r w:rsidRPr="006B3D28">
        <w:rPr>
          <w:rFonts w:asciiTheme="minorHAnsi" w:hAnsiTheme="minorHAnsi" w:cs="Arial"/>
          <w:sz w:val="22"/>
          <w:szCs w:val="22"/>
        </w:rPr>
        <w:t>Première femme nommée ministre (santé publique et population).</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1965</w:t>
      </w:r>
      <w:r w:rsidRPr="006B3D28">
        <w:rPr>
          <w:rFonts w:asciiTheme="minorHAnsi" w:hAnsiTheme="minorHAnsi" w:cs="Arial"/>
          <w:sz w:val="22"/>
          <w:szCs w:val="22"/>
        </w:rPr>
        <w:t xml:space="preserve"> : Loi de réforme des régimes matrimoniaux qui autorise les femmes à exercer une profession sans autorisation maritale et à gérer </w:t>
      </w:r>
      <w:r w:rsidR="006B3D28" w:rsidRPr="006B3D28">
        <w:rPr>
          <w:rFonts w:asciiTheme="minorHAnsi" w:hAnsiTheme="minorHAnsi" w:cs="Arial"/>
          <w:sz w:val="22"/>
          <w:szCs w:val="22"/>
        </w:rPr>
        <w:t>leurs biens propres</w:t>
      </w:r>
      <w:r w:rsidRPr="006B3D28">
        <w:rPr>
          <w:rFonts w:asciiTheme="minorHAnsi" w:hAnsiTheme="minorHAnsi" w:cs="Arial"/>
          <w:sz w:val="22"/>
          <w:szCs w:val="22"/>
        </w:rPr>
        <w:t>.</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1967 : </w:t>
      </w:r>
      <w:r w:rsidRPr="006B3D28">
        <w:rPr>
          <w:rFonts w:asciiTheme="minorHAnsi" w:hAnsiTheme="minorHAnsi" w:cs="Arial"/>
          <w:sz w:val="22"/>
          <w:szCs w:val="22"/>
        </w:rPr>
        <w:t xml:space="preserve">Loi </w:t>
      </w:r>
      <w:proofErr w:type="spellStart"/>
      <w:r w:rsidRPr="006B3D28">
        <w:rPr>
          <w:rFonts w:asciiTheme="minorHAnsi" w:hAnsiTheme="minorHAnsi" w:cs="Arial"/>
          <w:sz w:val="22"/>
          <w:szCs w:val="22"/>
        </w:rPr>
        <w:t>Neuwirth</w:t>
      </w:r>
      <w:proofErr w:type="spellEnd"/>
      <w:r w:rsidRPr="006B3D28">
        <w:rPr>
          <w:rFonts w:asciiTheme="minorHAnsi" w:hAnsiTheme="minorHAnsi" w:cs="Arial"/>
          <w:sz w:val="22"/>
          <w:szCs w:val="22"/>
        </w:rPr>
        <w:t xml:space="preserve"> qui autorise la contraception.</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1970 :</w:t>
      </w:r>
      <w:r w:rsidRPr="006B3D28">
        <w:rPr>
          <w:rFonts w:asciiTheme="minorHAnsi" w:hAnsiTheme="minorHAnsi" w:cs="Arial"/>
          <w:sz w:val="22"/>
          <w:szCs w:val="22"/>
        </w:rPr>
        <w:t xml:space="preserve"> Le congé maternité est indemnisé à 90% par l’Assurance </w:t>
      </w:r>
      <w:proofErr w:type="spellStart"/>
      <w:r w:rsidRPr="006B3D28">
        <w:rPr>
          <w:rFonts w:asciiTheme="minorHAnsi" w:hAnsiTheme="minorHAnsi" w:cs="Arial"/>
          <w:sz w:val="22"/>
          <w:szCs w:val="22"/>
        </w:rPr>
        <w:t>maternité.Création</w:t>
      </w:r>
      <w:proofErr w:type="spellEnd"/>
      <w:r w:rsidRPr="006B3D28">
        <w:rPr>
          <w:rFonts w:asciiTheme="minorHAnsi" w:hAnsiTheme="minorHAnsi" w:cs="Arial"/>
          <w:sz w:val="22"/>
          <w:szCs w:val="22"/>
        </w:rPr>
        <w:t xml:space="preserve"> d’un congé parental d’éducation et suppression de la    notion de « chef de famille ».</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1972</w:t>
      </w:r>
      <w:r w:rsidRPr="006B3D28">
        <w:rPr>
          <w:rFonts w:asciiTheme="minorHAnsi" w:hAnsiTheme="minorHAnsi" w:cs="Arial"/>
          <w:sz w:val="22"/>
          <w:szCs w:val="22"/>
        </w:rPr>
        <w:t xml:space="preserve"> : Le principe de l’égalité de rémunération entre les femmes et les hommes est inscrit dans la loi.</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1973 : </w:t>
      </w:r>
      <w:r w:rsidRPr="006B3D28">
        <w:rPr>
          <w:rFonts w:asciiTheme="minorHAnsi" w:hAnsiTheme="minorHAnsi" w:cs="Arial"/>
          <w:sz w:val="22"/>
          <w:szCs w:val="22"/>
        </w:rPr>
        <w:t>La mère peut transmettre sa nationalité à son enfant légitime ou naturel.</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1975 : </w:t>
      </w:r>
      <w:r w:rsidRPr="006B3D28">
        <w:rPr>
          <w:rFonts w:asciiTheme="minorHAnsi" w:hAnsiTheme="minorHAnsi" w:cs="Arial"/>
          <w:sz w:val="22"/>
          <w:szCs w:val="22"/>
        </w:rPr>
        <w:t xml:space="preserve">Instauration du divorce par consentement </w:t>
      </w:r>
      <w:proofErr w:type="spellStart"/>
      <w:r w:rsidRPr="006B3D28">
        <w:rPr>
          <w:rFonts w:asciiTheme="minorHAnsi" w:hAnsiTheme="minorHAnsi" w:cs="Arial"/>
          <w:sz w:val="22"/>
          <w:szCs w:val="22"/>
        </w:rPr>
        <w:t>mutuel.Obligation</w:t>
      </w:r>
      <w:proofErr w:type="spellEnd"/>
      <w:r w:rsidRPr="006B3D28">
        <w:rPr>
          <w:rFonts w:asciiTheme="minorHAnsi" w:hAnsiTheme="minorHAnsi" w:cs="Arial"/>
          <w:sz w:val="22"/>
          <w:szCs w:val="22"/>
        </w:rPr>
        <w:t xml:space="preserve"> de la mixité </w:t>
      </w:r>
      <w:proofErr w:type="spellStart"/>
      <w:r w:rsidRPr="006B3D28">
        <w:rPr>
          <w:rFonts w:asciiTheme="minorHAnsi" w:hAnsiTheme="minorHAnsi" w:cs="Arial"/>
          <w:sz w:val="22"/>
          <w:szCs w:val="22"/>
        </w:rPr>
        <w:t>scolaire.La</w:t>
      </w:r>
      <w:proofErr w:type="spellEnd"/>
      <w:r w:rsidRPr="006B3D28">
        <w:rPr>
          <w:rFonts w:asciiTheme="minorHAnsi" w:hAnsiTheme="minorHAnsi" w:cs="Arial"/>
          <w:sz w:val="22"/>
          <w:szCs w:val="22"/>
        </w:rPr>
        <w:t xml:space="preserve"> loi Veil autorise l’IVG (interruption volontaire de grossesses) pour une période probatoire de 5 ans.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1979 : </w:t>
      </w:r>
      <w:r w:rsidRPr="006B3D28">
        <w:rPr>
          <w:rFonts w:asciiTheme="minorHAnsi" w:hAnsiTheme="minorHAnsi" w:cs="Arial"/>
          <w:sz w:val="22"/>
          <w:szCs w:val="22"/>
        </w:rPr>
        <w:t>Une nouvelle loi sur l’IVG rend définitive les dispositions de la loi de 1975.</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1981</w:t>
      </w:r>
      <w:r w:rsidRPr="006B3D28">
        <w:rPr>
          <w:rFonts w:asciiTheme="minorHAnsi" w:hAnsiTheme="minorHAnsi" w:cs="Arial"/>
          <w:sz w:val="22"/>
          <w:szCs w:val="22"/>
        </w:rPr>
        <w:t xml:space="preserve"> : Loi sur le viol qui redéfinit l’agression sexuelle.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1982</w:t>
      </w:r>
      <w:proofErr w:type="gramStart"/>
      <w:r w:rsidRPr="006B3D28">
        <w:rPr>
          <w:rFonts w:asciiTheme="minorHAnsi" w:hAnsiTheme="minorHAnsi" w:cs="Arial"/>
          <w:sz w:val="22"/>
          <w:szCs w:val="22"/>
        </w:rPr>
        <w:t>  :</w:t>
      </w:r>
      <w:proofErr w:type="gramEnd"/>
      <w:r w:rsidRPr="006B3D28">
        <w:rPr>
          <w:rFonts w:asciiTheme="minorHAnsi" w:hAnsiTheme="minorHAnsi" w:cs="Arial"/>
          <w:sz w:val="22"/>
          <w:szCs w:val="22"/>
        </w:rPr>
        <w:t xml:space="preserve"> IVG remboursé par la sécurité sociale.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1983</w:t>
      </w:r>
      <w:r w:rsidRPr="006B3D28">
        <w:rPr>
          <w:rFonts w:asciiTheme="minorHAnsi" w:hAnsiTheme="minorHAnsi" w:cs="Arial"/>
          <w:sz w:val="22"/>
          <w:szCs w:val="22"/>
        </w:rPr>
        <w:t xml:space="preserve"> : Loi </w:t>
      </w:r>
      <w:proofErr w:type="spellStart"/>
      <w:r w:rsidRPr="006B3D28">
        <w:rPr>
          <w:rFonts w:asciiTheme="minorHAnsi" w:hAnsiTheme="minorHAnsi" w:cs="Arial"/>
          <w:sz w:val="22"/>
          <w:szCs w:val="22"/>
        </w:rPr>
        <w:t>Roudy</w:t>
      </w:r>
      <w:proofErr w:type="spellEnd"/>
      <w:r w:rsidRPr="006B3D28">
        <w:rPr>
          <w:rFonts w:asciiTheme="minorHAnsi" w:hAnsiTheme="minorHAnsi" w:cs="Arial"/>
          <w:sz w:val="22"/>
          <w:szCs w:val="22"/>
        </w:rPr>
        <w:t xml:space="preserve"> sur l’égalité professionnelle.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1985 : </w:t>
      </w:r>
      <w:r w:rsidRPr="006B3D28">
        <w:rPr>
          <w:rFonts w:asciiTheme="minorHAnsi" w:hAnsiTheme="minorHAnsi" w:cs="Arial"/>
          <w:sz w:val="22"/>
          <w:szCs w:val="22"/>
        </w:rPr>
        <w:t xml:space="preserve">Le congé d’éducation parentale est ouvert à l’un ou l’autre des parents </w:t>
      </w:r>
      <w:proofErr w:type="spellStart"/>
      <w:r w:rsidRPr="006B3D28">
        <w:rPr>
          <w:rFonts w:asciiTheme="minorHAnsi" w:hAnsiTheme="minorHAnsi" w:cs="Arial"/>
          <w:sz w:val="22"/>
          <w:szCs w:val="22"/>
        </w:rPr>
        <w:t>salariés.Loi</w:t>
      </w:r>
      <w:proofErr w:type="spellEnd"/>
      <w:r w:rsidRPr="006B3D28">
        <w:rPr>
          <w:rFonts w:asciiTheme="minorHAnsi" w:hAnsiTheme="minorHAnsi" w:cs="Arial"/>
          <w:sz w:val="22"/>
          <w:szCs w:val="22"/>
        </w:rPr>
        <w:t xml:space="preserve"> relative à l’égalité des époux dans la gestion des biens de la famille et des enfants.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1987 :</w:t>
      </w:r>
      <w:proofErr w:type="gramStart"/>
      <w:r w:rsidRPr="006B3D28">
        <w:rPr>
          <w:rStyle w:val="lev"/>
          <w:rFonts w:asciiTheme="minorHAnsi" w:hAnsiTheme="minorHAnsi" w:cs="Arial"/>
          <w:sz w:val="22"/>
          <w:szCs w:val="22"/>
        </w:rPr>
        <w:t> </w:t>
      </w:r>
      <w:r w:rsidRPr="006B3D28">
        <w:rPr>
          <w:rFonts w:asciiTheme="minorHAnsi" w:hAnsiTheme="minorHAnsi" w:cs="Arial"/>
          <w:sz w:val="22"/>
          <w:szCs w:val="22"/>
        </w:rPr>
        <w:t xml:space="preserve"> Loi</w:t>
      </w:r>
      <w:proofErr w:type="gramEnd"/>
      <w:r w:rsidRPr="006B3D28">
        <w:rPr>
          <w:rFonts w:asciiTheme="minorHAnsi" w:hAnsiTheme="minorHAnsi" w:cs="Arial"/>
          <w:sz w:val="22"/>
          <w:szCs w:val="22"/>
        </w:rPr>
        <w:t xml:space="preserve"> instituant l’autorité parentale conjointe pour les enfants naturels ou de parents divorcés.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1990 : </w:t>
      </w:r>
      <w:r w:rsidRPr="006B3D28">
        <w:rPr>
          <w:rFonts w:asciiTheme="minorHAnsi" w:hAnsiTheme="minorHAnsi" w:cs="Arial"/>
          <w:sz w:val="22"/>
          <w:szCs w:val="22"/>
        </w:rPr>
        <w:t>Autorisation de l’utilisation du RU 486, technique médicamenteuse de l’</w:t>
      </w:r>
      <w:proofErr w:type="spellStart"/>
      <w:r w:rsidRPr="006B3D28">
        <w:rPr>
          <w:rFonts w:asciiTheme="minorHAnsi" w:hAnsiTheme="minorHAnsi" w:cs="Arial"/>
          <w:sz w:val="22"/>
          <w:szCs w:val="22"/>
        </w:rPr>
        <w:t>IVG.La</w:t>
      </w:r>
      <w:proofErr w:type="spellEnd"/>
      <w:r w:rsidRPr="006B3D28">
        <w:rPr>
          <w:rFonts w:asciiTheme="minorHAnsi" w:hAnsiTheme="minorHAnsi" w:cs="Arial"/>
          <w:sz w:val="22"/>
          <w:szCs w:val="22"/>
        </w:rPr>
        <w:t xml:space="preserve"> Cour de cassation reconnaît le viol entre époux.</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1992 : </w:t>
      </w:r>
      <w:r w:rsidRPr="006B3D28">
        <w:rPr>
          <w:rFonts w:asciiTheme="minorHAnsi" w:hAnsiTheme="minorHAnsi" w:cs="Arial"/>
          <w:sz w:val="22"/>
          <w:szCs w:val="22"/>
        </w:rPr>
        <w:t>Loi sanctionnant le harcèlement sexuel dans les relations de travail.</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1993 : </w:t>
      </w:r>
      <w:r w:rsidRPr="006B3D28">
        <w:rPr>
          <w:rFonts w:asciiTheme="minorHAnsi" w:hAnsiTheme="minorHAnsi" w:cs="Arial"/>
          <w:sz w:val="22"/>
          <w:szCs w:val="22"/>
        </w:rPr>
        <w:t>La loi dépénalise l’auto-avortement et crée le délit d’entrave à l’IVG.</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1995 : </w:t>
      </w:r>
      <w:r w:rsidRPr="006B3D28">
        <w:rPr>
          <w:rFonts w:asciiTheme="minorHAnsi" w:hAnsiTheme="minorHAnsi" w:cs="Arial"/>
          <w:sz w:val="22"/>
          <w:szCs w:val="22"/>
        </w:rPr>
        <w:t>Création de l’Observatoire de la parité entre les femmes et les hommes.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lastRenderedPageBreak/>
        <w:t xml:space="preserve">1999 : </w:t>
      </w:r>
      <w:r w:rsidRPr="006B3D28">
        <w:rPr>
          <w:rFonts w:asciiTheme="minorHAnsi" w:hAnsiTheme="minorHAnsi" w:cs="Arial"/>
          <w:sz w:val="22"/>
          <w:szCs w:val="22"/>
        </w:rPr>
        <w:t>Modification des articles 3 et 4 de la Constitution pour introduire l’égal accès des femmes et des hommes aux mandats électoraux et aux fonctions électives.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2000 : </w:t>
      </w:r>
      <w:r w:rsidRPr="006B3D28">
        <w:rPr>
          <w:rFonts w:asciiTheme="minorHAnsi" w:hAnsiTheme="minorHAnsi" w:cs="Arial"/>
          <w:sz w:val="22"/>
          <w:szCs w:val="22"/>
        </w:rPr>
        <w:t xml:space="preserve">Loi de mise en </w:t>
      </w:r>
      <w:r w:rsidR="009733EE" w:rsidRPr="006B3D28">
        <w:rPr>
          <w:rFonts w:asciiTheme="minorHAnsi" w:hAnsiTheme="minorHAnsi" w:cs="Arial"/>
          <w:sz w:val="22"/>
          <w:szCs w:val="22"/>
        </w:rPr>
        <w:t>œuvre</w:t>
      </w:r>
      <w:r w:rsidRPr="006B3D28">
        <w:rPr>
          <w:rFonts w:asciiTheme="minorHAnsi" w:hAnsiTheme="minorHAnsi" w:cs="Arial"/>
          <w:sz w:val="22"/>
          <w:szCs w:val="22"/>
        </w:rPr>
        <w:t xml:space="preserve"> sur l’égal accès des femmes et des hommes aux mandats </w:t>
      </w:r>
      <w:proofErr w:type="spellStart"/>
      <w:r w:rsidRPr="006B3D28">
        <w:rPr>
          <w:rFonts w:asciiTheme="minorHAnsi" w:hAnsiTheme="minorHAnsi" w:cs="Arial"/>
          <w:sz w:val="22"/>
          <w:szCs w:val="22"/>
        </w:rPr>
        <w:t>électoraux.Loi</w:t>
      </w:r>
      <w:proofErr w:type="spellEnd"/>
      <w:r w:rsidRPr="006B3D28">
        <w:rPr>
          <w:rFonts w:asciiTheme="minorHAnsi" w:hAnsiTheme="minorHAnsi" w:cs="Arial"/>
          <w:sz w:val="22"/>
          <w:szCs w:val="22"/>
        </w:rPr>
        <w:t xml:space="preserve"> relative à la contraception d’urgence qui ne la soumet plus à une prescription obligatoire.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2001</w:t>
      </w:r>
      <w:r w:rsidRPr="006B3D28">
        <w:rPr>
          <w:rFonts w:asciiTheme="minorHAnsi" w:hAnsiTheme="minorHAnsi" w:cs="Arial"/>
          <w:sz w:val="22"/>
          <w:szCs w:val="22"/>
        </w:rPr>
        <w:t xml:space="preserve"> : Loi Génisson sur l’égalité professionnelle entre les femmes et les hommes qui vise à</w:t>
      </w:r>
      <w:r w:rsidR="006B3D28" w:rsidRPr="006B3D28">
        <w:rPr>
          <w:rFonts w:asciiTheme="minorHAnsi" w:hAnsiTheme="minorHAnsi" w:cs="Arial"/>
          <w:sz w:val="22"/>
          <w:szCs w:val="22"/>
        </w:rPr>
        <w:t xml:space="preserve"> développer</w:t>
      </w:r>
      <w:r w:rsidRPr="006B3D28">
        <w:rPr>
          <w:rFonts w:asciiTheme="minorHAnsi" w:hAnsiTheme="minorHAnsi" w:cs="Arial"/>
          <w:sz w:val="22"/>
          <w:szCs w:val="22"/>
        </w:rPr>
        <w:t xml:space="preserve"> le dialogue social sur ce sujet dans la branche et l’</w:t>
      </w:r>
      <w:proofErr w:type="spellStart"/>
      <w:r w:rsidRPr="006B3D28">
        <w:rPr>
          <w:rFonts w:asciiTheme="minorHAnsi" w:hAnsiTheme="minorHAnsi" w:cs="Arial"/>
          <w:sz w:val="22"/>
          <w:szCs w:val="22"/>
        </w:rPr>
        <w:t>entreprise.Loi</w:t>
      </w:r>
      <w:proofErr w:type="spellEnd"/>
      <w:r w:rsidRPr="006B3D28">
        <w:rPr>
          <w:rFonts w:asciiTheme="minorHAnsi" w:hAnsiTheme="minorHAnsi" w:cs="Arial"/>
          <w:sz w:val="22"/>
          <w:szCs w:val="22"/>
        </w:rPr>
        <w:t xml:space="preserve"> qui allonge le délai léga</w:t>
      </w:r>
      <w:r w:rsidR="006B3D28" w:rsidRPr="006B3D28">
        <w:rPr>
          <w:rFonts w:asciiTheme="minorHAnsi" w:hAnsiTheme="minorHAnsi" w:cs="Arial"/>
          <w:sz w:val="22"/>
          <w:szCs w:val="22"/>
        </w:rPr>
        <w:t>l au recours à l’IVG de 10 à 12</w:t>
      </w:r>
      <w:r w:rsidRPr="006B3D28">
        <w:rPr>
          <w:rFonts w:asciiTheme="minorHAnsi" w:hAnsiTheme="minorHAnsi" w:cs="Arial"/>
          <w:sz w:val="22"/>
          <w:szCs w:val="22"/>
        </w:rPr>
        <w:t xml:space="preserve"> </w:t>
      </w:r>
      <w:proofErr w:type="spellStart"/>
      <w:r w:rsidRPr="006B3D28">
        <w:rPr>
          <w:rFonts w:asciiTheme="minorHAnsi" w:hAnsiTheme="minorHAnsi" w:cs="Arial"/>
          <w:sz w:val="22"/>
          <w:szCs w:val="22"/>
        </w:rPr>
        <w:t>semaines.Loi</w:t>
      </w:r>
      <w:proofErr w:type="spellEnd"/>
      <w:r w:rsidRPr="006B3D28">
        <w:rPr>
          <w:rFonts w:asciiTheme="minorHAnsi" w:hAnsiTheme="minorHAnsi" w:cs="Arial"/>
          <w:sz w:val="22"/>
          <w:szCs w:val="22"/>
        </w:rPr>
        <w:t xml:space="preserve"> relative à la lutte contre les discriminations à l’emploi qui précise notamment le régime juridique de la preuve.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2002</w:t>
      </w:r>
      <w:r w:rsidRPr="006B3D28">
        <w:rPr>
          <w:rFonts w:asciiTheme="minorHAnsi" w:hAnsiTheme="minorHAnsi" w:cs="Arial"/>
          <w:sz w:val="22"/>
          <w:szCs w:val="22"/>
        </w:rPr>
        <w:t xml:space="preserve"> : Loi sur la transmission du patronyme qui autorise la transmission du nom de la mère ou du père ou des deux aux enfants.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2004 : </w:t>
      </w:r>
      <w:r w:rsidRPr="006B3D28">
        <w:rPr>
          <w:rFonts w:asciiTheme="minorHAnsi" w:hAnsiTheme="minorHAnsi" w:cs="Arial"/>
          <w:sz w:val="22"/>
          <w:szCs w:val="22"/>
        </w:rPr>
        <w:t>Loi relative au divorce : protection du conjoint victime de violence.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2006 : </w:t>
      </w:r>
      <w:r w:rsidRPr="006B3D28">
        <w:rPr>
          <w:rFonts w:asciiTheme="minorHAnsi" w:hAnsiTheme="minorHAnsi" w:cs="Arial"/>
          <w:sz w:val="22"/>
          <w:szCs w:val="22"/>
        </w:rPr>
        <w:t xml:space="preserve">Loi sur l’égalité salariale entre les femmes et les </w:t>
      </w:r>
      <w:proofErr w:type="spellStart"/>
      <w:r w:rsidRPr="006B3D28">
        <w:rPr>
          <w:rFonts w:asciiTheme="minorHAnsi" w:hAnsiTheme="minorHAnsi" w:cs="Arial"/>
          <w:sz w:val="22"/>
          <w:szCs w:val="22"/>
        </w:rPr>
        <w:t>hommes.Loi</w:t>
      </w:r>
      <w:proofErr w:type="spellEnd"/>
      <w:r w:rsidRPr="006B3D28">
        <w:rPr>
          <w:rFonts w:asciiTheme="minorHAnsi" w:hAnsiTheme="minorHAnsi" w:cs="Arial"/>
          <w:sz w:val="22"/>
          <w:szCs w:val="22"/>
        </w:rPr>
        <w:t xml:space="preserve"> sur la prévention et la répression des violences au sein du couple.</w:t>
      </w:r>
    </w:p>
    <w:p w:rsidR="008A38E0" w:rsidRPr="006B3D28" w:rsidRDefault="008A38E0" w:rsidP="0056547A">
      <w:pPr>
        <w:pStyle w:val="NormalWeb"/>
        <w:shd w:val="clear" w:color="auto" w:fill="FFFFFF"/>
        <w:spacing w:before="8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2007 : </w:t>
      </w:r>
      <w:r w:rsidRPr="006B3D28">
        <w:rPr>
          <w:rFonts w:asciiTheme="minorHAnsi" w:hAnsiTheme="minorHAnsi" w:cs="Arial"/>
          <w:sz w:val="22"/>
          <w:szCs w:val="22"/>
        </w:rPr>
        <w:t>Loi sur l’égal accès des femmes et des hommes aux mandats électoraux et fonctions électives.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 xml:space="preserve">2008 : </w:t>
      </w:r>
      <w:r w:rsidRPr="006B3D28">
        <w:rPr>
          <w:rFonts w:asciiTheme="minorHAnsi" w:hAnsiTheme="minorHAnsi" w:cs="Arial"/>
          <w:sz w:val="22"/>
          <w:szCs w:val="22"/>
        </w:rPr>
        <w:t>Loi du 27 mai 2008 portant adaptation au droit communautaire   dans le domaine de la lutte contre les discriminations : parmi les motifs, « maternité y compris congé maternité ».Modification de l’article 1</w:t>
      </w:r>
      <w:r w:rsidRPr="006B3D28">
        <w:rPr>
          <w:rFonts w:asciiTheme="minorHAnsi" w:hAnsiTheme="minorHAnsi" w:cs="Arial"/>
          <w:sz w:val="22"/>
          <w:szCs w:val="22"/>
          <w:vertAlign w:val="superscript"/>
        </w:rPr>
        <w:t>er</w:t>
      </w:r>
      <w:r w:rsidRPr="006B3D28">
        <w:rPr>
          <w:rFonts w:asciiTheme="minorHAnsi" w:hAnsiTheme="minorHAnsi" w:cs="Arial"/>
          <w:sz w:val="22"/>
          <w:szCs w:val="22"/>
        </w:rPr>
        <w:t xml:space="preserve"> de la Constitution qui dispose désormais que « la loi favorise l’égal accès des femmes et des hommes aux mandats électoraux et fonctions électives ainsi qu’aux responsabilités professionnelles et sociales ».</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2008 : </w:t>
      </w:r>
      <w:r w:rsidRPr="006B3D28">
        <w:rPr>
          <w:rFonts w:asciiTheme="minorHAnsi" w:hAnsiTheme="minorHAnsi" w:cs="Arial"/>
          <w:sz w:val="22"/>
          <w:szCs w:val="22"/>
        </w:rPr>
        <w:t>Loi du 26 février 2008 facilitant l’égal accès des femmes et des hommes au mandat de conseiller général Le ou la remplaçante n’était appelé à remplacer la ou le titulaire du mandat de façon automatique que lorsque le poste devenait vacant, en cas de décès, de présomption d’absence au sens de l’article 112 du code civil et de nomination au Conseil constitutionnel. Dans les autres cas, il restait nécessaire de procéder à une élection partielle. La loi du 26 février 2008 étend ce remplacement automatique au cas où le poste devient vacant après la démission du conseiller ou de la conseillère générale pour cause de cumul de mandats.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2008 : </w:t>
      </w:r>
      <w:r w:rsidRPr="006B3D28">
        <w:rPr>
          <w:rFonts w:asciiTheme="minorHAnsi" w:hAnsiTheme="minorHAnsi" w:cs="Arial"/>
          <w:sz w:val="22"/>
          <w:szCs w:val="22"/>
        </w:rPr>
        <w:t>Loi constitutionnelle du 23 juillet 2008 de modernisation des institutions de la Ve République : vers la parité dans les responsabilités professionnelles et sociales. L’article 1er de la Constitution est complété par un alinéa ainsi rédigé : « La loi favorise l’égal accès des femmes et des hommes aux mandats électoraux et fonctions électives, ainsi qu’aux responsabilités professionnelles et sociales. »</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2010 :  </w:t>
      </w:r>
      <w:r w:rsidRPr="006B3D28">
        <w:rPr>
          <w:rFonts w:asciiTheme="minorHAnsi" w:hAnsiTheme="minorHAnsi" w:cs="Arial"/>
          <w:sz w:val="22"/>
          <w:szCs w:val="22"/>
        </w:rPr>
        <w:t>Loi du 9 juillet 2010 relative aux violences faites spécifiquement aux femmes, aux violences au sein des couples et aux incidences de ces dernières sur les enfants, créée l’ordonnance de protection des victimes et la sanction de sa violation, le retrait total de l’autorité parentale pour les personnes condamnées comme auteur, co-auteur ou complice d’un crime sur la personne de l’autre parent et définit le délit de violence psychologique.</w:t>
      </w:r>
    </w:p>
    <w:p w:rsidR="008A38E0" w:rsidRPr="006B3D28" w:rsidRDefault="008A38E0" w:rsidP="0056547A">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La loi du 9 novembre 2010 portant réforme des retraites prévoit la possibilité de partir en retraite sans décote à 65 ans au lieu de 67 pour un public ciblé. Conformément aux dispositions de l’article 99, les entreprises qui ne sont pas couvertes par un accord ou un plan d’action relatif à l’égalité professionnelle seront sanctionnées.</w:t>
      </w:r>
    </w:p>
    <w:p w:rsidR="008A38E0" w:rsidRPr="006B3D28" w:rsidRDefault="008A38E0" w:rsidP="0056547A">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2011 : </w:t>
      </w:r>
      <w:r w:rsidRPr="006B3D28">
        <w:rPr>
          <w:rFonts w:asciiTheme="minorHAnsi" w:hAnsiTheme="minorHAnsi" w:cs="Arial"/>
          <w:sz w:val="22"/>
          <w:szCs w:val="22"/>
        </w:rPr>
        <w:t>La loi du 27 janvier 2011 relative à la représentation équilibrée des femmes et des hommes au sein des conseils d’administration et de surveillance et à l’égalité professionnelle prévoit que la proportion des membres du conseil d’administration ou de surveillance de chaque sexe ne peut pas être inférieure à 20% au terme d’un délai de 3 ans à compter de la promulgation de la loi ; puis de 40% dès le deuxième renouvellement du conseil à compter de la promulgation et dans un délai de 6 ans à compter de la promulgation de la loi.</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2012 : </w:t>
      </w:r>
      <w:r w:rsidRPr="006B3D28">
        <w:rPr>
          <w:rFonts w:asciiTheme="minorHAnsi" w:hAnsiTheme="minorHAnsi" w:cs="Arial"/>
          <w:sz w:val="22"/>
          <w:szCs w:val="22"/>
        </w:rPr>
        <w:t xml:space="preserve">Décret n° 2012-1408 du 18 décembre 2012, relatif à la mise en œuvre des obligations des entreprises pour l’égalité professionnelle entre les femmes et les hommes. Ce décret renforcé le dispositif de pénalité qui pèse sur les entreprises ne respectant pas leurs obligations en matière d’égalité professionnelle. Ce décret, qui s’applique à toutes les entreprises de 50 salariés et plus, a fait l’objet d’une large concertation dans le cadre du Conseil supérieur de l’égalité professionnelle. Il renforce les exigences vis-à-vis des entreprises en augmentant le nombre de thèmes </w:t>
      </w:r>
      <w:r w:rsidRPr="006B3D28">
        <w:rPr>
          <w:rFonts w:asciiTheme="minorHAnsi" w:hAnsiTheme="minorHAnsi" w:cs="Arial"/>
          <w:sz w:val="22"/>
          <w:szCs w:val="22"/>
        </w:rPr>
        <w:lastRenderedPageBreak/>
        <w:t>devant être traités dans la négociation ou dans les plans d’action. Il rend en particulier obligatoire celui de la rémunération. Par ailleurs, Les entreprises auront désormais l’obligation de déposer auprès des services de l’Etat leurs plans d’action. En outre, le décret introduit une primauté de la négociation sociale pour les entreprises de 300 salariés et plus qui ne pourront adopter de plan d’action unilatéral qu’en cas d’échec attesté des négociations.</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 2012-954 du 6 août 2012 relative au harcèlement sexuel qui définit le harcèlement sexuel.</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n°2012-347 du 12 mars 2012 relative à l’accès à l’emploi titulaire et à l’amélioration des conditions d’emploi des agents contractuels dans la fonction publique, à la lutte contre les discriminations et portant diverses dispositions relatives à la fonction publique. Cette loi contient des dispositions relatives à l’égalité professionnelle entre les hommes et les femmes, notamment l’instauration d’objectifs chiffrés à 40% de chaque sexe dans les nominations à venir aux emplois supérieurs, au sein des conseils d’administration et de surveillance ou les organes équivalents des Établissements publics, des conseils supérieurs, des commissions administratives paritaires, des jurys et des comités de sélection au plus tard d’ici 2018.</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2013 : </w:t>
      </w:r>
      <w:r w:rsidRPr="006B3D28">
        <w:rPr>
          <w:rFonts w:asciiTheme="minorHAnsi" w:hAnsiTheme="minorHAnsi" w:cs="Arial"/>
          <w:sz w:val="22"/>
          <w:szCs w:val="22"/>
        </w:rPr>
        <w:t xml:space="preserve">Décret n° 2013-248 du 25 mars 2013 relatif à la participation des assurés prévue à l’article L.322-3 du code de la sécurité sociale pour les frais liés à une interruption volontaire de grossesse et à l’acquisition de contraceptifs par les mineures. Ce décret établit le remboursement à 100% du forfait IVG par l’Assurance maladie, ainsi que la gratuité des contraceptifs médicaux pour les mineures âgées de plus de 15 </w:t>
      </w:r>
      <w:proofErr w:type="spellStart"/>
      <w:r w:rsidRPr="006B3D28">
        <w:rPr>
          <w:rFonts w:asciiTheme="minorHAnsi" w:hAnsiTheme="minorHAnsi" w:cs="Arial"/>
          <w:sz w:val="22"/>
          <w:szCs w:val="22"/>
        </w:rPr>
        <w:t>ans.Loi</w:t>
      </w:r>
      <w:proofErr w:type="spellEnd"/>
      <w:r w:rsidRPr="006B3D28">
        <w:rPr>
          <w:rFonts w:asciiTheme="minorHAnsi" w:hAnsiTheme="minorHAnsi" w:cs="Arial"/>
          <w:sz w:val="22"/>
          <w:szCs w:val="22"/>
        </w:rPr>
        <w:t xml:space="preserve"> n° 2013-702 du 2 août 2013 relative à l’élection des sénateurs. Le scrutin de liste est de nouveau appliqué dans les départements qui élisent trois sénateurs ou plus, ce qui représente environ 73% des sièges. De plus, dans les communes de plus de 1 000 habitant-e-s, les conseils municipaux élisent un certain nombre de délégués qui iront siéger au collège électoral qui élit les sénateurs. Désormais, les listes devront être composées alternativement d’un candidat de chaque sexe.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 2013-660 du 22 juillet 2013 relative à l’enseignement supérieur et à la recherche. La loi prévoit la parité en proposant une alternance femmes-hommes des listes électorales et des nominations aux instances de gouvernance des établissements d’enseignement supérieur et de recherche.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Fonts w:asciiTheme="minorHAnsi" w:hAnsiTheme="minorHAnsi" w:cs="Arial"/>
          <w:sz w:val="22"/>
          <w:szCs w:val="22"/>
        </w:rPr>
        <w:t>Loi n° 2013-403 du 17 mai 2013 relative à l’élection des conseillers départementaux, des conseillers municipaux et des conseillers communautaires, et modifiant le calendrier électoral. La loi réforme le scrutin pour l’élection des conseillers départementaux, des conseillers municipaux et des conseillers communautaires, et modifie le calendrier électoral : Désormais, les communes de 1 000 habitant-e-s et plus élisent leur conseil municipal au scrutin de liste sans vote préférentiel ni panachage, en respectant l’alternance stricte femmes-hommes. Lors des élections municipales, les conseiller-ère-s communautaires sont également élu-e-s. Les élections des conseiller-ère-s départementaux-ales (anciennement généraux) se font au scrutin binominal : sur chaque canton doit se présenter un binôme femme-homme. De fait, le nombre de cantons a été divisé par deux. Les exécutifs départementaux sont eux aussi soumis à une exigence paritaire.</w:t>
      </w:r>
    </w:p>
    <w:p w:rsidR="008A38E0" w:rsidRPr="006B3D28" w:rsidRDefault="008A38E0"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r w:rsidRPr="006B3D28">
        <w:rPr>
          <w:rStyle w:val="lev"/>
          <w:rFonts w:asciiTheme="minorHAnsi" w:hAnsiTheme="minorHAnsi" w:cs="Arial"/>
          <w:sz w:val="22"/>
          <w:szCs w:val="22"/>
        </w:rPr>
        <w:t>2014 : </w:t>
      </w:r>
      <w:r w:rsidRPr="006B3D28">
        <w:rPr>
          <w:rFonts w:asciiTheme="minorHAnsi" w:hAnsiTheme="minorHAnsi" w:cs="Arial"/>
          <w:sz w:val="22"/>
          <w:szCs w:val="22"/>
        </w:rPr>
        <w:t>Loi organique du 14 février 2014 interdisant le cumul de fonctions exécutives locales avec le mandat de député ou de sénateur et loi du 14 février 2014 interdisant le cumul de fonctions exécutives locales avec le mandat de représentant au Parlement européen. La loi revient sur le cumul des mandats. Les parlementaires (députés et sénateurs) et les députés européens ne peuvent désormais plus exercer, en plus de leur mandat national, celui d’un exécutif local. Cette loi constitue une opportunité de renouveler le personnel politique et donne l’occasion aux partis politiques de favoriser une meilleure représentation des femmes.</w:t>
      </w:r>
    </w:p>
    <w:p w:rsidR="008A38E0" w:rsidRPr="006B3D28" w:rsidRDefault="00813047" w:rsidP="00922763">
      <w:pPr>
        <w:pStyle w:val="NormalWeb"/>
        <w:shd w:val="clear" w:color="auto" w:fill="FFFFFF"/>
        <w:spacing w:before="120" w:beforeAutospacing="0" w:after="0" w:afterAutospacing="0" w:line="276" w:lineRule="auto"/>
        <w:jc w:val="both"/>
        <w:rPr>
          <w:rFonts w:asciiTheme="minorHAnsi" w:hAnsiTheme="minorHAnsi" w:cs="Arial"/>
          <w:sz w:val="22"/>
          <w:szCs w:val="22"/>
        </w:rPr>
      </w:pPr>
      <w:hyperlink r:id="rId10" w:history="1">
        <w:r w:rsidR="008A38E0" w:rsidRPr="006B3D28">
          <w:rPr>
            <w:rStyle w:val="Lienhypertexte"/>
            <w:rFonts w:asciiTheme="minorHAnsi" w:hAnsiTheme="minorHAnsi" w:cs="Arial"/>
            <w:color w:val="auto"/>
            <w:sz w:val="22"/>
            <w:szCs w:val="22"/>
          </w:rPr>
          <w:t>Loi du 4 août 2014 pour l’égalité réelle entre les femmes et les hommes</w:t>
        </w:r>
      </w:hyperlink>
      <w:r w:rsidR="008A38E0" w:rsidRPr="006B3D28">
        <w:rPr>
          <w:rFonts w:asciiTheme="minorHAnsi" w:hAnsiTheme="minorHAnsi" w:cs="Arial"/>
          <w:sz w:val="22"/>
          <w:szCs w:val="22"/>
        </w:rPr>
        <w:t>, vise à combattre les inégalités entre hommes et femmes dans les sphères privées, professionnelle et publique.</w:t>
      </w:r>
    </w:p>
    <w:p w:rsidR="007225D0" w:rsidRPr="000C25EF" w:rsidRDefault="007225D0" w:rsidP="00922763">
      <w:pPr>
        <w:rPr>
          <w:rFonts w:ascii="Verdana" w:hAnsi="Verdana"/>
          <w:sz w:val="24"/>
          <w:szCs w:val="24"/>
        </w:rPr>
      </w:pPr>
    </w:p>
    <w:sectPr w:rsidR="007225D0" w:rsidRPr="000C25EF" w:rsidSect="00FF428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E91" w:rsidRDefault="00B36E91" w:rsidP="009F4E4F">
      <w:pPr>
        <w:spacing w:after="0" w:line="240" w:lineRule="auto"/>
      </w:pPr>
      <w:r>
        <w:separator/>
      </w:r>
    </w:p>
  </w:endnote>
  <w:endnote w:type="continuationSeparator" w:id="1">
    <w:p w:rsidR="00B36E91" w:rsidRDefault="00B36E91" w:rsidP="009F4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581028544"/>
      <w:docPartObj>
        <w:docPartGallery w:val="Page Numbers (Bottom of Page)"/>
        <w:docPartUnique/>
      </w:docPartObj>
    </w:sdtPr>
    <w:sdtContent>
      <w:sdt>
        <w:sdtPr>
          <w:rPr>
            <w:sz w:val="16"/>
            <w:szCs w:val="16"/>
          </w:rPr>
          <w:id w:val="-2106177357"/>
          <w:docPartObj>
            <w:docPartGallery w:val="Page Numbers (Top of Page)"/>
            <w:docPartUnique/>
          </w:docPartObj>
        </w:sdtPr>
        <w:sdtContent>
          <w:p w:rsidR="009F4E4F" w:rsidRPr="009F4E4F" w:rsidRDefault="00196C96" w:rsidP="00196C96">
            <w:pPr>
              <w:pStyle w:val="Pieddepage"/>
              <w:tabs>
                <w:tab w:val="clear" w:pos="4536"/>
                <w:tab w:val="clear" w:pos="9072"/>
                <w:tab w:val="center" w:pos="5103"/>
                <w:tab w:val="right" w:pos="10348"/>
              </w:tabs>
              <w:jc w:val="right"/>
              <w:rPr>
                <w:sz w:val="16"/>
                <w:szCs w:val="16"/>
              </w:rPr>
            </w:pPr>
            <w:r>
              <w:rPr>
                <w:sz w:val="16"/>
                <w:szCs w:val="16"/>
              </w:rPr>
              <w:tab/>
            </w:r>
            <w:r w:rsidR="009F4E4F" w:rsidRPr="009F4E4F">
              <w:rPr>
                <w:sz w:val="16"/>
                <w:szCs w:val="16"/>
              </w:rPr>
              <w:t>S. MOREUX – L. SCHUMACHER, La place des Femmes dans les programmes HG-EMC</w:t>
            </w:r>
            <w:r w:rsidR="009F4E4F" w:rsidRPr="009F4E4F">
              <w:rPr>
                <w:sz w:val="16"/>
                <w:szCs w:val="16"/>
              </w:rPr>
              <w:tab/>
            </w:r>
            <w:r w:rsidR="00813047" w:rsidRPr="009F4E4F">
              <w:rPr>
                <w:b/>
                <w:bCs/>
                <w:sz w:val="16"/>
                <w:szCs w:val="16"/>
              </w:rPr>
              <w:fldChar w:fldCharType="begin"/>
            </w:r>
            <w:r w:rsidR="009F4E4F" w:rsidRPr="009F4E4F">
              <w:rPr>
                <w:b/>
                <w:bCs/>
                <w:sz w:val="16"/>
                <w:szCs w:val="16"/>
              </w:rPr>
              <w:instrText>PAGE</w:instrText>
            </w:r>
            <w:r w:rsidR="00813047" w:rsidRPr="009F4E4F">
              <w:rPr>
                <w:b/>
                <w:bCs/>
                <w:sz w:val="16"/>
                <w:szCs w:val="16"/>
              </w:rPr>
              <w:fldChar w:fldCharType="separate"/>
            </w:r>
            <w:r w:rsidR="002A7D96">
              <w:rPr>
                <w:b/>
                <w:bCs/>
                <w:noProof/>
                <w:sz w:val="16"/>
                <w:szCs w:val="16"/>
              </w:rPr>
              <w:t>1</w:t>
            </w:r>
            <w:r w:rsidR="00813047" w:rsidRPr="009F4E4F">
              <w:rPr>
                <w:b/>
                <w:bCs/>
                <w:sz w:val="16"/>
                <w:szCs w:val="16"/>
              </w:rPr>
              <w:fldChar w:fldCharType="end"/>
            </w:r>
            <w:r w:rsidR="009F4E4F" w:rsidRPr="009F4E4F">
              <w:rPr>
                <w:sz w:val="16"/>
                <w:szCs w:val="16"/>
              </w:rPr>
              <w:t xml:space="preserve"> / </w:t>
            </w:r>
            <w:r w:rsidR="00813047" w:rsidRPr="009F4E4F">
              <w:rPr>
                <w:b/>
                <w:bCs/>
                <w:sz w:val="16"/>
                <w:szCs w:val="16"/>
              </w:rPr>
              <w:fldChar w:fldCharType="begin"/>
            </w:r>
            <w:r w:rsidR="009F4E4F" w:rsidRPr="009F4E4F">
              <w:rPr>
                <w:b/>
                <w:bCs/>
                <w:sz w:val="16"/>
                <w:szCs w:val="16"/>
              </w:rPr>
              <w:instrText>NUMPAGES</w:instrText>
            </w:r>
            <w:r w:rsidR="00813047" w:rsidRPr="009F4E4F">
              <w:rPr>
                <w:b/>
                <w:bCs/>
                <w:sz w:val="16"/>
                <w:szCs w:val="16"/>
              </w:rPr>
              <w:fldChar w:fldCharType="separate"/>
            </w:r>
            <w:r w:rsidR="002A7D96">
              <w:rPr>
                <w:b/>
                <w:bCs/>
                <w:noProof/>
                <w:sz w:val="16"/>
                <w:szCs w:val="16"/>
              </w:rPr>
              <w:t>8</w:t>
            </w:r>
            <w:r w:rsidR="00813047" w:rsidRPr="009F4E4F">
              <w:rPr>
                <w:b/>
                <w:bCs/>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E91" w:rsidRDefault="00B36E91" w:rsidP="009F4E4F">
      <w:pPr>
        <w:spacing w:after="0" w:line="240" w:lineRule="auto"/>
      </w:pPr>
      <w:r>
        <w:separator/>
      </w:r>
    </w:p>
  </w:footnote>
  <w:footnote w:type="continuationSeparator" w:id="1">
    <w:p w:rsidR="00B36E91" w:rsidRDefault="00B36E91" w:rsidP="009F4E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59"/>
      </v:shape>
    </w:pict>
  </w:numPicBullet>
  <w:abstractNum w:abstractNumId="0">
    <w:nsid w:val="02BE5E16"/>
    <w:multiLevelType w:val="hybridMultilevel"/>
    <w:tmpl w:val="68D04F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F121DC"/>
    <w:multiLevelType w:val="hybridMultilevel"/>
    <w:tmpl w:val="7034FE7C"/>
    <w:lvl w:ilvl="0" w:tplc="A916379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D6E71"/>
    <w:multiLevelType w:val="hybridMultilevel"/>
    <w:tmpl w:val="B8DA2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E25C9A"/>
    <w:multiLevelType w:val="hybridMultilevel"/>
    <w:tmpl w:val="E01AFF54"/>
    <w:lvl w:ilvl="0" w:tplc="7152CD7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946E80"/>
    <w:multiLevelType w:val="hybridMultilevel"/>
    <w:tmpl w:val="009814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833CCE"/>
    <w:multiLevelType w:val="hybridMultilevel"/>
    <w:tmpl w:val="ED4298AE"/>
    <w:lvl w:ilvl="0" w:tplc="5E9882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140C26"/>
    <w:multiLevelType w:val="hybridMultilevel"/>
    <w:tmpl w:val="DE5CF650"/>
    <w:lvl w:ilvl="0" w:tplc="2D40609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FB3B48"/>
    <w:multiLevelType w:val="hybridMultilevel"/>
    <w:tmpl w:val="E79A9076"/>
    <w:lvl w:ilvl="0" w:tplc="2D40609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FF4280"/>
    <w:rsid w:val="000117F2"/>
    <w:rsid w:val="00042D78"/>
    <w:rsid w:val="00086A93"/>
    <w:rsid w:val="00094BA0"/>
    <w:rsid w:val="00096EED"/>
    <w:rsid w:val="000C25EF"/>
    <w:rsid w:val="000C340D"/>
    <w:rsid w:val="00143A44"/>
    <w:rsid w:val="001608B4"/>
    <w:rsid w:val="00196C96"/>
    <w:rsid w:val="001A4D76"/>
    <w:rsid w:val="001A52A1"/>
    <w:rsid w:val="001F0F05"/>
    <w:rsid w:val="001F5CD9"/>
    <w:rsid w:val="00216C12"/>
    <w:rsid w:val="0022106F"/>
    <w:rsid w:val="00232A7F"/>
    <w:rsid w:val="002537F9"/>
    <w:rsid w:val="00261196"/>
    <w:rsid w:val="00290013"/>
    <w:rsid w:val="002A7D96"/>
    <w:rsid w:val="002E21C2"/>
    <w:rsid w:val="002E3AAC"/>
    <w:rsid w:val="002F666B"/>
    <w:rsid w:val="002F6753"/>
    <w:rsid w:val="00345049"/>
    <w:rsid w:val="003518FF"/>
    <w:rsid w:val="00367EC2"/>
    <w:rsid w:val="003C3805"/>
    <w:rsid w:val="003E5E11"/>
    <w:rsid w:val="003F62BA"/>
    <w:rsid w:val="00413026"/>
    <w:rsid w:val="00446DFD"/>
    <w:rsid w:val="004760A5"/>
    <w:rsid w:val="0049678E"/>
    <w:rsid w:val="00550C58"/>
    <w:rsid w:val="0056525A"/>
    <w:rsid w:val="0056547A"/>
    <w:rsid w:val="00593704"/>
    <w:rsid w:val="006254AD"/>
    <w:rsid w:val="00683EA2"/>
    <w:rsid w:val="006B3D28"/>
    <w:rsid w:val="006B5370"/>
    <w:rsid w:val="006C643C"/>
    <w:rsid w:val="00706EE8"/>
    <w:rsid w:val="007225D0"/>
    <w:rsid w:val="00740F4E"/>
    <w:rsid w:val="00742095"/>
    <w:rsid w:val="00743647"/>
    <w:rsid w:val="007E2586"/>
    <w:rsid w:val="00813047"/>
    <w:rsid w:val="00890307"/>
    <w:rsid w:val="008924F4"/>
    <w:rsid w:val="00893387"/>
    <w:rsid w:val="008A38E0"/>
    <w:rsid w:val="008C08AE"/>
    <w:rsid w:val="009004FC"/>
    <w:rsid w:val="00902FD7"/>
    <w:rsid w:val="0090762C"/>
    <w:rsid w:val="00922763"/>
    <w:rsid w:val="00924EF7"/>
    <w:rsid w:val="00962A22"/>
    <w:rsid w:val="009733EE"/>
    <w:rsid w:val="0099790F"/>
    <w:rsid w:val="009A19B3"/>
    <w:rsid w:val="009B6A70"/>
    <w:rsid w:val="009D7EE5"/>
    <w:rsid w:val="009F4E4F"/>
    <w:rsid w:val="00A11F31"/>
    <w:rsid w:val="00A729E3"/>
    <w:rsid w:val="00A7696E"/>
    <w:rsid w:val="00AB2A85"/>
    <w:rsid w:val="00B074C2"/>
    <w:rsid w:val="00B36E91"/>
    <w:rsid w:val="00B510C5"/>
    <w:rsid w:val="00B54B70"/>
    <w:rsid w:val="00B5767E"/>
    <w:rsid w:val="00B62B70"/>
    <w:rsid w:val="00BE4056"/>
    <w:rsid w:val="00BF1455"/>
    <w:rsid w:val="00BF44F8"/>
    <w:rsid w:val="00C60D44"/>
    <w:rsid w:val="00CA45B8"/>
    <w:rsid w:val="00CD3580"/>
    <w:rsid w:val="00CE2093"/>
    <w:rsid w:val="00CF6A07"/>
    <w:rsid w:val="00D049BF"/>
    <w:rsid w:val="00D145E9"/>
    <w:rsid w:val="00D425DE"/>
    <w:rsid w:val="00D42DF3"/>
    <w:rsid w:val="00D44C3D"/>
    <w:rsid w:val="00D45F9D"/>
    <w:rsid w:val="00D81452"/>
    <w:rsid w:val="00DA7243"/>
    <w:rsid w:val="00DB7CE2"/>
    <w:rsid w:val="00DE219C"/>
    <w:rsid w:val="00DE3ACA"/>
    <w:rsid w:val="00DE5A95"/>
    <w:rsid w:val="00DF7E3E"/>
    <w:rsid w:val="00E0382D"/>
    <w:rsid w:val="00E140DC"/>
    <w:rsid w:val="00E201CD"/>
    <w:rsid w:val="00E2054C"/>
    <w:rsid w:val="00E45C34"/>
    <w:rsid w:val="00ED0C07"/>
    <w:rsid w:val="00F24240"/>
    <w:rsid w:val="00F60808"/>
    <w:rsid w:val="00F92912"/>
    <w:rsid w:val="00FB75B7"/>
    <w:rsid w:val="00FD717D"/>
    <w:rsid w:val="00FF42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47"/>
  </w:style>
  <w:style w:type="paragraph" w:styleId="Titre1">
    <w:name w:val="heading 1"/>
    <w:basedOn w:val="Normal"/>
    <w:link w:val="Titre1Car"/>
    <w:uiPriority w:val="9"/>
    <w:qFormat/>
    <w:rsid w:val="008A38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5049"/>
    <w:pPr>
      <w:ind w:left="720"/>
      <w:contextualSpacing/>
    </w:pPr>
  </w:style>
  <w:style w:type="character" w:styleId="Lienhypertexte">
    <w:name w:val="Hyperlink"/>
    <w:basedOn w:val="Policepardfaut"/>
    <w:uiPriority w:val="99"/>
    <w:unhideWhenUsed/>
    <w:rsid w:val="00D81452"/>
    <w:rPr>
      <w:color w:val="0000FF" w:themeColor="hyperlink"/>
      <w:u w:val="single"/>
    </w:rPr>
  </w:style>
  <w:style w:type="table" w:styleId="Grilledutableau">
    <w:name w:val="Table Grid"/>
    <w:basedOn w:val="TableauNormal"/>
    <w:uiPriority w:val="59"/>
    <w:rsid w:val="00AB2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742095"/>
    <w:rPr>
      <w:color w:val="800080" w:themeColor="followedHyperlink"/>
      <w:u w:val="single"/>
    </w:rPr>
  </w:style>
  <w:style w:type="character" w:customStyle="1" w:styleId="Titre1Car">
    <w:name w:val="Titre 1 Car"/>
    <w:basedOn w:val="Policepardfaut"/>
    <w:link w:val="Titre1"/>
    <w:uiPriority w:val="9"/>
    <w:rsid w:val="008A38E0"/>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8A38E0"/>
    <w:rPr>
      <w:b/>
      <w:bCs/>
    </w:rPr>
  </w:style>
  <w:style w:type="paragraph" w:styleId="NormalWeb">
    <w:name w:val="Normal (Web)"/>
    <w:basedOn w:val="Normal"/>
    <w:uiPriority w:val="99"/>
    <w:unhideWhenUsed/>
    <w:rsid w:val="008A38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rsocialsharing">
    <w:name w:val="mr_social_sharing"/>
    <w:basedOn w:val="Policepardfaut"/>
    <w:rsid w:val="008A38E0"/>
    <w:rPr>
      <w:vanish w:val="0"/>
      <w:webHidden w:val="0"/>
      <w:specVanish w:val="0"/>
    </w:rPr>
  </w:style>
  <w:style w:type="paragraph" w:styleId="En-tte">
    <w:name w:val="header"/>
    <w:basedOn w:val="Normal"/>
    <w:link w:val="En-tteCar"/>
    <w:uiPriority w:val="99"/>
    <w:unhideWhenUsed/>
    <w:rsid w:val="009F4E4F"/>
    <w:pPr>
      <w:tabs>
        <w:tab w:val="center" w:pos="4536"/>
        <w:tab w:val="right" w:pos="9072"/>
      </w:tabs>
      <w:spacing w:after="0" w:line="240" w:lineRule="auto"/>
    </w:pPr>
  </w:style>
  <w:style w:type="character" w:customStyle="1" w:styleId="En-tteCar">
    <w:name w:val="En-tête Car"/>
    <w:basedOn w:val="Policepardfaut"/>
    <w:link w:val="En-tte"/>
    <w:uiPriority w:val="99"/>
    <w:rsid w:val="009F4E4F"/>
  </w:style>
  <w:style w:type="paragraph" w:styleId="Pieddepage">
    <w:name w:val="footer"/>
    <w:basedOn w:val="Normal"/>
    <w:link w:val="PieddepageCar"/>
    <w:uiPriority w:val="99"/>
    <w:unhideWhenUsed/>
    <w:rsid w:val="009F4E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E4F"/>
  </w:style>
  <w:style w:type="paragraph" w:customStyle="1" w:styleId="Paragraphedeliste1">
    <w:name w:val="Paragraphe de liste1"/>
    <w:basedOn w:val="Normal"/>
    <w:rsid w:val="00D049BF"/>
    <w:pPr>
      <w:spacing w:after="0" w:line="240" w:lineRule="auto"/>
      <w:ind w:left="720"/>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84228997">
      <w:bodyDiv w:val="1"/>
      <w:marLeft w:val="0"/>
      <w:marRight w:val="0"/>
      <w:marTop w:val="0"/>
      <w:marBottom w:val="0"/>
      <w:divBdr>
        <w:top w:val="none" w:sz="0" w:space="0" w:color="auto"/>
        <w:left w:val="none" w:sz="0" w:space="0" w:color="auto"/>
        <w:bottom w:val="none" w:sz="0" w:space="0" w:color="auto"/>
        <w:right w:val="none" w:sz="0" w:space="0" w:color="auto"/>
      </w:divBdr>
      <w:divsChild>
        <w:div w:id="1477069889">
          <w:marLeft w:val="-7500"/>
          <w:marRight w:val="0"/>
          <w:marTop w:val="0"/>
          <w:marBottom w:val="0"/>
          <w:divBdr>
            <w:top w:val="none" w:sz="0" w:space="0" w:color="auto"/>
            <w:left w:val="none" w:sz="0" w:space="0" w:color="auto"/>
            <w:bottom w:val="none" w:sz="0" w:space="0" w:color="auto"/>
            <w:right w:val="none" w:sz="0" w:space="0" w:color="auto"/>
          </w:divBdr>
          <w:divsChild>
            <w:div w:id="307824009">
              <w:marLeft w:val="-7200"/>
              <w:marRight w:val="0"/>
              <w:marTop w:val="0"/>
              <w:marBottom w:val="0"/>
              <w:divBdr>
                <w:top w:val="single" w:sz="6" w:space="0" w:color="333333"/>
                <w:left w:val="single" w:sz="6" w:space="0" w:color="333333"/>
                <w:bottom w:val="single" w:sz="6" w:space="0" w:color="333333"/>
                <w:right w:val="single" w:sz="6" w:space="0" w:color="333333"/>
              </w:divBdr>
              <w:divsChild>
                <w:div w:id="142242354">
                  <w:marLeft w:val="0"/>
                  <w:marRight w:val="0"/>
                  <w:marTop w:val="0"/>
                  <w:marBottom w:val="0"/>
                  <w:divBdr>
                    <w:top w:val="none" w:sz="0" w:space="0" w:color="auto"/>
                    <w:left w:val="none" w:sz="0" w:space="0" w:color="auto"/>
                    <w:bottom w:val="none" w:sz="0" w:space="0" w:color="auto"/>
                    <w:right w:val="none" w:sz="0" w:space="0" w:color="auto"/>
                  </w:divBdr>
                  <w:divsChild>
                    <w:div w:id="903485972">
                      <w:marLeft w:val="0"/>
                      <w:marRight w:val="0"/>
                      <w:marTop w:val="0"/>
                      <w:marBottom w:val="0"/>
                      <w:divBdr>
                        <w:top w:val="none" w:sz="0" w:space="0" w:color="auto"/>
                        <w:left w:val="none" w:sz="0" w:space="0" w:color="auto"/>
                        <w:bottom w:val="none" w:sz="0" w:space="0" w:color="auto"/>
                        <w:right w:val="none" w:sz="0" w:space="0" w:color="auto"/>
                      </w:divBdr>
                      <w:divsChild>
                        <w:div w:id="11503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12722">
      <w:bodyDiv w:val="1"/>
      <w:marLeft w:val="0"/>
      <w:marRight w:val="0"/>
      <w:marTop w:val="0"/>
      <w:marBottom w:val="0"/>
      <w:divBdr>
        <w:top w:val="none" w:sz="0" w:space="0" w:color="auto"/>
        <w:left w:val="none" w:sz="0" w:space="0" w:color="auto"/>
        <w:bottom w:val="none" w:sz="0" w:space="0" w:color="auto"/>
        <w:right w:val="none" w:sz="0" w:space="0" w:color="auto"/>
      </w:divBdr>
      <w:divsChild>
        <w:div w:id="264701519">
          <w:marLeft w:val="0"/>
          <w:marRight w:val="0"/>
          <w:marTop w:val="0"/>
          <w:marBottom w:val="0"/>
          <w:divBdr>
            <w:top w:val="none" w:sz="0" w:space="0" w:color="auto"/>
            <w:left w:val="none" w:sz="0" w:space="0" w:color="auto"/>
            <w:bottom w:val="none" w:sz="0" w:space="0" w:color="auto"/>
            <w:right w:val="none" w:sz="0" w:space="0" w:color="auto"/>
          </w:divBdr>
          <w:divsChild>
            <w:div w:id="1586452753">
              <w:marLeft w:val="0"/>
              <w:marRight w:val="0"/>
              <w:marTop w:val="0"/>
              <w:marBottom w:val="0"/>
              <w:divBdr>
                <w:top w:val="none" w:sz="0" w:space="0" w:color="auto"/>
                <w:left w:val="none" w:sz="0" w:space="0" w:color="auto"/>
                <w:bottom w:val="none" w:sz="0" w:space="0" w:color="auto"/>
                <w:right w:val="none" w:sz="0" w:space="0" w:color="auto"/>
              </w:divBdr>
              <w:divsChild>
                <w:div w:id="1897426804">
                  <w:marLeft w:val="0"/>
                  <w:marRight w:val="0"/>
                  <w:marTop w:val="0"/>
                  <w:marBottom w:val="0"/>
                  <w:divBdr>
                    <w:top w:val="none" w:sz="0" w:space="0" w:color="auto"/>
                    <w:left w:val="none" w:sz="0" w:space="0" w:color="auto"/>
                    <w:bottom w:val="none" w:sz="0" w:space="0" w:color="auto"/>
                    <w:right w:val="none" w:sz="0" w:space="0" w:color="auto"/>
                  </w:divBdr>
                  <w:divsChild>
                    <w:div w:id="15154611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11445698">
      <w:bodyDiv w:val="1"/>
      <w:marLeft w:val="0"/>
      <w:marRight w:val="0"/>
      <w:marTop w:val="0"/>
      <w:marBottom w:val="0"/>
      <w:divBdr>
        <w:top w:val="none" w:sz="0" w:space="0" w:color="auto"/>
        <w:left w:val="none" w:sz="0" w:space="0" w:color="auto"/>
        <w:bottom w:val="none" w:sz="0" w:space="0" w:color="auto"/>
        <w:right w:val="none" w:sz="0" w:space="0" w:color="auto"/>
      </w:divBdr>
      <w:divsChild>
        <w:div w:id="637419963">
          <w:marLeft w:val="-7500"/>
          <w:marRight w:val="0"/>
          <w:marTop w:val="0"/>
          <w:marBottom w:val="0"/>
          <w:divBdr>
            <w:top w:val="none" w:sz="0" w:space="0" w:color="auto"/>
            <w:left w:val="none" w:sz="0" w:space="0" w:color="auto"/>
            <w:bottom w:val="none" w:sz="0" w:space="0" w:color="auto"/>
            <w:right w:val="none" w:sz="0" w:space="0" w:color="auto"/>
          </w:divBdr>
          <w:divsChild>
            <w:div w:id="638802778">
              <w:marLeft w:val="-7200"/>
              <w:marRight w:val="0"/>
              <w:marTop w:val="0"/>
              <w:marBottom w:val="0"/>
              <w:divBdr>
                <w:top w:val="single" w:sz="6" w:space="0" w:color="333333"/>
                <w:left w:val="single" w:sz="6" w:space="0" w:color="333333"/>
                <w:bottom w:val="single" w:sz="6" w:space="0" w:color="333333"/>
                <w:right w:val="single" w:sz="6" w:space="0" w:color="333333"/>
              </w:divBdr>
              <w:divsChild>
                <w:div w:id="787314434">
                  <w:marLeft w:val="0"/>
                  <w:marRight w:val="0"/>
                  <w:marTop w:val="0"/>
                  <w:marBottom w:val="0"/>
                  <w:divBdr>
                    <w:top w:val="none" w:sz="0" w:space="0" w:color="auto"/>
                    <w:left w:val="none" w:sz="0" w:space="0" w:color="auto"/>
                    <w:bottom w:val="none" w:sz="0" w:space="0" w:color="auto"/>
                    <w:right w:val="none" w:sz="0" w:space="0" w:color="auto"/>
                  </w:divBdr>
                  <w:divsChild>
                    <w:div w:id="958024330">
                      <w:marLeft w:val="0"/>
                      <w:marRight w:val="0"/>
                      <w:marTop w:val="0"/>
                      <w:marBottom w:val="0"/>
                      <w:divBdr>
                        <w:top w:val="none" w:sz="0" w:space="0" w:color="auto"/>
                        <w:left w:val="none" w:sz="0" w:space="0" w:color="auto"/>
                        <w:bottom w:val="none" w:sz="0" w:space="0" w:color="auto"/>
                        <w:right w:val="none" w:sz="0" w:space="0" w:color="auto"/>
                      </w:divBdr>
                      <w:divsChild>
                        <w:div w:id="948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il.crdp.ac-caen.fr/_PRODUCTIONS/memorial/femmes/co/vich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milles-enfance-droitsdesfemmes.gouv.fr/loi-du-4-aout-2014-pour-legalite-reelle-entre-les-femmes-et-les-hommes-un-an-apres-des-mesures-effectives/" TargetMode="External"/><Relationship Id="rId4" Type="http://schemas.openxmlformats.org/officeDocument/2006/relationships/settings" Target="settings.xml"/><Relationship Id="rId9" Type="http://schemas.openxmlformats.org/officeDocument/2006/relationships/hyperlink" Target="http://www.histoire-en-questions.fr/vichy%20et%20occupation/vie%20quotidienne/femmes%20sous%20vichy.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91F8-1951-4F8B-8CFD-6479CFE6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3888</Words>
  <Characters>21389</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MOREUX;laetitia Schumacher</dc:creator>
  <cp:lastModifiedBy>admin</cp:lastModifiedBy>
  <cp:revision>2</cp:revision>
  <cp:lastPrinted>2017-03-23T12:37:00Z</cp:lastPrinted>
  <dcterms:created xsi:type="dcterms:W3CDTF">2017-09-19T07:35:00Z</dcterms:created>
  <dcterms:modified xsi:type="dcterms:W3CDTF">2017-09-19T07:35:00Z</dcterms:modified>
</cp:coreProperties>
</file>