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54705" w14:textId="77777777" w:rsidR="005B688F" w:rsidRDefault="00214667">
      <w:pPr>
        <w:spacing w:after="0" w:line="240" w:lineRule="auto"/>
        <w:jc w:val="both"/>
        <w:rPr>
          <w:rFonts w:ascii="Arial" w:hAnsi="Arial" w:cs="Arial"/>
          <w:b/>
          <w:iCs/>
          <w:sz w:val="24"/>
          <w:szCs w:val="24"/>
        </w:rPr>
      </w:pPr>
      <w:r>
        <w:rPr>
          <w:rFonts w:ascii="Arial" w:hAnsi="Arial" w:cs="Arial"/>
          <w:b/>
          <w:iCs/>
          <w:sz w:val="24"/>
          <w:szCs w:val="24"/>
          <w:u w:val="single"/>
        </w:rPr>
        <w:t xml:space="preserve">Problématique : </w:t>
      </w:r>
      <w:r>
        <w:rPr>
          <w:rFonts w:ascii="Arial" w:hAnsi="Arial" w:cs="Arial"/>
          <w:b/>
          <w:iCs/>
          <w:sz w:val="24"/>
          <w:szCs w:val="24"/>
        </w:rPr>
        <w:t>Pourquoi peut-on dire que le régime de Vichy est opposé aux valeurs de la République ?</w:t>
      </w:r>
    </w:p>
    <w:p w14:paraId="69A23D51" w14:textId="77777777" w:rsidR="005B688F" w:rsidRDefault="005B688F">
      <w:pPr>
        <w:spacing w:after="0" w:line="240" w:lineRule="auto"/>
        <w:jc w:val="both"/>
        <w:rPr>
          <w:rFonts w:ascii="Arial" w:hAnsi="Arial" w:cs="Arial"/>
          <w:iCs/>
          <w:sz w:val="24"/>
          <w:szCs w:val="24"/>
        </w:rPr>
      </w:pPr>
    </w:p>
    <w:p w14:paraId="1017369A" w14:textId="77777777" w:rsidR="005B688F" w:rsidRDefault="00214667">
      <w:pPr>
        <w:spacing w:after="0" w:line="240" w:lineRule="auto"/>
        <w:jc w:val="both"/>
        <w:rPr>
          <w:rFonts w:ascii="Arial" w:hAnsi="Arial" w:cs="Arial"/>
          <w:b/>
          <w:bCs/>
          <w:sz w:val="24"/>
          <w:szCs w:val="24"/>
        </w:rPr>
      </w:pPr>
      <w:r>
        <w:rPr>
          <w:rFonts w:ascii="Arial" w:hAnsi="Arial" w:cs="Arial"/>
          <w:b/>
          <w:bCs/>
          <w:sz w:val="24"/>
          <w:szCs w:val="24"/>
          <w:u w:val="single"/>
        </w:rPr>
        <w:t xml:space="preserve">Document 2 </w:t>
      </w:r>
      <w:r>
        <w:rPr>
          <w:rFonts w:ascii="Arial" w:hAnsi="Arial" w:cs="Arial"/>
          <w:b/>
          <w:bCs/>
          <w:sz w:val="24"/>
          <w:szCs w:val="24"/>
        </w:rPr>
        <w:t>Les travailleurs Français en Allemagne</w:t>
      </w:r>
    </w:p>
    <w:p w14:paraId="6596742E" w14:textId="77777777" w:rsidR="005B688F" w:rsidRDefault="00214667">
      <w:pPr>
        <w:spacing w:after="0" w:line="240" w:lineRule="auto"/>
        <w:jc w:val="both"/>
        <w:rPr>
          <w:rFonts w:ascii="Arial" w:hAnsi="Arial" w:cs="Arial"/>
        </w:rPr>
      </w:pPr>
      <w:r>
        <w:rPr>
          <w:rFonts w:ascii="Arial" w:hAnsi="Arial" w:cs="Arial"/>
          <w:b/>
          <w:bCs/>
        </w:rPr>
        <w:t xml:space="preserve">Art. 1er. </w:t>
      </w:r>
      <w:r>
        <w:rPr>
          <w:rFonts w:ascii="Arial" w:hAnsi="Arial" w:cs="Arial"/>
        </w:rPr>
        <w:t>Pour tout Français ou ressortissant français du sexe masculin, âgé de plus de vingt ans et résidant en France, les obligations (…) relatives à l'utilisation et à l'orientation de la main-d'œuvre comportent notamment l'exécution d'un service du travail obligatoire.</w:t>
      </w:r>
    </w:p>
    <w:p w14:paraId="57F3F86E" w14:textId="77777777" w:rsidR="005B688F" w:rsidRDefault="00214667">
      <w:pPr>
        <w:spacing w:after="0" w:line="240" w:lineRule="auto"/>
        <w:jc w:val="both"/>
        <w:rPr>
          <w:rFonts w:ascii="Arial" w:hAnsi="Arial" w:cs="Arial"/>
        </w:rPr>
      </w:pPr>
      <w:r>
        <w:rPr>
          <w:rFonts w:ascii="Arial" w:hAnsi="Arial" w:cs="Arial"/>
          <w:b/>
          <w:bCs/>
        </w:rPr>
        <w:t xml:space="preserve">Art. 2. </w:t>
      </w:r>
      <w:r>
        <w:rPr>
          <w:rFonts w:ascii="Arial" w:hAnsi="Arial" w:cs="Arial"/>
        </w:rPr>
        <w:t>La durée du service du travail obligatoire est fixée à deux ans (…).</w:t>
      </w:r>
    </w:p>
    <w:p w14:paraId="458E6722" w14:textId="77777777" w:rsidR="005B688F" w:rsidRDefault="00214667">
      <w:pPr>
        <w:spacing w:after="0" w:line="240" w:lineRule="auto"/>
        <w:jc w:val="both"/>
        <w:rPr>
          <w:rFonts w:ascii="Arial" w:hAnsi="Arial" w:cs="Arial"/>
        </w:rPr>
      </w:pPr>
      <w:r>
        <w:rPr>
          <w:rFonts w:ascii="Arial" w:hAnsi="Arial" w:cs="Arial"/>
          <w:b/>
          <w:bCs/>
        </w:rPr>
        <w:t xml:space="preserve">Art. 5. </w:t>
      </w:r>
      <w:r>
        <w:rPr>
          <w:rFonts w:ascii="Arial" w:hAnsi="Arial" w:cs="Arial"/>
        </w:rPr>
        <w:t>Toute personne qui enfreint la présente loi ou les mesures prises pour son application est passible d'un emprisonnement de trois mois à cinq ans et d'une amende de 200 à 1 000 francs.</w:t>
      </w:r>
    </w:p>
    <w:p w14:paraId="03174EA9" w14:textId="77777777" w:rsidR="005B688F" w:rsidRDefault="005B688F">
      <w:pPr>
        <w:spacing w:after="0"/>
        <w:jc w:val="both"/>
        <w:rPr>
          <w:rFonts w:ascii="Arial" w:hAnsi="Arial" w:cs="Arial"/>
        </w:rPr>
      </w:pPr>
    </w:p>
    <w:p w14:paraId="30314B90" w14:textId="77777777" w:rsidR="005B688F" w:rsidRDefault="00214667">
      <w:pPr>
        <w:spacing w:after="0"/>
        <w:jc w:val="both"/>
        <w:rPr>
          <w:rFonts w:ascii="Arial" w:hAnsi="Arial" w:cs="Arial"/>
          <w:b/>
        </w:rPr>
      </w:pPr>
      <w:r>
        <w:rPr>
          <w:rFonts w:ascii="Arial" w:hAnsi="Arial" w:cs="Arial"/>
        </w:rPr>
        <w:t xml:space="preserve">Extraits de la loi portant institution du service du travail obligatoire, publiée au </w:t>
      </w:r>
      <w:r>
        <w:rPr>
          <w:rFonts w:ascii="Arial" w:hAnsi="Arial" w:cs="Arial"/>
          <w:i/>
        </w:rPr>
        <w:t>Journal officiel</w:t>
      </w:r>
      <w:r>
        <w:rPr>
          <w:rFonts w:ascii="Arial" w:hAnsi="Arial" w:cs="Arial"/>
        </w:rPr>
        <w:t xml:space="preserve"> de l'État français le 17 février 1943. </w:t>
      </w:r>
      <w:r>
        <w:rPr>
          <w:rFonts w:ascii="Arial" w:hAnsi="Arial" w:cs="Arial"/>
          <w:b/>
        </w:rPr>
        <w:t>Note : sous le régime de Vichy, les syndicats sont dissous, la grève est interdite.</w:t>
      </w:r>
    </w:p>
    <w:p w14:paraId="6E2CA68F" w14:textId="77777777" w:rsidR="005B688F" w:rsidRDefault="005B688F">
      <w:pPr>
        <w:spacing w:after="0" w:line="240" w:lineRule="auto"/>
        <w:jc w:val="both"/>
        <w:rPr>
          <w:rFonts w:ascii="Arial" w:hAnsi="Arial" w:cs="Arial"/>
          <w:iCs/>
          <w:sz w:val="24"/>
          <w:szCs w:val="24"/>
        </w:rPr>
      </w:pPr>
    </w:p>
    <w:p w14:paraId="41FEA539" w14:textId="77777777" w:rsidR="005B688F" w:rsidRDefault="00214667">
      <w:pPr>
        <w:spacing w:after="0" w:line="240" w:lineRule="auto"/>
        <w:jc w:val="both"/>
        <w:rPr>
          <w:rFonts w:ascii="Arial" w:hAnsi="Arial" w:cs="Arial"/>
          <w:b/>
          <w:bCs/>
          <w:sz w:val="24"/>
          <w:szCs w:val="24"/>
          <w:u w:val="single"/>
        </w:rPr>
      </w:pPr>
      <w:r>
        <w:rPr>
          <w:noProof/>
          <w:lang w:eastAsia="fr-FR"/>
        </w:rPr>
        <mc:AlternateContent>
          <mc:Choice Requires="wps">
            <w:drawing>
              <wp:anchor distT="0" distB="0" distL="114300" distR="114300" simplePos="0" relativeHeight="12" behindDoc="0" locked="0" layoutInCell="1" allowOverlap="1" wp14:anchorId="60C2100C" wp14:editId="0FEE97FF">
                <wp:simplePos x="0" y="0"/>
                <wp:positionH relativeFrom="column">
                  <wp:posOffset>2342515</wp:posOffset>
                </wp:positionH>
                <wp:positionV relativeFrom="paragraph">
                  <wp:posOffset>152400</wp:posOffset>
                </wp:positionV>
                <wp:extent cx="1270" cy="1270"/>
                <wp:effectExtent l="19050" t="0" r="38100" b="47625"/>
                <wp:wrapNone/>
                <wp:docPr id="1" name="Connecteur droit 32"/>
                <wp:cNvGraphicFramePr/>
                <a:graphic xmlns:a="http://schemas.openxmlformats.org/drawingml/2006/main">
                  <a:graphicData uri="http://schemas.microsoft.com/office/word/2010/wordprocessingShape">
                    <wps:wsp>
                      <wps:cNvCnPr/>
                      <wps:spPr>
                        <a:xfrm>
                          <a:off x="0" y="0"/>
                          <a:ext cx="1440" cy="3800520"/>
                        </a:xfrm>
                        <a:prstGeom prst="line">
                          <a:avLst/>
                        </a:prstGeom>
                        <a:ln w="57240">
                          <a:solidFill>
                            <a:schemeClr val="tx1"/>
                          </a:solidFill>
                          <a:custDash>
                            <a:ds d="400000" sp="300000"/>
                          </a:cust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84.45pt,12pt" to="184.5pt,311.2pt" ID="Connecteur droit 32" stroked="t" style="position:absolute" wp14:anchorId="4C6E0348">
                <v:stroke color="black" weight="57240" dashstyle="dash" joinstyle="miter" endcap="flat"/>
                <v:fill o:detectmouseclick="t" on="false"/>
              </v:line>
            </w:pict>
          </mc:Fallback>
        </mc:AlternateContent>
      </w:r>
      <w:r>
        <w:rPr>
          <w:rFonts w:ascii="Arial" w:hAnsi="Arial" w:cs="Arial"/>
          <w:b/>
          <w:bCs/>
          <w:sz w:val="24"/>
          <w:szCs w:val="24"/>
          <w:u w:val="single"/>
        </w:rPr>
        <w:t xml:space="preserve">Document 3 </w:t>
      </w:r>
      <w:r>
        <w:rPr>
          <w:rFonts w:ascii="Arial" w:hAnsi="Arial" w:cs="Arial"/>
          <w:b/>
          <w:sz w:val="24"/>
          <w:szCs w:val="24"/>
          <w:shd w:val="clear" w:color="auto" w:fill="FFFFFF"/>
        </w:rPr>
        <w:t xml:space="preserve">Affiche de propagande du régime de Vichy en faveur du STO </w:t>
      </w:r>
    </w:p>
    <w:p w14:paraId="61155D7D" w14:textId="77777777" w:rsidR="005B688F" w:rsidRDefault="00214667">
      <w:pPr>
        <w:spacing w:after="0" w:line="240" w:lineRule="auto"/>
        <w:jc w:val="both"/>
        <w:rPr>
          <w:rFonts w:ascii="Arial" w:hAnsi="Arial" w:cs="Arial"/>
          <w:iCs/>
          <w:sz w:val="24"/>
          <w:szCs w:val="24"/>
        </w:rPr>
      </w:pPr>
      <w:r>
        <w:rPr>
          <w:noProof/>
          <w:lang w:eastAsia="fr-FR"/>
        </w:rPr>
        <w:drawing>
          <wp:inline distT="0" distB="0" distL="0" distR="0" wp14:anchorId="4F49B9DF" wp14:editId="5A6C8E9B">
            <wp:extent cx="5468620" cy="4219575"/>
            <wp:effectExtent l="0" t="0" r="0" b="0"/>
            <wp:docPr id="8" name="Image 22" descr="RÃ©sultat de recherche d'images pour &quot;affiche st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22" descr="RÃ©sultat de recherche d'images pour &quot;affiche sto&quot;"/>
                    <pic:cNvPicPr>
                      <a:picLocks noChangeAspect="1" noChangeArrowheads="1"/>
                    </pic:cNvPicPr>
                  </pic:nvPicPr>
                  <pic:blipFill>
                    <a:blip r:embed="rId6"/>
                    <a:stretch>
                      <a:fillRect/>
                    </a:stretch>
                  </pic:blipFill>
                  <pic:spPr bwMode="auto">
                    <a:xfrm>
                      <a:off x="0" y="0"/>
                      <a:ext cx="5468620" cy="4219575"/>
                    </a:xfrm>
                    <a:prstGeom prst="rect">
                      <a:avLst/>
                    </a:prstGeom>
                  </pic:spPr>
                </pic:pic>
              </a:graphicData>
            </a:graphic>
          </wp:inline>
        </w:drawing>
      </w:r>
      <w:r>
        <w:rPr>
          <w:noProof/>
          <w:lang w:eastAsia="fr-FR"/>
        </w:rPr>
        <mc:AlternateContent>
          <mc:Choice Requires="wps">
            <w:drawing>
              <wp:anchor distT="0" distB="0" distL="114300" distR="114300" simplePos="0" relativeHeight="11" behindDoc="0" locked="0" layoutInCell="1" allowOverlap="1" wp14:anchorId="11A7AE0C" wp14:editId="68CCBEC0">
                <wp:simplePos x="0" y="0"/>
                <wp:positionH relativeFrom="column">
                  <wp:posOffset>5495925</wp:posOffset>
                </wp:positionH>
                <wp:positionV relativeFrom="paragraph">
                  <wp:posOffset>10160</wp:posOffset>
                </wp:positionV>
                <wp:extent cx="1467485" cy="3534410"/>
                <wp:effectExtent l="0" t="0" r="19050" b="28575"/>
                <wp:wrapNone/>
                <wp:docPr id="2" name="Zone de texte 24"/>
                <wp:cNvGraphicFramePr/>
                <a:graphic xmlns:a="http://schemas.openxmlformats.org/drawingml/2006/main">
                  <a:graphicData uri="http://schemas.microsoft.com/office/word/2010/wordprocessingShape">
                    <wps:wsp>
                      <wps:cNvSpPr/>
                      <wps:spPr>
                        <a:xfrm>
                          <a:off x="0" y="0"/>
                          <a:ext cx="1467000" cy="353376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5DEC8A70" w14:textId="77777777" w:rsidR="005B688F" w:rsidRDefault="00214667">
                            <w:pPr>
                              <w:pStyle w:val="NormalWeb"/>
                              <w:spacing w:before="280" w:after="280"/>
                              <w:jc w:val="both"/>
                              <w:rPr>
                                <w:rFonts w:ascii="Arial" w:hAnsi="Arial" w:cs="Arial"/>
                              </w:rPr>
                            </w:pPr>
                            <w:r>
                              <w:rPr>
                                <w:rFonts w:ascii="Arial" w:hAnsi="Arial" w:cs="Arial"/>
                                <w:color w:val="000000"/>
                              </w:rPr>
                              <w:t>1- Une usine avec des ouvriers en Allemagne.</w:t>
                            </w:r>
                          </w:p>
                          <w:p w14:paraId="5687E4AB" w14:textId="77777777" w:rsidR="005B688F" w:rsidRDefault="00214667">
                            <w:pPr>
                              <w:pStyle w:val="NormalWeb"/>
                              <w:spacing w:before="280" w:after="280"/>
                              <w:jc w:val="both"/>
                              <w:rPr>
                                <w:color w:val="000000"/>
                              </w:rPr>
                            </w:pPr>
                            <w:r>
                              <w:rPr>
                                <w:rFonts w:ascii="Arial" w:hAnsi="Arial" w:cs="Arial"/>
                                <w:color w:val="000000"/>
                              </w:rPr>
                              <w:t>2- Une caricature d’un homme qui symbolise l’argent (le capitalisme), au-dessus d’une troupe de soldats arborant des brassards à croix de Lorraine (symbole de la Résistance gaulliste contre le régime de Vichy et l’Occupation nazie).</w:t>
                            </w:r>
                          </w:p>
                        </w:txbxContent>
                      </wps:txbx>
                      <wps:bodyPr>
                        <a:prstTxWarp prst="textNoShape">
                          <a:avLst/>
                        </a:prstTxWarp>
                        <a:noAutofit/>
                      </wps:bodyPr>
                    </wps:wsp>
                  </a:graphicData>
                </a:graphic>
              </wp:anchor>
            </w:drawing>
          </mc:Choice>
          <mc:Fallback>
            <w:pict>
              <v:rect id="shape_0" ID="Zone de texte 24" fillcolor="white" stroked="t" style="position:absolute;margin-left:432.75pt;margin-top:0.8pt;width:115.45pt;height:278.2pt" wp14:anchorId="6C7B9B57">
                <w10:wrap type="square"/>
                <v:fill o:detectmouseclick="t" type="solid" color2="black"/>
                <v:stroke color="black" weight="6480" joinstyle="round" endcap="flat"/>
                <v:textbox>
                  <w:txbxContent>
                    <w:p>
                      <w:pPr>
                        <w:pStyle w:val="NormalWeb"/>
                        <w:spacing w:before="280" w:after="280"/>
                        <w:jc w:val="both"/>
                        <w:rPr>
                          <w:rFonts w:ascii="Arial" w:hAnsi="Arial" w:cs="Arial"/>
                        </w:rPr>
                      </w:pPr>
                      <w:r>
                        <w:rPr>
                          <w:rFonts w:cs="Arial" w:ascii="Arial" w:hAnsi="Arial"/>
                          <w:color w:val="000000"/>
                        </w:rPr>
                        <w:t>1- Une usine avec des ouvriers en Allemagne.</w:t>
                      </w:r>
                    </w:p>
                    <w:p>
                      <w:pPr>
                        <w:pStyle w:val="NormalWeb"/>
                        <w:spacing w:before="280" w:after="280"/>
                        <w:jc w:val="both"/>
                        <w:rPr>
                          <w:color w:val="000000"/>
                        </w:rPr>
                      </w:pPr>
                      <w:r>
                        <w:rPr>
                          <w:rFonts w:cs="Arial" w:ascii="Arial" w:hAnsi="Arial"/>
                          <w:color w:val="000000"/>
                        </w:rPr>
                        <w:t xml:space="preserve">2- Une caricature d’un homme qui symbolise l’argent (le capitalisme), au-dessus d’une troupe de soldats arborant des brassards à croix de Lorraine (symbole de la </w:t>
                      </w:r>
                      <w:r>
                        <w:rPr>
                          <w:rFonts w:cs="Arial" w:ascii="Arial" w:hAnsi="Arial"/>
                          <w:color w:val="000000"/>
                        </w:rPr>
                        <w:t>Résistance gaulliste</w:t>
                      </w:r>
                      <w:r>
                        <w:rPr>
                          <w:rFonts w:cs="Arial" w:ascii="Arial" w:hAnsi="Arial"/>
                          <w:color w:val="000000"/>
                        </w:rPr>
                        <w:t xml:space="preserve"> contre le régime de Vichy et l’Occupation nazie).</w:t>
                      </w:r>
                    </w:p>
                  </w:txbxContent>
                </v:textbox>
              </v:rect>
            </w:pict>
          </mc:Fallback>
        </mc:AlternateContent>
      </w:r>
      <w:r>
        <w:rPr>
          <w:noProof/>
          <w:lang w:eastAsia="fr-FR"/>
        </w:rPr>
        <mc:AlternateContent>
          <mc:Choice Requires="wps">
            <w:drawing>
              <wp:anchor distT="0" distB="0" distL="114300" distR="114300" simplePos="0" relativeHeight="13" behindDoc="0" locked="0" layoutInCell="1" allowOverlap="1" wp14:anchorId="11BEB507" wp14:editId="5C3388E3">
                <wp:simplePos x="0" y="0"/>
                <wp:positionH relativeFrom="column">
                  <wp:posOffset>1733550</wp:posOffset>
                </wp:positionH>
                <wp:positionV relativeFrom="paragraph">
                  <wp:posOffset>170815</wp:posOffset>
                </wp:positionV>
                <wp:extent cx="324485" cy="419735"/>
                <wp:effectExtent l="0" t="0" r="19050" b="19050"/>
                <wp:wrapNone/>
                <wp:docPr id="4" name="Zone de texte 44"/>
                <wp:cNvGraphicFramePr/>
                <a:graphic xmlns:a="http://schemas.openxmlformats.org/drawingml/2006/main">
                  <a:graphicData uri="http://schemas.microsoft.com/office/word/2010/wordprocessingShape">
                    <wps:wsp>
                      <wps:cNvSpPr/>
                      <wps:spPr>
                        <a:xfrm>
                          <a:off x="0" y="0"/>
                          <a:ext cx="324000" cy="41904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123DF8F8" w14:textId="77777777" w:rsidR="005B688F" w:rsidRDefault="00214667">
                            <w:pPr>
                              <w:pStyle w:val="Contenudecadre"/>
                              <w:rPr>
                                <w:color w:val="000000"/>
                              </w:rPr>
                            </w:pPr>
                            <w:r>
                              <w:rPr>
                                <w:color w:val="000000"/>
                                <w:sz w:val="44"/>
                                <w:szCs w:val="44"/>
                              </w:rPr>
                              <w:t>1</w:t>
                            </w:r>
                          </w:p>
                        </w:txbxContent>
                      </wps:txbx>
                      <wps:bodyPr>
                        <a:prstTxWarp prst="textNoShape">
                          <a:avLst/>
                        </a:prstTxWarp>
                        <a:noAutofit/>
                      </wps:bodyPr>
                    </wps:wsp>
                  </a:graphicData>
                </a:graphic>
              </wp:anchor>
            </w:drawing>
          </mc:Choice>
          <mc:Fallback>
            <w:pict>
              <v:rect id="shape_0" ID="Zone de texte 44" fillcolor="white" stroked="t" style="position:absolute;margin-left:136.5pt;margin-top:13.45pt;width:25.45pt;height:32.95pt" wp14:anchorId="1842A9B9">
                <w10:wrap type="square"/>
                <v:fill o:detectmouseclick="t" type="solid" color2="black"/>
                <v:stroke color="black" weight="6480" joinstyle="round" endcap="flat"/>
                <v:textbox>
                  <w:txbxContent>
                    <w:p>
                      <w:pPr>
                        <w:pStyle w:val="Contenudecadre"/>
                        <w:spacing w:before="0" w:after="200"/>
                        <w:rPr>
                          <w:color w:val="000000"/>
                        </w:rPr>
                      </w:pPr>
                      <w:r>
                        <w:rPr>
                          <w:color w:val="000000"/>
                          <w:sz w:val="44"/>
                          <w:szCs w:val="44"/>
                        </w:rPr>
                        <w:t>1</w:t>
                      </w:r>
                    </w:p>
                  </w:txbxContent>
                </v:textbox>
              </v:rect>
            </w:pict>
          </mc:Fallback>
        </mc:AlternateContent>
      </w:r>
      <w:r>
        <w:rPr>
          <w:noProof/>
          <w:lang w:eastAsia="fr-FR"/>
        </w:rPr>
        <mc:AlternateContent>
          <mc:Choice Requires="wps">
            <w:drawing>
              <wp:anchor distT="0" distB="0" distL="114300" distR="114300" simplePos="0" relativeHeight="14" behindDoc="0" locked="0" layoutInCell="1" allowOverlap="1" wp14:anchorId="401740E9" wp14:editId="5721F951">
                <wp:simplePos x="0" y="0"/>
                <wp:positionH relativeFrom="column">
                  <wp:posOffset>2609850</wp:posOffset>
                </wp:positionH>
                <wp:positionV relativeFrom="paragraph">
                  <wp:posOffset>189865</wp:posOffset>
                </wp:positionV>
                <wp:extent cx="324485" cy="419735"/>
                <wp:effectExtent l="0" t="0" r="19050" b="19050"/>
                <wp:wrapNone/>
                <wp:docPr id="6" name="Zone de texte 47"/>
                <wp:cNvGraphicFramePr/>
                <a:graphic xmlns:a="http://schemas.openxmlformats.org/drawingml/2006/main">
                  <a:graphicData uri="http://schemas.microsoft.com/office/word/2010/wordprocessingShape">
                    <wps:wsp>
                      <wps:cNvSpPr/>
                      <wps:spPr>
                        <a:xfrm>
                          <a:off x="0" y="0"/>
                          <a:ext cx="324000" cy="41904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14:paraId="7D26FB35" w14:textId="77777777" w:rsidR="005B688F" w:rsidRDefault="00214667">
                            <w:pPr>
                              <w:pStyle w:val="Contenudecadre"/>
                            </w:pPr>
                            <w:r>
                              <w:rPr>
                                <w:sz w:val="44"/>
                                <w:szCs w:val="44"/>
                              </w:rPr>
                              <w:t>2</w:t>
                            </w:r>
                          </w:p>
                        </w:txbxContent>
                      </wps:txbx>
                      <wps:bodyPr>
                        <a:prstTxWarp prst="textNoShape">
                          <a:avLst/>
                        </a:prstTxWarp>
                        <a:noAutofit/>
                      </wps:bodyPr>
                    </wps:wsp>
                  </a:graphicData>
                </a:graphic>
              </wp:anchor>
            </w:drawing>
          </mc:Choice>
          <mc:Fallback>
            <w:pict>
              <v:rect id="shape_0" ID="Zone de texte 47" fillcolor="white" stroked="t" style="position:absolute;margin-left:205.5pt;margin-top:14.95pt;width:25.45pt;height:32.95pt" wp14:anchorId="63929908">
                <w10:wrap type="square"/>
                <v:fill o:detectmouseclick="t" type="solid" color2="black"/>
                <v:stroke color="black" weight="6480" joinstyle="round" endcap="flat"/>
                <v:textbox>
                  <w:txbxContent>
                    <w:p>
                      <w:pPr>
                        <w:pStyle w:val="Contenudecadre"/>
                        <w:spacing w:before="0" w:after="200"/>
                        <w:rPr>
                          <w:color w:val="auto"/>
                        </w:rPr>
                      </w:pPr>
                      <w:r>
                        <w:rPr>
                          <w:color w:val="auto"/>
                          <w:sz w:val="44"/>
                          <w:szCs w:val="44"/>
                        </w:rPr>
                        <w:t>2</w:t>
                      </w:r>
                    </w:p>
                  </w:txbxContent>
                </v:textbox>
              </v:rect>
            </w:pict>
          </mc:Fallback>
        </mc:AlternateContent>
      </w:r>
    </w:p>
    <w:p w14:paraId="0BB05FD4" w14:textId="77777777" w:rsidR="005B688F" w:rsidRDefault="00214667">
      <w:pPr>
        <w:spacing w:after="0" w:line="240" w:lineRule="auto"/>
      </w:pPr>
      <w:r>
        <w:rPr>
          <w:rFonts w:ascii="Arial" w:hAnsi="Arial" w:cs="Arial"/>
          <w:iCs/>
          <w:sz w:val="24"/>
          <w:szCs w:val="24"/>
        </w:rPr>
        <w:t xml:space="preserve">Source : musée de la Résistance, </w:t>
      </w:r>
      <w:hyperlink r:id="rId7">
        <w:r>
          <w:rPr>
            <w:rStyle w:val="LienInternet"/>
            <w:rFonts w:ascii="Arial" w:hAnsi="Arial" w:cs="Arial"/>
            <w:iCs/>
            <w:sz w:val="24"/>
            <w:szCs w:val="24"/>
          </w:rPr>
          <w:t>http://museedelaresistanceenligne.org/media1268-Affiche-A</w:t>
        </w:r>
      </w:hyperlink>
      <w:r>
        <w:rPr>
          <w:rFonts w:ascii="Arial" w:hAnsi="Arial" w:cs="Arial"/>
          <w:iCs/>
          <w:sz w:val="24"/>
          <w:szCs w:val="24"/>
        </w:rPr>
        <w:t xml:space="preserve"> , archives Jean Quellien.</w:t>
      </w:r>
    </w:p>
    <w:p w14:paraId="0858EC36" w14:textId="77777777" w:rsidR="005B688F" w:rsidRDefault="005B688F">
      <w:pPr>
        <w:spacing w:after="0" w:line="240" w:lineRule="auto"/>
        <w:jc w:val="both"/>
        <w:rPr>
          <w:rFonts w:ascii="Arial" w:hAnsi="Arial" w:cs="Arial"/>
          <w:iCs/>
          <w:sz w:val="24"/>
          <w:szCs w:val="24"/>
        </w:rPr>
      </w:pPr>
    </w:p>
    <w:p w14:paraId="566A7CD4" w14:textId="77777777" w:rsidR="005B688F" w:rsidRDefault="00214667">
      <w:pPr>
        <w:spacing w:after="0" w:line="240" w:lineRule="auto"/>
        <w:rPr>
          <w:rFonts w:ascii="Arial" w:hAnsi="Arial" w:cs="Arial"/>
          <w:b/>
          <w:bCs/>
          <w:sz w:val="24"/>
          <w:szCs w:val="24"/>
          <w:u w:val="single"/>
        </w:rPr>
      </w:pPr>
      <w:r>
        <w:rPr>
          <w:rFonts w:ascii="Arial" w:hAnsi="Arial" w:cs="Arial"/>
          <w:b/>
          <w:bCs/>
          <w:sz w:val="24"/>
          <w:szCs w:val="24"/>
          <w:u w:val="single"/>
        </w:rPr>
        <w:t xml:space="preserve">Document 4 Les livraisons de la France à l’Allemagne </w:t>
      </w:r>
    </w:p>
    <w:p w14:paraId="4E43A71C" w14:textId="77777777" w:rsidR="005B688F" w:rsidRDefault="005B688F">
      <w:pPr>
        <w:spacing w:after="0" w:line="240" w:lineRule="auto"/>
        <w:rPr>
          <w:rFonts w:ascii="Arial" w:hAnsi="Arial" w:cs="Arial"/>
          <w:b/>
          <w:bCs/>
          <w:sz w:val="20"/>
          <w:szCs w:val="20"/>
          <w:u w:val="single"/>
        </w:rPr>
      </w:pPr>
    </w:p>
    <w:tbl>
      <w:tblPr>
        <w:tblStyle w:val="Grilledutableau"/>
        <w:tblW w:w="11483" w:type="dxa"/>
        <w:tblInd w:w="-431" w:type="dxa"/>
        <w:tblLook w:val="04A0" w:firstRow="1" w:lastRow="0" w:firstColumn="1" w:lastColumn="0" w:noHBand="0" w:noVBand="1"/>
      </w:tblPr>
      <w:tblGrid>
        <w:gridCol w:w="5387"/>
        <w:gridCol w:w="3048"/>
        <w:gridCol w:w="3048"/>
      </w:tblGrid>
      <w:tr w:rsidR="005B688F" w14:paraId="44C6D831" w14:textId="77777777">
        <w:trPr>
          <w:trHeight w:val="364"/>
        </w:trPr>
        <w:tc>
          <w:tcPr>
            <w:tcW w:w="5387" w:type="dxa"/>
            <w:shd w:val="clear" w:color="auto" w:fill="auto"/>
            <w:tcMar>
              <w:left w:w="108" w:type="dxa"/>
            </w:tcMar>
          </w:tcPr>
          <w:p w14:paraId="146EABB3" w14:textId="77777777" w:rsidR="005B688F" w:rsidRDefault="005B688F">
            <w:pPr>
              <w:spacing w:after="0" w:line="240" w:lineRule="auto"/>
              <w:jc w:val="center"/>
              <w:rPr>
                <w:rFonts w:ascii="Arial" w:hAnsi="Arial" w:cs="Arial"/>
                <w:b/>
                <w:iCs/>
                <w:sz w:val="24"/>
                <w:szCs w:val="24"/>
                <w:u w:val="single"/>
              </w:rPr>
            </w:pPr>
          </w:p>
        </w:tc>
        <w:tc>
          <w:tcPr>
            <w:tcW w:w="3048" w:type="dxa"/>
            <w:shd w:val="clear" w:color="auto" w:fill="auto"/>
            <w:tcMar>
              <w:left w:w="108" w:type="dxa"/>
            </w:tcMar>
          </w:tcPr>
          <w:p w14:paraId="74BDB349" w14:textId="77777777" w:rsidR="005B688F" w:rsidRDefault="00214667">
            <w:pPr>
              <w:spacing w:after="0" w:line="240" w:lineRule="auto"/>
              <w:jc w:val="center"/>
              <w:rPr>
                <w:rFonts w:ascii="Arial" w:hAnsi="Arial" w:cs="Arial"/>
                <w:iCs/>
                <w:sz w:val="24"/>
                <w:szCs w:val="24"/>
              </w:rPr>
            </w:pPr>
            <w:r>
              <w:rPr>
                <w:rFonts w:ascii="Arial" w:hAnsi="Arial" w:cs="Arial"/>
                <w:iCs/>
                <w:sz w:val="24"/>
                <w:szCs w:val="24"/>
              </w:rPr>
              <w:t>1942</w:t>
            </w:r>
          </w:p>
        </w:tc>
        <w:tc>
          <w:tcPr>
            <w:tcW w:w="3048" w:type="dxa"/>
            <w:shd w:val="clear" w:color="auto" w:fill="auto"/>
            <w:tcMar>
              <w:left w:w="108" w:type="dxa"/>
            </w:tcMar>
          </w:tcPr>
          <w:p w14:paraId="2C93FFBE" w14:textId="77777777" w:rsidR="005B688F" w:rsidRDefault="00214667">
            <w:pPr>
              <w:spacing w:after="0" w:line="240" w:lineRule="auto"/>
              <w:jc w:val="center"/>
              <w:rPr>
                <w:rFonts w:ascii="Arial" w:hAnsi="Arial" w:cs="Arial"/>
                <w:iCs/>
                <w:sz w:val="24"/>
                <w:szCs w:val="24"/>
              </w:rPr>
            </w:pPr>
            <w:r>
              <w:rPr>
                <w:rFonts w:ascii="Arial" w:hAnsi="Arial" w:cs="Arial"/>
                <w:iCs/>
                <w:sz w:val="24"/>
                <w:szCs w:val="24"/>
              </w:rPr>
              <w:t>1944</w:t>
            </w:r>
          </w:p>
        </w:tc>
      </w:tr>
      <w:tr w:rsidR="005B688F" w14:paraId="7501CD00" w14:textId="77777777">
        <w:tc>
          <w:tcPr>
            <w:tcW w:w="5387" w:type="dxa"/>
            <w:shd w:val="clear" w:color="auto" w:fill="auto"/>
            <w:tcMar>
              <w:left w:w="108" w:type="dxa"/>
            </w:tcMar>
          </w:tcPr>
          <w:p w14:paraId="1B60A42C" w14:textId="77777777" w:rsidR="005B688F" w:rsidRDefault="00214667">
            <w:pPr>
              <w:spacing w:after="0" w:line="240" w:lineRule="auto"/>
              <w:rPr>
                <w:rFonts w:ascii="Arial" w:hAnsi="Arial" w:cs="Arial"/>
                <w:b/>
                <w:bCs/>
              </w:rPr>
            </w:pPr>
            <w:r>
              <w:rPr>
                <w:rFonts w:ascii="Arial" w:hAnsi="Arial" w:cs="Arial"/>
                <w:b/>
                <w:bCs/>
              </w:rPr>
              <w:t>Industrie automobile (en % de la production)</w:t>
            </w:r>
          </w:p>
        </w:tc>
        <w:tc>
          <w:tcPr>
            <w:tcW w:w="3048" w:type="dxa"/>
            <w:shd w:val="clear" w:color="auto" w:fill="auto"/>
            <w:tcMar>
              <w:left w:w="108" w:type="dxa"/>
            </w:tcMar>
          </w:tcPr>
          <w:p w14:paraId="6586F3B0" w14:textId="77777777" w:rsidR="005B688F" w:rsidRDefault="00214667">
            <w:pPr>
              <w:spacing w:after="0" w:line="240" w:lineRule="auto"/>
              <w:jc w:val="center"/>
              <w:rPr>
                <w:rFonts w:ascii="Arial" w:hAnsi="Arial" w:cs="Arial"/>
                <w:iCs/>
                <w:sz w:val="24"/>
                <w:szCs w:val="24"/>
              </w:rPr>
            </w:pPr>
            <w:r>
              <w:rPr>
                <w:rFonts w:ascii="Arial" w:hAnsi="Arial" w:cs="Arial"/>
                <w:iCs/>
                <w:sz w:val="24"/>
                <w:szCs w:val="24"/>
              </w:rPr>
              <w:t>68</w:t>
            </w:r>
          </w:p>
        </w:tc>
        <w:tc>
          <w:tcPr>
            <w:tcW w:w="3048" w:type="dxa"/>
            <w:shd w:val="clear" w:color="auto" w:fill="auto"/>
            <w:tcMar>
              <w:left w:w="108" w:type="dxa"/>
            </w:tcMar>
          </w:tcPr>
          <w:p w14:paraId="053FA0A0" w14:textId="77777777" w:rsidR="005B688F" w:rsidRDefault="00214667">
            <w:pPr>
              <w:spacing w:after="0" w:line="240" w:lineRule="auto"/>
              <w:jc w:val="center"/>
              <w:rPr>
                <w:rFonts w:ascii="Arial" w:hAnsi="Arial" w:cs="Arial"/>
                <w:iCs/>
                <w:sz w:val="24"/>
                <w:szCs w:val="24"/>
              </w:rPr>
            </w:pPr>
            <w:r>
              <w:rPr>
                <w:rFonts w:ascii="Arial" w:hAnsi="Arial" w:cs="Arial"/>
                <w:iCs/>
                <w:sz w:val="24"/>
                <w:szCs w:val="24"/>
              </w:rPr>
              <w:t>77</w:t>
            </w:r>
          </w:p>
        </w:tc>
      </w:tr>
      <w:tr w:rsidR="005B688F" w14:paraId="784C3867" w14:textId="77777777">
        <w:tc>
          <w:tcPr>
            <w:tcW w:w="5387" w:type="dxa"/>
            <w:shd w:val="clear" w:color="auto" w:fill="auto"/>
            <w:tcMar>
              <w:left w:w="108" w:type="dxa"/>
            </w:tcMar>
          </w:tcPr>
          <w:p w14:paraId="61225FA6" w14:textId="77777777" w:rsidR="005B688F" w:rsidRDefault="00214667">
            <w:pPr>
              <w:spacing w:after="0" w:line="240" w:lineRule="auto"/>
              <w:rPr>
                <w:rFonts w:ascii="Arial" w:hAnsi="Arial" w:cs="Arial"/>
                <w:b/>
                <w:bCs/>
              </w:rPr>
            </w:pPr>
            <w:r>
              <w:rPr>
                <w:rFonts w:ascii="Arial" w:hAnsi="Arial" w:cs="Arial"/>
                <w:b/>
                <w:bCs/>
              </w:rPr>
              <w:t>Industrie aéronautique (en % de la production)</w:t>
            </w:r>
          </w:p>
        </w:tc>
        <w:tc>
          <w:tcPr>
            <w:tcW w:w="3048" w:type="dxa"/>
            <w:shd w:val="clear" w:color="auto" w:fill="auto"/>
            <w:tcMar>
              <w:left w:w="108" w:type="dxa"/>
            </w:tcMar>
          </w:tcPr>
          <w:p w14:paraId="7EBC5DCF" w14:textId="77777777" w:rsidR="005B688F" w:rsidRDefault="00214667">
            <w:pPr>
              <w:spacing w:after="0" w:line="240" w:lineRule="auto"/>
              <w:jc w:val="center"/>
              <w:rPr>
                <w:rFonts w:ascii="Arial" w:hAnsi="Arial" w:cs="Arial"/>
                <w:iCs/>
                <w:sz w:val="24"/>
                <w:szCs w:val="24"/>
              </w:rPr>
            </w:pPr>
            <w:r>
              <w:rPr>
                <w:rFonts w:ascii="Arial" w:hAnsi="Arial" w:cs="Arial"/>
                <w:iCs/>
                <w:sz w:val="24"/>
                <w:szCs w:val="24"/>
              </w:rPr>
              <w:t>57</w:t>
            </w:r>
          </w:p>
        </w:tc>
        <w:tc>
          <w:tcPr>
            <w:tcW w:w="3048" w:type="dxa"/>
            <w:shd w:val="clear" w:color="auto" w:fill="auto"/>
            <w:tcMar>
              <w:left w:w="108" w:type="dxa"/>
            </w:tcMar>
          </w:tcPr>
          <w:p w14:paraId="1B67CDBB" w14:textId="77777777" w:rsidR="005B688F" w:rsidRDefault="00214667">
            <w:pPr>
              <w:spacing w:after="0" w:line="240" w:lineRule="auto"/>
              <w:jc w:val="center"/>
              <w:rPr>
                <w:rFonts w:ascii="Arial" w:hAnsi="Arial" w:cs="Arial"/>
                <w:iCs/>
                <w:sz w:val="24"/>
                <w:szCs w:val="24"/>
              </w:rPr>
            </w:pPr>
            <w:r>
              <w:rPr>
                <w:rFonts w:ascii="Arial" w:hAnsi="Arial" w:cs="Arial"/>
                <w:iCs/>
                <w:sz w:val="24"/>
                <w:szCs w:val="24"/>
              </w:rPr>
              <w:t>100</w:t>
            </w:r>
          </w:p>
        </w:tc>
      </w:tr>
      <w:tr w:rsidR="005B688F" w14:paraId="4741D6B9" w14:textId="77777777">
        <w:tc>
          <w:tcPr>
            <w:tcW w:w="5387" w:type="dxa"/>
            <w:shd w:val="clear" w:color="auto" w:fill="auto"/>
            <w:tcMar>
              <w:left w:w="108" w:type="dxa"/>
            </w:tcMar>
          </w:tcPr>
          <w:p w14:paraId="1F1CAD79" w14:textId="77777777" w:rsidR="005B688F" w:rsidRDefault="00214667">
            <w:pPr>
              <w:spacing w:after="0" w:line="240" w:lineRule="auto"/>
              <w:rPr>
                <w:rFonts w:ascii="Arial" w:hAnsi="Arial" w:cs="Arial"/>
                <w:b/>
                <w:bCs/>
              </w:rPr>
            </w:pPr>
            <w:r>
              <w:rPr>
                <w:rFonts w:ascii="Arial" w:hAnsi="Arial" w:cs="Arial"/>
                <w:b/>
                <w:bCs/>
              </w:rPr>
              <w:t>Travailleurs français en Allemagne (STO)</w:t>
            </w:r>
          </w:p>
        </w:tc>
        <w:tc>
          <w:tcPr>
            <w:tcW w:w="3048" w:type="dxa"/>
            <w:shd w:val="clear" w:color="auto" w:fill="auto"/>
            <w:tcMar>
              <w:left w:w="108" w:type="dxa"/>
            </w:tcMar>
          </w:tcPr>
          <w:p w14:paraId="2A37BDB8" w14:textId="77777777" w:rsidR="005B688F" w:rsidRDefault="00214667">
            <w:pPr>
              <w:spacing w:after="0" w:line="240" w:lineRule="auto"/>
              <w:jc w:val="center"/>
              <w:rPr>
                <w:rFonts w:ascii="Arial" w:hAnsi="Arial" w:cs="Arial"/>
                <w:iCs/>
                <w:sz w:val="24"/>
                <w:szCs w:val="24"/>
              </w:rPr>
            </w:pPr>
            <w:r>
              <w:rPr>
                <w:rFonts w:ascii="Arial" w:hAnsi="Arial" w:cs="Arial"/>
                <w:iCs/>
                <w:sz w:val="24"/>
                <w:szCs w:val="24"/>
              </w:rPr>
              <w:t>240 000</w:t>
            </w:r>
          </w:p>
        </w:tc>
        <w:tc>
          <w:tcPr>
            <w:tcW w:w="3048" w:type="dxa"/>
            <w:shd w:val="clear" w:color="auto" w:fill="auto"/>
            <w:tcMar>
              <w:left w:w="108" w:type="dxa"/>
            </w:tcMar>
          </w:tcPr>
          <w:p w14:paraId="37760F9D" w14:textId="77777777" w:rsidR="005B688F" w:rsidRDefault="00214667">
            <w:pPr>
              <w:spacing w:after="0" w:line="240" w:lineRule="auto"/>
              <w:jc w:val="center"/>
              <w:rPr>
                <w:rFonts w:ascii="Arial" w:hAnsi="Arial" w:cs="Arial"/>
                <w:iCs/>
                <w:sz w:val="24"/>
                <w:szCs w:val="24"/>
              </w:rPr>
            </w:pPr>
            <w:r>
              <w:rPr>
                <w:rFonts w:ascii="Arial" w:hAnsi="Arial" w:cs="Arial"/>
                <w:iCs/>
                <w:sz w:val="24"/>
                <w:szCs w:val="24"/>
              </w:rPr>
              <w:t>720 000</w:t>
            </w:r>
          </w:p>
        </w:tc>
      </w:tr>
    </w:tbl>
    <w:p w14:paraId="43D74522" w14:textId="77777777" w:rsidR="005B688F" w:rsidRDefault="005B688F">
      <w:pPr>
        <w:spacing w:after="0" w:line="240" w:lineRule="auto"/>
        <w:rPr>
          <w:rFonts w:ascii="Arial" w:hAnsi="Arial" w:cs="Arial"/>
          <w:sz w:val="24"/>
          <w:szCs w:val="24"/>
        </w:rPr>
      </w:pPr>
    </w:p>
    <w:p w14:paraId="3483FF98" w14:textId="77777777" w:rsidR="005B688F" w:rsidRDefault="00214667">
      <w:pPr>
        <w:spacing w:after="0" w:line="240" w:lineRule="auto"/>
        <w:rPr>
          <w:rFonts w:ascii="Arial" w:hAnsi="Arial" w:cs="Arial"/>
          <w:sz w:val="24"/>
          <w:szCs w:val="24"/>
        </w:rPr>
      </w:pPr>
      <w:r>
        <w:rPr>
          <w:rFonts w:ascii="Arial" w:hAnsi="Arial" w:cs="Arial"/>
          <w:sz w:val="24"/>
          <w:szCs w:val="24"/>
        </w:rPr>
        <w:t xml:space="preserve">Source : </w:t>
      </w:r>
      <w:r>
        <w:rPr>
          <w:rFonts w:ascii="Arial" w:hAnsi="Arial" w:cs="Arial"/>
          <w:color w:val="222222"/>
          <w:sz w:val="24"/>
          <w:szCs w:val="24"/>
          <w:shd w:val="clear" w:color="auto" w:fill="FFFFFF"/>
        </w:rPr>
        <w:t>statistiques de l'Office central de la production industrielle.</w:t>
      </w:r>
    </w:p>
    <w:p w14:paraId="46F146AE" w14:textId="77777777" w:rsidR="005B688F" w:rsidRDefault="005B688F">
      <w:pPr>
        <w:spacing w:after="0" w:line="240" w:lineRule="auto"/>
        <w:rPr>
          <w:rFonts w:ascii="ComicSansMS" w:hAnsi="ComicSansMS" w:cs="ComicSansMS"/>
          <w:b/>
          <w:sz w:val="24"/>
          <w:szCs w:val="24"/>
          <w:u w:val="single"/>
        </w:rPr>
      </w:pPr>
    </w:p>
    <w:p w14:paraId="31316099" w14:textId="77777777" w:rsidR="005B688F" w:rsidRDefault="00214667">
      <w:pPr>
        <w:spacing w:after="0" w:line="240" w:lineRule="auto"/>
        <w:rPr>
          <w:rFonts w:ascii="Arial" w:hAnsi="Arial" w:cs="Arial"/>
          <w:b/>
          <w:bCs/>
          <w:color w:val="000000" w:themeColor="text1"/>
          <w:sz w:val="24"/>
          <w:szCs w:val="24"/>
          <w:u w:val="single"/>
        </w:rPr>
      </w:pPr>
      <w:r>
        <w:rPr>
          <w:rFonts w:ascii="Arial" w:hAnsi="Arial" w:cs="Arial"/>
          <w:b/>
          <w:color w:val="000000" w:themeColor="text1"/>
          <w:sz w:val="24"/>
          <w:szCs w:val="24"/>
        </w:rPr>
        <w:t xml:space="preserve">Dans le document 1, soulignez en rouge les mots qui montrent que le régime de Vichy est </w:t>
      </w:r>
      <w:r>
        <w:rPr>
          <w:rFonts w:ascii="Arial" w:hAnsi="Arial" w:cs="Arial"/>
          <w:b/>
          <w:color w:val="000000" w:themeColor="text1"/>
          <w:sz w:val="24"/>
          <w:szCs w:val="24"/>
          <w:u w:val="single"/>
        </w:rPr>
        <w:t>opposé aux libertés individuelles</w:t>
      </w:r>
      <w:r>
        <w:rPr>
          <w:rFonts w:ascii="Arial" w:hAnsi="Arial" w:cs="Arial"/>
          <w:b/>
          <w:bCs/>
          <w:color w:val="000000" w:themeColor="text1"/>
          <w:sz w:val="24"/>
          <w:szCs w:val="24"/>
          <w:u w:val="single"/>
        </w:rPr>
        <w:t xml:space="preserve"> et économiques.</w:t>
      </w:r>
    </w:p>
    <w:p w14:paraId="4E5389D3" w14:textId="77777777" w:rsidR="005B688F" w:rsidRDefault="005B688F">
      <w:pPr>
        <w:spacing w:after="0" w:line="240" w:lineRule="auto"/>
        <w:rPr>
          <w:rFonts w:ascii="Arial" w:hAnsi="Arial" w:cs="Arial"/>
          <w:b/>
          <w:sz w:val="24"/>
          <w:szCs w:val="24"/>
          <w:u w:val="single"/>
        </w:rPr>
      </w:pPr>
    </w:p>
    <w:p w14:paraId="75DB3EFD" w14:textId="77777777" w:rsidR="005B688F" w:rsidRDefault="00214667">
      <w:pPr>
        <w:spacing w:after="0" w:line="240" w:lineRule="auto"/>
        <w:rPr>
          <w:rFonts w:ascii="Arial" w:hAnsi="Arial" w:cs="Arial"/>
          <w:b/>
          <w:bCs/>
          <w:color w:val="000000" w:themeColor="text1"/>
          <w:sz w:val="24"/>
          <w:szCs w:val="24"/>
          <w:u w:val="single"/>
        </w:rPr>
      </w:pPr>
      <w:r>
        <w:rPr>
          <w:rFonts w:ascii="Arial" w:hAnsi="Arial" w:cs="Arial"/>
          <w:b/>
          <w:sz w:val="24"/>
          <w:szCs w:val="24"/>
          <w:u w:val="single"/>
        </w:rPr>
        <w:lastRenderedPageBreak/>
        <w:t>Problématique :</w:t>
      </w:r>
      <w:r>
        <w:rPr>
          <w:rFonts w:ascii="Arial" w:hAnsi="Arial" w:cs="Arial"/>
          <w:b/>
          <w:sz w:val="24"/>
          <w:szCs w:val="24"/>
        </w:rPr>
        <w:t xml:space="preserve"> Pourquoi peut-on dire que le régime de Vichy est opposé aux valeurs de la République ?</w:t>
      </w:r>
    </w:p>
    <w:p w14:paraId="770C59DB" w14:textId="77777777" w:rsidR="005B688F" w:rsidRDefault="005B688F">
      <w:pPr>
        <w:spacing w:after="0" w:line="240" w:lineRule="auto"/>
        <w:jc w:val="both"/>
        <w:rPr>
          <w:sz w:val="27"/>
          <w:szCs w:val="27"/>
        </w:rPr>
      </w:pPr>
    </w:p>
    <w:p w14:paraId="2FE020C5" w14:textId="77777777" w:rsidR="005B688F" w:rsidRDefault="00214667">
      <w:pPr>
        <w:spacing w:after="0"/>
        <w:rPr>
          <w:rFonts w:ascii="Arial" w:hAnsi="Arial" w:cs="Arial"/>
          <w:b/>
          <w:bCs/>
          <w:sz w:val="20"/>
          <w:szCs w:val="20"/>
          <w:u w:val="single"/>
        </w:rPr>
      </w:pPr>
      <w:r>
        <w:rPr>
          <w:rFonts w:ascii="Arial" w:hAnsi="Arial" w:cs="Arial"/>
          <w:b/>
          <w:bCs/>
          <w:sz w:val="20"/>
          <w:szCs w:val="20"/>
          <w:u w:val="single"/>
        </w:rPr>
        <w:t>Document 2  Le statut des Juifs en France.</w:t>
      </w:r>
    </w:p>
    <w:p w14:paraId="4455E2EF" w14:textId="77777777" w:rsidR="005B688F" w:rsidRDefault="00214667">
      <w:pPr>
        <w:spacing w:after="0" w:line="240" w:lineRule="auto"/>
        <w:jc w:val="both"/>
        <w:rPr>
          <w:rFonts w:ascii="Arial" w:hAnsi="Arial" w:cs="Arial"/>
          <w:sz w:val="20"/>
          <w:szCs w:val="20"/>
        </w:rPr>
      </w:pPr>
      <w:r>
        <w:rPr>
          <w:rFonts w:ascii="Arial" w:hAnsi="Arial" w:cs="Arial"/>
          <w:sz w:val="20"/>
          <w:szCs w:val="20"/>
        </w:rPr>
        <w:t>Nous Maréchal de France, chef de l’État français [...]</w:t>
      </w:r>
    </w:p>
    <w:p w14:paraId="2DEFBB99" w14:textId="77777777" w:rsidR="005B688F" w:rsidRDefault="00214667">
      <w:pPr>
        <w:spacing w:after="0" w:line="240" w:lineRule="auto"/>
        <w:jc w:val="both"/>
        <w:rPr>
          <w:rFonts w:ascii="Arial" w:hAnsi="Arial" w:cs="Arial"/>
          <w:sz w:val="20"/>
          <w:szCs w:val="20"/>
        </w:rPr>
      </w:pPr>
      <w:r>
        <w:rPr>
          <w:rFonts w:ascii="Arial" w:hAnsi="Arial" w:cs="Arial"/>
          <w:sz w:val="20"/>
          <w:szCs w:val="20"/>
        </w:rPr>
        <w:t>Décrétons :</w:t>
      </w:r>
    </w:p>
    <w:p w14:paraId="60FCAF14" w14:textId="77777777" w:rsidR="005B688F" w:rsidRDefault="00214667">
      <w:pPr>
        <w:spacing w:after="0" w:line="240" w:lineRule="auto"/>
        <w:jc w:val="both"/>
        <w:rPr>
          <w:rFonts w:ascii="Arial" w:hAnsi="Arial" w:cs="Arial"/>
          <w:sz w:val="20"/>
          <w:szCs w:val="20"/>
        </w:rPr>
      </w:pPr>
      <w:r>
        <w:rPr>
          <w:rFonts w:ascii="Arial" w:hAnsi="Arial" w:cs="Arial"/>
          <w:sz w:val="20"/>
          <w:szCs w:val="20"/>
        </w:rPr>
        <w:t>Article premier - Est regardé comme juif, pour l'application de la présente loi, toute personne issue de trois grands-parents de race juive ou de deux grands-parents de la même race, si son conjoint lui-même est juif.</w:t>
      </w:r>
    </w:p>
    <w:p w14:paraId="58D56B94" w14:textId="77777777" w:rsidR="005B688F" w:rsidRDefault="00214667">
      <w:pPr>
        <w:spacing w:after="0" w:line="240" w:lineRule="auto"/>
        <w:jc w:val="both"/>
        <w:rPr>
          <w:rFonts w:ascii="Arial" w:hAnsi="Arial" w:cs="Arial"/>
          <w:sz w:val="20"/>
          <w:szCs w:val="20"/>
        </w:rPr>
      </w:pPr>
      <w:r>
        <w:rPr>
          <w:rFonts w:ascii="Arial" w:hAnsi="Arial" w:cs="Arial"/>
          <w:sz w:val="20"/>
          <w:szCs w:val="20"/>
        </w:rPr>
        <w:t>Art.2. - L'accès et l'exercice des fonctions publiques [...] sont interdits aux Juifs [...]</w:t>
      </w:r>
    </w:p>
    <w:p w14:paraId="0E8CFA64" w14:textId="77777777" w:rsidR="005B688F" w:rsidRDefault="00214667">
      <w:pPr>
        <w:spacing w:after="0" w:line="240" w:lineRule="auto"/>
        <w:jc w:val="both"/>
        <w:rPr>
          <w:rFonts w:ascii="Arial" w:hAnsi="Arial" w:cs="Arial"/>
          <w:sz w:val="20"/>
          <w:szCs w:val="20"/>
        </w:rPr>
      </w:pPr>
      <w:r>
        <w:rPr>
          <w:rFonts w:ascii="Arial" w:hAnsi="Arial" w:cs="Arial"/>
          <w:sz w:val="20"/>
          <w:szCs w:val="20"/>
        </w:rPr>
        <w:t>Art. 5. – Les juifs ne pourront, sans condition ni réserve, exercer l'une quelconque des professions suivantes : Directeurs, gérants, rédacteurs de journaux, revues, agences ou périodiques [...]. Directeurs, administrateurs, gérants d'entreprises ayant pour objet la fabrication, l'impression, la distribution, la présentation de films cinématographiques; metteurs en scène [...] entrepreneurs de spectacles, directeurs, administrateurs, gérants de toutes entreprises se rapportant à la radiodiffusion.</w:t>
      </w:r>
    </w:p>
    <w:p w14:paraId="516E77D6" w14:textId="77777777" w:rsidR="005B688F" w:rsidRDefault="00214667">
      <w:pPr>
        <w:jc w:val="both"/>
        <w:rPr>
          <w:rFonts w:ascii="Arial" w:hAnsi="Arial" w:cs="Arial"/>
          <w:sz w:val="20"/>
          <w:szCs w:val="20"/>
        </w:rPr>
      </w:pPr>
      <w:r>
        <w:rPr>
          <w:rFonts w:ascii="Arial" w:hAnsi="Arial" w:cs="Arial"/>
          <w:sz w:val="20"/>
          <w:szCs w:val="20"/>
        </w:rPr>
        <w:t xml:space="preserve">Extraits de l’ordonnance publiée au Journal officiel de l'État français le 4 octobre 1940. </w:t>
      </w:r>
    </w:p>
    <w:p w14:paraId="15F83EB6" w14:textId="77777777" w:rsidR="005B688F" w:rsidRDefault="00214667">
      <w:pPr>
        <w:spacing w:after="0" w:line="240" w:lineRule="auto"/>
        <w:rPr>
          <w:rFonts w:ascii="Arial" w:hAnsi="Arial" w:cs="Arial"/>
          <w:b/>
          <w:bCs/>
          <w:sz w:val="20"/>
          <w:szCs w:val="20"/>
          <w:u w:val="single"/>
        </w:rPr>
      </w:pPr>
      <w:r>
        <w:rPr>
          <w:rFonts w:ascii="Arial" w:hAnsi="Arial" w:cs="Arial"/>
          <w:b/>
          <w:bCs/>
          <w:sz w:val="20"/>
          <w:szCs w:val="20"/>
          <w:u w:val="single"/>
        </w:rPr>
        <w:t>Document 3 Un parc à jeux à Paris en novembre 1942</w:t>
      </w:r>
      <w:bookmarkStart w:id="0" w:name="_GoBack"/>
      <w:bookmarkEnd w:id="0"/>
    </w:p>
    <w:p w14:paraId="6F8A8A28" w14:textId="77777777" w:rsidR="005B688F" w:rsidRDefault="00214667">
      <w:pPr>
        <w:spacing w:after="0" w:line="240" w:lineRule="auto"/>
        <w:rPr>
          <w:rFonts w:ascii="Arial" w:hAnsi="Arial" w:cs="Arial"/>
          <w:b/>
          <w:iCs/>
          <w:sz w:val="24"/>
          <w:szCs w:val="24"/>
          <w:u w:val="single"/>
        </w:rPr>
      </w:pPr>
      <w:r>
        <w:rPr>
          <w:noProof/>
          <w:lang w:eastAsia="fr-FR"/>
        </w:rPr>
        <w:drawing>
          <wp:inline distT="0" distB="0" distL="0" distR="1905" wp14:anchorId="4D668DFD" wp14:editId="7261FC86">
            <wp:extent cx="6685280" cy="2400300"/>
            <wp:effectExtent l="0" t="0" r="0" b="0"/>
            <wp:docPr id="9" name="Image 6" descr="RÃ©sultat de recherche d'images pour &quot;Un parc Ã  jeux Ã  Paris en novembre 1942&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6" descr="RÃ©sultat de recherche d'images pour &quot;Un parc Ã  jeux Ã  Paris en novembre 1942&quot;"/>
                    <pic:cNvPicPr>
                      <a:picLocks noChangeAspect="1" noChangeArrowheads="1"/>
                    </pic:cNvPicPr>
                  </pic:nvPicPr>
                  <pic:blipFill>
                    <a:blip r:embed="rId8"/>
                    <a:stretch>
                      <a:fillRect/>
                    </a:stretch>
                  </pic:blipFill>
                  <pic:spPr bwMode="auto">
                    <a:xfrm>
                      <a:off x="0" y="0"/>
                      <a:ext cx="6685280" cy="2400300"/>
                    </a:xfrm>
                    <a:prstGeom prst="rect">
                      <a:avLst/>
                    </a:prstGeom>
                  </pic:spPr>
                </pic:pic>
              </a:graphicData>
            </a:graphic>
          </wp:inline>
        </w:drawing>
      </w:r>
    </w:p>
    <w:p w14:paraId="30E309A8" w14:textId="77777777" w:rsidR="005B688F" w:rsidRDefault="00214667">
      <w:pPr>
        <w:spacing w:after="0" w:line="276" w:lineRule="auto"/>
        <w:jc w:val="both"/>
        <w:rPr>
          <w:sz w:val="22"/>
          <w:szCs w:val="22"/>
        </w:rPr>
      </w:pPr>
      <w:r>
        <w:rPr>
          <w:rFonts w:ascii="Arial" w:hAnsi="Arial" w:cs="Arial"/>
          <w:sz w:val="20"/>
          <w:szCs w:val="20"/>
        </w:rPr>
        <w:t>Source :</w:t>
      </w:r>
      <w:r>
        <w:rPr>
          <w:rFonts w:ascii="Arial" w:hAnsi="Arial" w:cs="Arial"/>
          <w:bCs/>
          <w:sz w:val="20"/>
          <w:szCs w:val="20"/>
        </w:rPr>
        <w:t xml:space="preserve"> </w:t>
      </w:r>
      <w:r>
        <w:t xml:space="preserve">Beaupré Nicolas (sous la direction de Joël Cornette), </w:t>
      </w:r>
      <w:r>
        <w:rPr>
          <w:i/>
        </w:rPr>
        <w:t>Les grandes guerres 1914-1945</w:t>
      </w:r>
      <w:r>
        <w:t xml:space="preserve">, Belin, 2014, </w:t>
      </w:r>
      <w:r>
        <w:rPr>
          <w:rFonts w:ascii="Arial" w:hAnsi="Arial" w:cs="Arial"/>
          <w:bCs/>
          <w:sz w:val="20"/>
          <w:szCs w:val="20"/>
        </w:rPr>
        <w:t>page 853.</w:t>
      </w:r>
    </w:p>
    <w:p w14:paraId="10F645E1" w14:textId="77777777" w:rsidR="005B688F" w:rsidRDefault="005B688F">
      <w:pPr>
        <w:spacing w:after="0" w:line="240" w:lineRule="auto"/>
        <w:rPr>
          <w:rFonts w:ascii="Arial" w:hAnsi="Arial" w:cs="Arial"/>
          <w:b/>
          <w:bCs/>
          <w:sz w:val="20"/>
          <w:szCs w:val="20"/>
          <w:u w:val="single"/>
        </w:rPr>
      </w:pPr>
    </w:p>
    <w:p w14:paraId="52E38607" w14:textId="77777777" w:rsidR="005B688F" w:rsidRDefault="00214667">
      <w:pPr>
        <w:spacing w:after="0" w:line="240" w:lineRule="auto"/>
      </w:pPr>
      <w:r>
        <w:rPr>
          <w:noProof/>
          <w:lang w:eastAsia="fr-FR"/>
        </w:rPr>
        <mc:AlternateContent>
          <mc:Choice Requires="wps">
            <w:drawing>
              <wp:anchor distT="0" distB="0" distL="114300" distR="114300" simplePos="0" relativeHeight="21" behindDoc="0" locked="0" layoutInCell="1" allowOverlap="1" wp14:anchorId="342183D0" wp14:editId="04CA8208">
                <wp:simplePos x="0" y="0"/>
                <wp:positionH relativeFrom="column">
                  <wp:posOffset>5067300</wp:posOffset>
                </wp:positionH>
                <wp:positionV relativeFrom="paragraph">
                  <wp:posOffset>59690</wp:posOffset>
                </wp:positionV>
                <wp:extent cx="1905635" cy="2162810"/>
                <wp:effectExtent l="0" t="0" r="19050" b="28575"/>
                <wp:wrapNone/>
                <wp:docPr id="10" name="Zone de texte 70"/>
                <wp:cNvGraphicFramePr/>
                <a:graphic xmlns:a="http://schemas.openxmlformats.org/drawingml/2006/main">
                  <a:graphicData uri="http://schemas.microsoft.com/office/word/2010/wordprocessingShape">
                    <wps:wsp>
                      <wps:cNvSpPr/>
                      <wps:spPr>
                        <a:xfrm>
                          <a:off x="0" y="0"/>
                          <a:ext cx="1905120" cy="216216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5EABEBC4" w14:textId="77777777" w:rsidR="005B688F" w:rsidRDefault="00214667">
                            <w:pPr>
                              <w:pStyle w:val="Contenudecadre"/>
                            </w:pPr>
                            <w:r>
                              <w:rPr>
                                <w:noProof/>
                                <w:lang w:eastAsia="fr-FR"/>
                              </w:rPr>
                              <w:drawing>
                                <wp:inline distT="0" distB="0" distL="0" distR="1270" wp14:anchorId="7F68B45E" wp14:editId="6EDC818B">
                                  <wp:extent cx="1751965" cy="2095500"/>
                                  <wp:effectExtent l="0" t="0" r="0" b="0"/>
                                  <wp:docPr id="12"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71"/>
                                          <pic:cNvPicPr>
                                            <a:picLocks noChangeAspect="1" noChangeArrowheads="1"/>
                                          </pic:cNvPicPr>
                                        </pic:nvPicPr>
                                        <pic:blipFill>
                                          <a:blip r:embed="rId9"/>
                                          <a:stretch>
                                            <a:fillRect/>
                                          </a:stretch>
                                        </pic:blipFill>
                                        <pic:spPr bwMode="auto">
                                          <a:xfrm>
                                            <a:off x="0" y="0"/>
                                            <a:ext cx="1751965" cy="2095500"/>
                                          </a:xfrm>
                                          <a:prstGeom prst="rect">
                                            <a:avLst/>
                                          </a:prstGeom>
                                        </pic:spPr>
                                      </pic:pic>
                                    </a:graphicData>
                                  </a:graphic>
                                </wp:inline>
                              </w:drawing>
                            </w:r>
                          </w:p>
                        </w:txbxContent>
                      </wps:txbx>
                      <wps:bodyPr lIns="90000" tIns="45000" rIns="90000" bIns="45000">
                        <a:noAutofit/>
                      </wps:bodyPr>
                    </wps:wsp>
                  </a:graphicData>
                </a:graphic>
              </wp:anchor>
            </w:drawing>
          </mc:Choice>
          <mc:Fallback>
            <w:pict>
              <v:rect id="shape_0" ID="Zone de texte 70" fillcolor="white" stroked="t" style="position:absolute;margin-left:399pt;margin-top:4.7pt;width:149.95pt;height:170.2pt" wp14:anchorId="10A02888">
                <w10:wrap type="none"/>
                <v:fill o:detectmouseclick="t" type="solid" color2="black"/>
                <v:stroke color="black" weight="6480" joinstyle="round" endcap="flat"/>
                <v:textbox>
                  <w:txbxContent>
                    <w:p>
                      <w:pPr>
                        <w:pStyle w:val="Contenudecadre"/>
                        <w:spacing w:before="0" w:after="200"/>
                        <w:rPr/>
                      </w:pPr>
                      <w:r>
                        <w:rPr/>
                        <w:drawing>
                          <wp:inline distT="0" distB="0" distL="0" distR="1270">
                            <wp:extent cx="1751965" cy="2095500"/>
                            <wp:effectExtent l="0" t="0" r="0" b="0"/>
                            <wp:docPr id="13" name="Image 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71" descr=""/>
                                    <pic:cNvPicPr>
                                      <a:picLocks noChangeAspect="1" noChangeArrowheads="1"/>
                                    </pic:cNvPicPr>
                                  </pic:nvPicPr>
                                  <pic:blipFill>
                                    <a:blip r:embed="rId12"/>
                                    <a:stretch>
                                      <a:fillRect/>
                                    </a:stretch>
                                  </pic:blipFill>
                                  <pic:spPr bwMode="auto">
                                    <a:xfrm>
                                      <a:off x="0" y="0"/>
                                      <a:ext cx="1751965" cy="2095500"/>
                                    </a:xfrm>
                                    <a:prstGeom prst="rect">
                                      <a:avLst/>
                                    </a:prstGeom>
                                  </pic:spPr>
                                </pic:pic>
                              </a:graphicData>
                            </a:graphic>
                          </wp:inline>
                        </w:drawing>
                      </w:r>
                    </w:p>
                  </w:txbxContent>
                </v:textbox>
              </v:rect>
            </w:pict>
          </mc:Fallback>
        </mc:AlternateContent>
      </w:r>
      <w:r>
        <w:rPr>
          <w:rFonts w:ascii="Arial" w:hAnsi="Arial" w:cs="Arial"/>
          <w:b/>
          <w:bCs/>
          <w:sz w:val="20"/>
          <w:szCs w:val="20"/>
          <w:u w:val="single"/>
        </w:rPr>
        <w:t xml:space="preserve">Document 4 </w:t>
      </w:r>
      <w:r>
        <w:rPr>
          <w:b/>
        </w:rPr>
        <w:t>La politique antisémite de l’occupant se superpose à celle de l’Etat français</w:t>
      </w:r>
    </w:p>
    <w:p w14:paraId="7D99AAB5" w14:textId="77777777" w:rsidR="005B688F" w:rsidRDefault="00214667">
      <w:pPr>
        <w:spacing w:after="0" w:line="240" w:lineRule="auto"/>
        <w:rPr>
          <w:b/>
        </w:rPr>
      </w:pPr>
      <w:r>
        <w:rPr>
          <w:b/>
          <w:noProof/>
          <w:lang w:eastAsia="fr-FR"/>
        </w:rPr>
        <mc:AlternateContent>
          <mc:Choice Requires="wps">
            <w:drawing>
              <wp:anchor distT="0" distB="0" distL="114300" distR="114300" simplePos="0" relativeHeight="22" behindDoc="0" locked="0" layoutInCell="1" allowOverlap="1" wp14:anchorId="67EB1A9C" wp14:editId="4168CB3B">
                <wp:simplePos x="0" y="0"/>
                <wp:positionH relativeFrom="column">
                  <wp:posOffset>28575</wp:posOffset>
                </wp:positionH>
                <wp:positionV relativeFrom="paragraph">
                  <wp:posOffset>3175</wp:posOffset>
                </wp:positionV>
                <wp:extent cx="4991735" cy="572135"/>
                <wp:effectExtent l="0" t="0" r="19050" b="19050"/>
                <wp:wrapNone/>
                <wp:docPr id="14" name="Zone de texte 73"/>
                <wp:cNvGraphicFramePr/>
                <a:graphic xmlns:a="http://schemas.openxmlformats.org/drawingml/2006/main">
                  <a:graphicData uri="http://schemas.microsoft.com/office/word/2010/wordprocessingShape">
                    <wps:wsp>
                      <wps:cNvSpPr/>
                      <wps:spPr>
                        <a:xfrm>
                          <a:off x="0" y="0"/>
                          <a:ext cx="4991040" cy="57168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5521C67C" w14:textId="77777777" w:rsidR="005B688F" w:rsidRDefault="00214667">
                            <w:pPr>
                              <w:pStyle w:val="Contenudecadre"/>
                              <w:jc w:val="both"/>
                              <w:rPr>
                                <w:color w:val="000000"/>
                              </w:rPr>
                            </w:pPr>
                            <w:r>
                              <w:rPr>
                                <w:rFonts w:ascii="Arial" w:hAnsi="Arial" w:cs="Arial"/>
                                <w:color w:val="000000"/>
                                <w:sz w:val="20"/>
                                <w:szCs w:val="20"/>
                                <w:lang w:eastAsia="fr-FR"/>
                              </w:rPr>
                              <w:t>Près de 76 000 Juifs ont été déportés de France dont plus de 11 000 enfants. Près de 69 000 d’entre eux ont été déportés à Auschwitz, près de 900 à Kaunas, plus de 2000 à Maïdanek, plus de 2 000 à Sobibor.  De tous ces déportés, 2 500 sont revenus.</w:t>
                            </w:r>
                          </w:p>
                        </w:txbxContent>
                      </wps:txbx>
                      <wps:bodyPr>
                        <a:prstTxWarp prst="textNoShape">
                          <a:avLst/>
                        </a:prstTxWarp>
                        <a:noAutofit/>
                      </wps:bodyPr>
                    </wps:wsp>
                  </a:graphicData>
                </a:graphic>
              </wp:anchor>
            </w:drawing>
          </mc:Choice>
          <mc:Fallback>
            <w:pict>
              <v:rect id="shape_0" ID="Zone de texte 73" fillcolor="white" stroked="t" style="position:absolute;margin-left:2.25pt;margin-top:0.25pt;width:392.95pt;height:44.95pt" wp14:anchorId="0332F31D">
                <w10:wrap type="square"/>
                <v:fill o:detectmouseclick="t" type="solid" color2="black"/>
                <v:stroke color="black" weight="6480" joinstyle="round" endcap="flat"/>
                <v:textbox>
                  <w:txbxContent>
                    <w:p>
                      <w:pPr>
                        <w:pStyle w:val="Contenudecadre"/>
                        <w:spacing w:before="0" w:after="200"/>
                        <w:jc w:val="both"/>
                        <w:rPr>
                          <w:color w:val="000000"/>
                        </w:rPr>
                      </w:pPr>
                      <w:r>
                        <w:rPr>
                          <w:rFonts w:cs="Arial" w:ascii="Arial" w:hAnsi="Arial"/>
                          <w:color w:val="000000"/>
                          <w:sz w:val="20"/>
                          <w:szCs w:val="20"/>
                          <w:lang w:eastAsia="fr-FR"/>
                        </w:rPr>
                        <w:t>Près de 76 000 Juifs ont été déportés de France dont plus de 11 000 enfants. Près de 69 000 d’entre eux ont été déportés à Auschwitz, près de 900 à Kaunas, plus de 2000 à Maïdanek, plus de 2 000 à Sobibor.  De tous ces déportés, 2 500 sont revenus.</w:t>
                      </w:r>
                    </w:p>
                  </w:txbxContent>
                </v:textbox>
              </v:rect>
            </w:pict>
          </mc:Fallback>
        </mc:AlternateContent>
      </w:r>
    </w:p>
    <w:p w14:paraId="0B36DEBD" w14:textId="77777777" w:rsidR="005B688F" w:rsidRDefault="005B688F">
      <w:pPr>
        <w:spacing w:after="0" w:line="240" w:lineRule="auto"/>
        <w:rPr>
          <w:b/>
        </w:rPr>
      </w:pPr>
    </w:p>
    <w:p w14:paraId="530BAB3C" w14:textId="77777777" w:rsidR="005B688F" w:rsidRDefault="005B688F">
      <w:pPr>
        <w:spacing w:after="0" w:line="240" w:lineRule="auto"/>
        <w:rPr>
          <w:b/>
        </w:rPr>
      </w:pPr>
    </w:p>
    <w:p w14:paraId="01B50DF1" w14:textId="77777777" w:rsidR="005B688F" w:rsidRDefault="005B688F">
      <w:pPr>
        <w:spacing w:after="0" w:line="240" w:lineRule="auto"/>
        <w:rPr>
          <w:rFonts w:ascii="Arial" w:hAnsi="Arial" w:cs="Arial"/>
          <w:b/>
          <w:bCs/>
          <w:sz w:val="20"/>
          <w:szCs w:val="20"/>
          <w:u w:val="single"/>
        </w:rPr>
      </w:pPr>
    </w:p>
    <w:p w14:paraId="19E494AB" w14:textId="77777777" w:rsidR="005B688F" w:rsidRDefault="00214667">
      <w:pPr>
        <w:spacing w:after="0" w:line="240" w:lineRule="auto"/>
        <w:jc w:val="both"/>
        <w:rPr>
          <w:lang w:eastAsia="fr-FR"/>
        </w:rPr>
      </w:pPr>
      <w:r>
        <w:rPr>
          <w:noProof/>
          <w:lang w:eastAsia="fr-FR"/>
        </w:rPr>
        <mc:AlternateContent>
          <mc:Choice Requires="wps">
            <w:drawing>
              <wp:anchor distT="0" distB="0" distL="114300" distR="114300" simplePos="0" relativeHeight="20" behindDoc="0" locked="0" layoutInCell="1" allowOverlap="1" wp14:anchorId="6C497A3C" wp14:editId="59E34DE6">
                <wp:simplePos x="0" y="0"/>
                <wp:positionH relativeFrom="margin">
                  <wp:posOffset>-242711</wp:posOffset>
                </wp:positionH>
                <wp:positionV relativeFrom="paragraph">
                  <wp:posOffset>2264339</wp:posOffset>
                </wp:positionV>
                <wp:extent cx="3438360" cy="733778"/>
                <wp:effectExtent l="0" t="0" r="10160" b="28575"/>
                <wp:wrapNone/>
                <wp:docPr id="16" name="Zone de texte 68"/>
                <wp:cNvGraphicFramePr/>
                <a:graphic xmlns:a="http://schemas.openxmlformats.org/drawingml/2006/main">
                  <a:graphicData uri="http://schemas.microsoft.com/office/word/2010/wordprocessingShape">
                    <wps:wsp>
                      <wps:cNvSpPr/>
                      <wps:spPr>
                        <a:xfrm>
                          <a:off x="0" y="0"/>
                          <a:ext cx="3438360" cy="733778"/>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14:paraId="22B40A37" w14:textId="77777777" w:rsidR="005B688F" w:rsidRDefault="00214667">
                            <w:pPr>
                              <w:pStyle w:val="Contenudecadre"/>
                              <w:spacing w:after="0"/>
                            </w:pPr>
                            <w:r>
                              <w:rPr>
                                <w:sz w:val="22"/>
                                <w:szCs w:val="22"/>
                              </w:rPr>
                              <w:t>Rafle à Paris, scène devant un centre de tri de la rafle des 16 et 17 juillet 1942. Source : Ministère de la Défense, DMPA. Coll. Klarsfeld / crédit photo : D.R</w:t>
                            </w:r>
                          </w:p>
                        </w:txbxContent>
                      </wps:txbx>
                      <wps:bodyPr wrap="square">
                        <a:prstTxWarp prst="textNoShape">
                          <a:avLst/>
                        </a:prstTxWarp>
                        <a:noAutofit/>
                      </wps:bodyPr>
                    </wps:wsp>
                  </a:graphicData>
                </a:graphic>
                <wp14:sizeRelV relativeFrom="margin">
                  <wp14:pctHeight>0</wp14:pctHeight>
                </wp14:sizeRelV>
              </wp:anchor>
            </w:drawing>
          </mc:Choice>
          <mc:Fallback>
            <w:pict>
              <v:rect w14:anchorId="6C497A3C" id="Zone de texte 68" o:spid="_x0000_s1031" style="position:absolute;left:0;text-align:left;margin-left:-19.1pt;margin-top:178.3pt;width:270.75pt;height:57.8pt;z-index: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RnFQIAAKcEAAAOAAAAZHJzL2Uyb0RvYy54bWysVEtv2zAMvg/YfxB0X+w2XRIYcYphRXYZ&#10;umJtMWA3RZZiAXpNUmLn34+inUe7XTrMB0UP8iP5fWSWt73RZC9CVM7W9GpSUiIsd42y25o+P60/&#10;LCiJidmGaWdFTQ8i0tvV+3fLzlfi2rVONyIQALGx6nxN25R8VRSRt8KwOHFeWHiULhiW4Bi2RRNY&#10;B+hGF9dlOSs6FxofHBcxwu3d8EhXiC+l4OmblFEkomsKuSVcA66bvBarJau2gflW8TEN9g9ZGKYs&#10;BD1B3bHEyC6oP6CM4sFFJ9OEO1M4KRUXWANUc1W+quaxZV5gLUBO9Cea4v+D5ff7h0BUA9rNKLHM&#10;gEY/QSnSCJJEnwSZLTJJnY8V2D76hzCeImxzxb0MJv9CLaRHYg8nYgGAcLic3kwX0xnwz+FtPp3O&#10;5whanL19iOmLcIbkTU0DCId8sv3XmCAimB5NcrDotGrWSms8hO3msw5kz0DkNX45ZXB5YaYt6Wo6&#10;u1mUiPziLV5ClPj9DSK4nW0GaG0hQmZl4AF36aBFTkjb70ICqUgHZshH/KHzYDSAi2P/QZ7okA0l&#10;lPRG39Elewts+Df6n5wwvrPp5G+UdQFpuKgub1O/6bFnPubXfLNxzQH6qINBqmn8tWMh9+2g2VP/&#10;gwU/Cpt76t4dG5tVr/QdbLOndZ92yUmF4p9DjKTDNKDA4+Tmcbs8o9X5/2X1GwAA//8DAFBLAwQU&#10;AAYACAAAACEAKNphr+EAAAALAQAADwAAAGRycy9kb3ducmV2LnhtbEyPwU7DMBBE70j8g7VIXKrW&#10;xqFpFeJUBcSRopaqZzdekoh4HWI3CX+POcFxNU8zb/PNZFs2YO8bRwruFgIYUulMQ5WC4/vLfA3M&#10;B01Gt45QwTd62BTXV7nOjBtpj8MhVCyWkM+0gjqELuPclzVa7ReuQ4rZh+utDvHsK256PcZy23Ip&#10;RMqtbigu1LrDpxrLz8PFKngVj1s+7L7SUVarYT+eZm/POFPq9mbaPgALOIU/GH71ozoU0ensLmQ8&#10;axXMk7WMqIJkmabAIrEUSQLsrOB+JSXwIuf/fyh+AAAA//8DAFBLAQItABQABgAIAAAAIQC2gziS&#10;/gAAAOEBAAATAAAAAAAAAAAAAAAAAAAAAABbQ29udGVudF9UeXBlc10ueG1sUEsBAi0AFAAGAAgA&#10;AAAhADj9If/WAAAAlAEAAAsAAAAAAAAAAAAAAAAALwEAAF9yZWxzLy5yZWxzUEsBAi0AFAAGAAgA&#10;AAAhAG1X5GcVAgAApwQAAA4AAAAAAAAAAAAAAAAALgIAAGRycy9lMm9Eb2MueG1sUEsBAi0AFAAG&#10;AAgAAAAhACjaYa/hAAAACwEAAA8AAAAAAAAAAAAAAAAAbwQAAGRycy9kb3ducmV2LnhtbFBLBQYA&#10;AAAABAAEAPMAAAB9BQAAAAA=&#10;" strokeweight=".18mm">
                <v:stroke joinstyle="round"/>
                <v:textbox>
                  <w:txbxContent>
                    <w:p w14:paraId="22B40A37" w14:textId="77777777" w:rsidR="005B688F" w:rsidRDefault="00214667">
                      <w:pPr>
                        <w:pStyle w:val="Contenudecadre"/>
                        <w:spacing w:after="0"/>
                      </w:pPr>
                      <w:r>
                        <w:rPr>
                          <w:sz w:val="22"/>
                          <w:szCs w:val="22"/>
                        </w:rPr>
                        <w:t>Rafle à Paris, scène devant un centre de tri de la rafle des 16 et 17 juillet 1942. Source : Ministère de la Défense, DMPA. Coll. Klarsfeld / crédit photo : D.R</w:t>
                      </w:r>
                    </w:p>
                  </w:txbxContent>
                </v:textbox>
                <w10:wrap anchorx="margin"/>
              </v:rect>
            </w:pict>
          </mc:Fallback>
        </mc:AlternateContent>
      </w:r>
      <w:r>
        <w:rPr>
          <w:noProof/>
          <w:lang w:eastAsia="fr-FR"/>
        </w:rPr>
        <w:drawing>
          <wp:inline distT="0" distB="0" distL="0" distR="0" wp14:anchorId="0030655F" wp14:editId="5BADA7CE">
            <wp:extent cx="3188970" cy="2219325"/>
            <wp:effectExtent l="0" t="0" r="0" b="0"/>
            <wp:docPr id="18"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67"/>
                    <pic:cNvPicPr>
                      <a:picLocks noChangeAspect="1" noChangeArrowheads="1"/>
                    </pic:cNvPicPr>
                  </pic:nvPicPr>
                  <pic:blipFill>
                    <a:blip r:embed="rId13"/>
                    <a:stretch>
                      <a:fillRect/>
                    </a:stretch>
                  </pic:blipFill>
                  <pic:spPr bwMode="auto">
                    <a:xfrm>
                      <a:off x="0" y="0"/>
                      <a:ext cx="3188970" cy="2219325"/>
                    </a:xfrm>
                    <a:prstGeom prst="rect">
                      <a:avLst/>
                    </a:prstGeom>
                  </pic:spPr>
                </pic:pic>
              </a:graphicData>
            </a:graphic>
          </wp:inline>
        </w:drawing>
      </w:r>
      <w:r>
        <w:rPr>
          <w:lang w:eastAsia="fr-FR"/>
        </w:rPr>
        <w:t xml:space="preserve"> </w:t>
      </w:r>
      <w:r>
        <w:rPr>
          <w:noProof/>
          <w:lang w:eastAsia="fr-FR"/>
        </w:rPr>
        <w:drawing>
          <wp:inline distT="0" distB="0" distL="0" distR="0" wp14:anchorId="300B6FD1" wp14:editId="41CD6EF5">
            <wp:extent cx="3400425" cy="2256790"/>
            <wp:effectExtent l="0" t="0" r="0" b="0"/>
            <wp:docPr id="19"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65"/>
                    <pic:cNvPicPr>
                      <a:picLocks noChangeAspect="1" noChangeArrowheads="1"/>
                    </pic:cNvPicPr>
                  </pic:nvPicPr>
                  <pic:blipFill>
                    <a:blip r:embed="rId14"/>
                    <a:stretch>
                      <a:fillRect/>
                    </a:stretch>
                  </pic:blipFill>
                  <pic:spPr bwMode="auto">
                    <a:xfrm>
                      <a:off x="0" y="0"/>
                      <a:ext cx="3400425" cy="2256790"/>
                    </a:xfrm>
                    <a:prstGeom prst="rect">
                      <a:avLst/>
                    </a:prstGeom>
                  </pic:spPr>
                </pic:pic>
              </a:graphicData>
            </a:graphic>
          </wp:inline>
        </w:drawing>
      </w:r>
    </w:p>
    <w:p w14:paraId="71282DDA" w14:textId="77777777" w:rsidR="005B688F" w:rsidRDefault="00214667">
      <w:pPr>
        <w:spacing w:after="0" w:line="240" w:lineRule="auto"/>
        <w:jc w:val="both"/>
        <w:rPr>
          <w:rFonts w:ascii="Arial" w:hAnsi="Arial" w:cs="Arial"/>
          <w:b/>
          <w:sz w:val="24"/>
          <w:szCs w:val="24"/>
          <w:u w:val="single"/>
        </w:rPr>
      </w:pPr>
      <w:r>
        <w:rPr>
          <w:rFonts w:ascii="Arial" w:hAnsi="Arial" w:cs="Arial"/>
          <w:b/>
          <w:noProof/>
          <w:sz w:val="24"/>
          <w:szCs w:val="24"/>
          <w:u w:val="single"/>
          <w:lang w:eastAsia="fr-FR"/>
        </w:rPr>
        <mc:AlternateContent>
          <mc:Choice Requires="wps">
            <w:drawing>
              <wp:anchor distT="0" distB="0" distL="114300" distR="114300" simplePos="0" relativeHeight="19" behindDoc="0" locked="0" layoutInCell="1" allowOverlap="1" wp14:anchorId="0126722B" wp14:editId="3AF681D6">
                <wp:simplePos x="0" y="0"/>
                <wp:positionH relativeFrom="column">
                  <wp:posOffset>3339465</wp:posOffset>
                </wp:positionH>
                <wp:positionV relativeFrom="paragraph">
                  <wp:posOffset>53975</wp:posOffset>
                </wp:positionV>
                <wp:extent cx="3223895" cy="495935"/>
                <wp:effectExtent l="0" t="0" r="15240" b="19050"/>
                <wp:wrapNone/>
                <wp:docPr id="20" name="Zone de texte 66"/>
                <wp:cNvGraphicFramePr/>
                <a:graphic xmlns:a="http://schemas.openxmlformats.org/drawingml/2006/main">
                  <a:graphicData uri="http://schemas.microsoft.com/office/word/2010/wordprocessingShape">
                    <wps:wsp>
                      <wps:cNvSpPr/>
                      <wps:spPr>
                        <a:xfrm>
                          <a:off x="0" y="0"/>
                          <a:ext cx="3223440" cy="49536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14:paraId="2EE7598C" w14:textId="77777777" w:rsidR="005B688F" w:rsidRDefault="00214667">
                            <w:pPr>
                              <w:pStyle w:val="Contenudecadre"/>
                              <w:spacing w:after="0"/>
                            </w:pPr>
                            <w:r>
                              <w:t xml:space="preserve">Des internés Juifs dans la cour du camp de Drancy </w:t>
                            </w:r>
                          </w:p>
                          <w:p w14:paraId="7C631C5C" w14:textId="77777777" w:rsidR="005B688F" w:rsidRDefault="00214667">
                            <w:pPr>
                              <w:pStyle w:val="Contenudecadre"/>
                              <w:spacing w:after="0"/>
                            </w:pPr>
                            <w:r>
                              <w:t>Source : d-d.natanson.pagesperso-orange.fr</w:t>
                            </w:r>
                          </w:p>
                        </w:txbxContent>
                      </wps:txbx>
                      <wps:bodyPr>
                        <a:prstTxWarp prst="textNoShape">
                          <a:avLst/>
                        </a:prstTxWarp>
                        <a:noAutofit/>
                      </wps:bodyPr>
                    </wps:wsp>
                  </a:graphicData>
                </a:graphic>
              </wp:anchor>
            </w:drawing>
          </mc:Choice>
          <mc:Fallback>
            <w:pict>
              <v:rect id="shape_0" ID="Zone de texte 66" fillcolor="white" stroked="t" style="position:absolute;margin-left:262.95pt;margin-top:4.25pt;width:253.75pt;height:38.95pt" wp14:anchorId="0AC28C15">
                <w10:wrap type="square"/>
                <v:fill o:detectmouseclick="t" type="solid" color2="black"/>
                <v:stroke color="black" weight="6480" joinstyle="round" endcap="flat"/>
                <v:textbox>
                  <w:txbxContent>
                    <w:p>
                      <w:pPr>
                        <w:pStyle w:val="Contenudecadre"/>
                        <w:spacing w:before="0" w:after="0"/>
                        <w:rPr>
                          <w:color w:val="auto"/>
                        </w:rPr>
                      </w:pPr>
                      <w:r>
                        <w:rPr>
                          <w:color w:val="auto"/>
                        </w:rPr>
                        <w:t xml:space="preserve">Des internés Juifs dans la cour du camp de Drancy </w:t>
                      </w:r>
                    </w:p>
                    <w:p>
                      <w:pPr>
                        <w:pStyle w:val="Contenudecadre"/>
                        <w:spacing w:before="0" w:after="0"/>
                        <w:rPr>
                          <w:color w:val="auto"/>
                        </w:rPr>
                      </w:pPr>
                      <w:r>
                        <w:rPr>
                          <w:color w:val="auto"/>
                        </w:rPr>
                        <w:t>Source : d-d.natanson.pagesperso-orange.fr</w:t>
                      </w:r>
                    </w:p>
                  </w:txbxContent>
                </v:textbox>
              </v:rect>
            </w:pict>
          </mc:Fallback>
        </mc:AlternateContent>
      </w:r>
    </w:p>
    <w:p w14:paraId="2D73EAD9" w14:textId="77777777" w:rsidR="005B688F" w:rsidRDefault="005B688F">
      <w:pPr>
        <w:spacing w:after="0" w:line="240" w:lineRule="auto"/>
        <w:jc w:val="both"/>
        <w:rPr>
          <w:rFonts w:ascii="Arial" w:hAnsi="Arial" w:cs="Arial"/>
          <w:b/>
          <w:sz w:val="24"/>
          <w:szCs w:val="24"/>
          <w:u w:val="single"/>
        </w:rPr>
      </w:pPr>
    </w:p>
    <w:p w14:paraId="53055AFA" w14:textId="77777777" w:rsidR="005B688F" w:rsidRDefault="005B688F">
      <w:pPr>
        <w:spacing w:after="0" w:line="240" w:lineRule="auto"/>
        <w:rPr>
          <w:rFonts w:ascii="Arial" w:hAnsi="Arial" w:cs="Arial"/>
          <w:i/>
          <w:sz w:val="24"/>
          <w:szCs w:val="24"/>
        </w:rPr>
      </w:pPr>
    </w:p>
    <w:p w14:paraId="0F8001FD" w14:textId="77777777" w:rsidR="005B688F" w:rsidRDefault="005B688F">
      <w:pPr>
        <w:spacing w:after="0" w:line="240" w:lineRule="auto"/>
        <w:rPr>
          <w:rFonts w:ascii="Arial" w:hAnsi="Arial" w:cs="Arial"/>
          <w:color w:val="000000" w:themeColor="text1"/>
          <w:sz w:val="24"/>
          <w:szCs w:val="24"/>
          <w:u w:val="single"/>
        </w:rPr>
      </w:pPr>
    </w:p>
    <w:p w14:paraId="3CD9003B" w14:textId="77777777" w:rsidR="005B688F" w:rsidRDefault="005B688F">
      <w:pPr>
        <w:spacing w:after="0" w:line="240" w:lineRule="auto"/>
        <w:rPr>
          <w:rFonts w:ascii="Arial" w:hAnsi="Arial" w:cs="Arial"/>
          <w:b/>
          <w:color w:val="000000" w:themeColor="text1"/>
          <w:sz w:val="24"/>
          <w:szCs w:val="24"/>
        </w:rPr>
      </w:pPr>
    </w:p>
    <w:p w14:paraId="6BEAAF8C" w14:textId="77777777" w:rsidR="005B688F" w:rsidRDefault="00214667">
      <w:pPr>
        <w:spacing w:after="0" w:line="240" w:lineRule="auto"/>
        <w:rPr>
          <w:rFonts w:ascii="Arial" w:hAnsi="Arial" w:cs="Arial"/>
          <w:b/>
          <w:bCs/>
          <w:color w:val="000000" w:themeColor="text1"/>
          <w:sz w:val="24"/>
          <w:szCs w:val="24"/>
          <w:u w:val="single"/>
        </w:rPr>
      </w:pPr>
      <w:r>
        <w:rPr>
          <w:rFonts w:ascii="Arial" w:hAnsi="Arial" w:cs="Arial"/>
          <w:b/>
          <w:color w:val="000000" w:themeColor="text1"/>
          <w:sz w:val="24"/>
          <w:szCs w:val="24"/>
        </w:rPr>
        <w:t xml:space="preserve">Dans le document 1, soulignez en bleu les mots qui montrent que le régime de Vichy est </w:t>
      </w:r>
      <w:r>
        <w:rPr>
          <w:rFonts w:ascii="Arial" w:hAnsi="Arial" w:cs="Arial"/>
          <w:b/>
          <w:color w:val="000000" w:themeColor="text1"/>
          <w:sz w:val="24"/>
          <w:szCs w:val="24"/>
          <w:u w:val="single"/>
        </w:rPr>
        <w:t>antisémite</w:t>
      </w:r>
      <w:r>
        <w:rPr>
          <w:rFonts w:ascii="Arial" w:hAnsi="Arial" w:cs="Arial"/>
          <w:b/>
          <w:bCs/>
          <w:color w:val="000000" w:themeColor="text1"/>
          <w:sz w:val="24"/>
          <w:szCs w:val="24"/>
          <w:u w:val="single"/>
        </w:rPr>
        <w:t>.</w:t>
      </w:r>
    </w:p>
    <w:p w14:paraId="255D7F14" w14:textId="77777777" w:rsidR="005B688F" w:rsidRDefault="00214667">
      <w:pPr>
        <w:spacing w:after="0" w:line="240" w:lineRule="auto"/>
        <w:rPr>
          <w:rFonts w:ascii="Arial" w:hAnsi="Arial" w:cs="Arial"/>
          <w:b/>
          <w:bCs/>
          <w:color w:val="000000" w:themeColor="text1"/>
          <w:sz w:val="24"/>
          <w:szCs w:val="24"/>
          <w:u w:val="single"/>
        </w:rPr>
      </w:pPr>
      <w:r>
        <w:rPr>
          <w:rFonts w:ascii="Arial" w:hAnsi="Arial" w:cs="Arial"/>
          <w:b/>
          <w:sz w:val="24"/>
          <w:szCs w:val="24"/>
          <w:u w:val="single"/>
        </w:rPr>
        <w:lastRenderedPageBreak/>
        <w:t>Problématique :</w:t>
      </w:r>
      <w:r>
        <w:rPr>
          <w:rFonts w:ascii="Arial" w:hAnsi="Arial" w:cs="Arial"/>
          <w:b/>
          <w:sz w:val="24"/>
          <w:szCs w:val="24"/>
        </w:rPr>
        <w:t xml:space="preserve"> Pourquoi peut-on dire que le régime de Vichy est opposé aux valeurs de la République ?</w:t>
      </w:r>
    </w:p>
    <w:p w14:paraId="0EE0E76E" w14:textId="77777777" w:rsidR="005B688F" w:rsidRDefault="00214667">
      <w:pPr>
        <w:spacing w:after="0" w:line="240" w:lineRule="auto"/>
        <w:jc w:val="both"/>
        <w:rPr>
          <w:sz w:val="27"/>
          <w:szCs w:val="27"/>
        </w:rPr>
      </w:pPr>
      <w:r>
        <w:rPr>
          <w:rFonts w:ascii="Arial" w:hAnsi="Arial" w:cs="Arial"/>
          <w:b/>
          <w:iCs/>
          <w:sz w:val="24"/>
          <w:szCs w:val="24"/>
          <w:u w:val="single"/>
          <w:lang w:eastAsia="fr-FR"/>
        </w:rPr>
        <w:t xml:space="preserve"> </w:t>
      </w:r>
    </w:p>
    <w:p w14:paraId="651B0D2C" w14:textId="77777777" w:rsidR="005B688F" w:rsidRDefault="00214667">
      <w:pPr>
        <w:spacing w:after="0" w:line="240" w:lineRule="auto"/>
        <w:jc w:val="both"/>
        <w:rPr>
          <w:rFonts w:ascii="Arial" w:hAnsi="Arial" w:cs="Arial"/>
          <w:b/>
          <w:bCs/>
          <w:u w:val="single"/>
        </w:rPr>
      </w:pPr>
      <w:r>
        <w:rPr>
          <w:rFonts w:ascii="Arial" w:hAnsi="Arial" w:cs="Arial"/>
          <w:b/>
          <w:bCs/>
          <w:u w:val="single"/>
        </w:rPr>
        <w:t xml:space="preserve">Document 2 </w:t>
      </w:r>
      <w:r>
        <w:rPr>
          <w:rFonts w:ascii="Arial" w:hAnsi="Arial" w:cs="Arial"/>
          <w:b/>
          <w:bCs/>
        </w:rPr>
        <w:t>Le service d'ordre légionnaire (SOL) devient la Milice</w:t>
      </w:r>
    </w:p>
    <w:p w14:paraId="59D54340" w14:textId="77777777" w:rsidR="005B688F" w:rsidRDefault="00214667">
      <w:pPr>
        <w:spacing w:after="0" w:line="240" w:lineRule="auto"/>
        <w:jc w:val="both"/>
        <w:rPr>
          <w:rFonts w:ascii="Arial" w:hAnsi="Arial" w:cs="Arial"/>
        </w:rPr>
      </w:pPr>
      <w:r>
        <w:rPr>
          <w:rFonts w:ascii="Arial" w:hAnsi="Arial" w:cs="Arial"/>
          <w:b/>
          <w:bCs/>
        </w:rPr>
        <w:t>Article 1</w:t>
      </w:r>
      <w:r>
        <w:rPr>
          <w:rFonts w:ascii="Arial" w:hAnsi="Arial" w:cs="Arial"/>
        </w:rPr>
        <w:t>- La Milice française a la mission, par une action de vigilance et de propagande, de participer à la vie publique du pays et de l'animer politiquement.</w:t>
      </w:r>
    </w:p>
    <w:p w14:paraId="6581C829" w14:textId="77777777" w:rsidR="005B688F" w:rsidRDefault="00214667">
      <w:pPr>
        <w:spacing w:after="0" w:line="240" w:lineRule="auto"/>
        <w:jc w:val="both"/>
        <w:rPr>
          <w:rFonts w:ascii="Arial" w:hAnsi="Arial" w:cs="Arial"/>
        </w:rPr>
      </w:pPr>
      <w:r>
        <w:rPr>
          <w:rFonts w:ascii="Arial" w:hAnsi="Arial" w:cs="Arial"/>
          <w:b/>
          <w:bCs/>
        </w:rPr>
        <w:t xml:space="preserve">Article 2 </w:t>
      </w:r>
      <w:r>
        <w:rPr>
          <w:rFonts w:ascii="Arial" w:hAnsi="Arial" w:cs="Arial"/>
        </w:rPr>
        <w:t>- La Milice française est composée de volontaires moralement prêts et physiquement aptes, non seulement à soutenir l'État nouveau par leur action, mais aussi à concourir au maintien de l'ordre intérieur.</w:t>
      </w:r>
    </w:p>
    <w:p w14:paraId="3EE8CBE6" w14:textId="77777777" w:rsidR="005B688F" w:rsidRDefault="00214667">
      <w:pPr>
        <w:spacing w:after="0" w:line="240" w:lineRule="auto"/>
        <w:jc w:val="both"/>
        <w:rPr>
          <w:rFonts w:ascii="Arial" w:hAnsi="Arial" w:cs="Arial"/>
        </w:rPr>
      </w:pPr>
      <w:r>
        <w:rPr>
          <w:rFonts w:ascii="Arial" w:hAnsi="Arial" w:cs="Arial"/>
          <w:b/>
          <w:bCs/>
        </w:rPr>
        <w:t xml:space="preserve">Article 3 </w:t>
      </w:r>
      <w:r>
        <w:rPr>
          <w:rFonts w:ascii="Arial" w:hAnsi="Arial" w:cs="Arial"/>
        </w:rPr>
        <w:t>- Les membres de la Milice française doivent satisfaire aux conditions suivantes :</w:t>
      </w:r>
    </w:p>
    <w:p w14:paraId="03E30BD4" w14:textId="77777777" w:rsidR="005B688F" w:rsidRDefault="00214667">
      <w:pPr>
        <w:spacing w:after="0" w:line="240" w:lineRule="auto"/>
        <w:jc w:val="both"/>
        <w:rPr>
          <w:rFonts w:ascii="Arial" w:hAnsi="Arial" w:cs="Arial"/>
        </w:rPr>
      </w:pPr>
      <w:r>
        <w:rPr>
          <w:rFonts w:ascii="Arial" w:hAnsi="Arial" w:cs="Arial"/>
        </w:rPr>
        <w:t>1) Être français de naissance.</w:t>
      </w:r>
    </w:p>
    <w:p w14:paraId="38496C41" w14:textId="77777777" w:rsidR="005B688F" w:rsidRDefault="00214667">
      <w:pPr>
        <w:spacing w:after="0" w:line="240" w:lineRule="auto"/>
        <w:jc w:val="both"/>
        <w:rPr>
          <w:rFonts w:ascii="Arial" w:hAnsi="Arial" w:cs="Arial"/>
        </w:rPr>
      </w:pPr>
      <w:r>
        <w:rPr>
          <w:rFonts w:ascii="Arial" w:hAnsi="Arial" w:cs="Arial"/>
        </w:rPr>
        <w:t>2) Ne pas être juif.</w:t>
      </w:r>
    </w:p>
    <w:p w14:paraId="73CAC1D7" w14:textId="77777777" w:rsidR="005B688F" w:rsidRDefault="00214667">
      <w:pPr>
        <w:spacing w:after="0" w:line="240" w:lineRule="auto"/>
        <w:jc w:val="both"/>
        <w:rPr>
          <w:rFonts w:ascii="Arial" w:hAnsi="Arial" w:cs="Arial"/>
        </w:rPr>
      </w:pPr>
      <w:r>
        <w:rPr>
          <w:rFonts w:ascii="Arial" w:hAnsi="Arial" w:cs="Arial"/>
        </w:rPr>
        <w:t>3) N'adhérer à aucune société secrète.</w:t>
      </w:r>
    </w:p>
    <w:p w14:paraId="447B5934" w14:textId="77777777" w:rsidR="005B688F" w:rsidRDefault="00214667">
      <w:pPr>
        <w:spacing w:after="0" w:line="240" w:lineRule="auto"/>
        <w:jc w:val="both"/>
        <w:rPr>
          <w:rFonts w:ascii="Arial" w:hAnsi="Arial" w:cs="Arial"/>
        </w:rPr>
      </w:pPr>
      <w:r>
        <w:rPr>
          <w:rFonts w:ascii="Arial" w:hAnsi="Arial" w:cs="Arial"/>
        </w:rPr>
        <w:t>4) Être volontaire.</w:t>
      </w:r>
    </w:p>
    <w:p w14:paraId="4B1A02B8" w14:textId="77777777" w:rsidR="005B688F" w:rsidRDefault="00214667">
      <w:pPr>
        <w:spacing w:after="0"/>
        <w:jc w:val="both"/>
        <w:rPr>
          <w:rFonts w:ascii="Arial" w:hAnsi="Arial" w:cs="Arial"/>
        </w:rPr>
      </w:pPr>
      <w:r>
        <w:rPr>
          <w:rFonts w:ascii="Arial" w:hAnsi="Arial" w:cs="Arial"/>
        </w:rPr>
        <w:t xml:space="preserve">5) Être agréé par le chef départemental. </w:t>
      </w:r>
    </w:p>
    <w:p w14:paraId="3FE73D16" w14:textId="77777777" w:rsidR="005B688F" w:rsidRDefault="00214667">
      <w:pPr>
        <w:spacing w:after="0"/>
        <w:jc w:val="both"/>
        <w:rPr>
          <w:rFonts w:ascii="Arial" w:hAnsi="Arial" w:cs="Arial"/>
        </w:rPr>
      </w:pPr>
      <w:r>
        <w:rPr>
          <w:rFonts w:ascii="Arial" w:hAnsi="Arial" w:cs="Arial"/>
        </w:rPr>
        <w:t xml:space="preserve">Extraits de la loi publiée au </w:t>
      </w:r>
      <w:r>
        <w:rPr>
          <w:rFonts w:ascii="Arial" w:hAnsi="Arial" w:cs="Arial"/>
          <w:i/>
        </w:rPr>
        <w:t>Journal officiel</w:t>
      </w:r>
      <w:r>
        <w:rPr>
          <w:rFonts w:ascii="Arial" w:hAnsi="Arial" w:cs="Arial"/>
        </w:rPr>
        <w:t xml:space="preserve"> de l'État français le 31 janvier 1943.</w:t>
      </w:r>
    </w:p>
    <w:p w14:paraId="251F5294" w14:textId="77777777" w:rsidR="005B688F" w:rsidRDefault="005B688F">
      <w:pPr>
        <w:jc w:val="both"/>
        <w:rPr>
          <w:rFonts w:ascii="Arial" w:hAnsi="Arial" w:cs="Arial"/>
          <w:b/>
        </w:rPr>
      </w:pPr>
    </w:p>
    <w:p w14:paraId="3DAFCC96" w14:textId="77777777" w:rsidR="005B688F" w:rsidRDefault="00214667">
      <w:pPr>
        <w:spacing w:after="0"/>
        <w:jc w:val="both"/>
        <w:rPr>
          <w:rFonts w:ascii="Arial" w:hAnsi="Arial" w:cs="Arial"/>
          <w:b/>
        </w:rPr>
      </w:pPr>
      <w:r>
        <w:rPr>
          <w:rFonts w:ascii="Arial" w:hAnsi="Arial" w:cs="Arial"/>
          <w:b/>
          <w:u w:val="single"/>
        </w:rPr>
        <w:t>Document 3</w:t>
      </w:r>
      <w:r>
        <w:rPr>
          <w:rFonts w:ascii="Arial" w:hAnsi="Arial" w:cs="Arial"/>
          <w:b/>
        </w:rPr>
        <w:t xml:space="preserve"> Arrestation après une rafle effectuée par les miliciens du régime de Vichy en 1943 </w:t>
      </w:r>
    </w:p>
    <w:p w14:paraId="1C4861A6" w14:textId="77777777" w:rsidR="005B688F" w:rsidRDefault="00214667">
      <w:pPr>
        <w:spacing w:after="0" w:line="240" w:lineRule="auto"/>
        <w:rPr>
          <w:rFonts w:ascii="Arial" w:hAnsi="Arial" w:cs="Arial"/>
          <w:b/>
          <w:iCs/>
          <w:sz w:val="24"/>
          <w:szCs w:val="24"/>
          <w:u w:val="single"/>
        </w:rPr>
      </w:pPr>
      <w:r>
        <w:rPr>
          <w:noProof/>
          <w:lang w:eastAsia="fr-FR"/>
        </w:rPr>
        <w:drawing>
          <wp:inline distT="0" distB="4445" distL="0" distR="0" wp14:anchorId="1DDFBAA6" wp14:editId="2B083152">
            <wp:extent cx="4867275" cy="3558540"/>
            <wp:effectExtent l="0" t="0" r="0" b="0"/>
            <wp:docPr id="23" name="Image 72" descr="RÃ©sultat de recherche d'images pour &quot;la mili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72" descr="RÃ©sultat de recherche d'images pour &quot;la milice&quot;"/>
                    <pic:cNvPicPr>
                      <a:picLocks noChangeAspect="1" noChangeArrowheads="1"/>
                    </pic:cNvPicPr>
                  </pic:nvPicPr>
                  <pic:blipFill>
                    <a:blip r:embed="rId15"/>
                    <a:stretch>
                      <a:fillRect/>
                    </a:stretch>
                  </pic:blipFill>
                  <pic:spPr bwMode="auto">
                    <a:xfrm>
                      <a:off x="0" y="0"/>
                      <a:ext cx="4867275" cy="3558540"/>
                    </a:xfrm>
                    <a:prstGeom prst="rect">
                      <a:avLst/>
                    </a:prstGeom>
                  </pic:spPr>
                </pic:pic>
              </a:graphicData>
            </a:graphic>
          </wp:inline>
        </w:drawing>
      </w:r>
      <w:r>
        <w:rPr>
          <w:noProof/>
          <w:lang w:eastAsia="fr-FR"/>
        </w:rPr>
        <mc:AlternateContent>
          <mc:Choice Requires="wps">
            <w:drawing>
              <wp:anchor distT="0" distB="0" distL="114300" distR="114300" simplePos="0" relativeHeight="23" behindDoc="0" locked="0" layoutInCell="1" allowOverlap="1" wp14:anchorId="7458E769" wp14:editId="11B29212">
                <wp:simplePos x="0" y="0"/>
                <wp:positionH relativeFrom="column">
                  <wp:posOffset>5000625</wp:posOffset>
                </wp:positionH>
                <wp:positionV relativeFrom="paragraph">
                  <wp:posOffset>2165985</wp:posOffset>
                </wp:positionV>
                <wp:extent cx="343535" cy="2096135"/>
                <wp:effectExtent l="0" t="95250" r="1352550" b="95250"/>
                <wp:wrapNone/>
                <wp:docPr id="22" name="Connecteur en arc 4"/>
                <wp:cNvGraphicFramePr/>
                <a:graphic xmlns:a="http://schemas.openxmlformats.org/drawingml/2006/main">
                  <a:graphicData uri="http://schemas.microsoft.com/office/word/2010/wordprocessingShape">
                    <wps:wsp>
                      <wps:cNvCnPr/>
                      <wps:spPr>
                        <a:xfrm>
                          <a:off x="0" y="0"/>
                          <a:ext cx="343080" cy="2095560"/>
                        </a:xfrm>
                        <a:prstGeom prst="curvedConnector3">
                          <a:avLst>
                            <a:gd name="adj1" fmla="val 488889"/>
                          </a:avLst>
                        </a:prstGeom>
                        <a:noFill/>
                        <a:ln w="38160">
                          <a:solidFill>
                            <a:schemeClr val="tx1"/>
                          </a:solidFill>
                          <a:headEnd type="triangle" w="med" len="med"/>
                          <a:tailEnd type="triangle" w="med" len="med"/>
                        </a:ln>
                      </wps:spPr>
                      <wps:style>
                        <a:lnRef idx="1">
                          <a:schemeClr val="dk1"/>
                        </a:lnRef>
                        <a:fillRef idx="0">
                          <a:schemeClr val="dk1"/>
                        </a:fillRef>
                        <a:effectRef idx="0">
                          <a:schemeClr val="dk1"/>
                        </a:effectRef>
                        <a:fontRef idx="minor"/>
                      </wps:style>
                      <wps:bodyPr/>
                    </wps:wsp>
                  </a:graphicData>
                </a:graphic>
              </wp:anchor>
            </w:drawing>
          </mc:Choice>
          <mc:Fallback>
            <w:pict>
              <v:shapetype id="shapetype_38" coordsize="21600,21600" o:spt="38" adj="10800" path="m,c@2,0@0,5400@0,10800c@0@5@4,21600,21600,21600nfe">
                <v:stroke joinstyle="miter"/>
                <v:formulas>
                  <v:f eqn="val #0"/>
                  <v:f eqn="sum 0 @0 0"/>
                  <v:f eqn="prod 1 @1 2"/>
                  <v:f eqn="sum width @0 0"/>
                  <v:f eqn="prod 1 @3 2"/>
                  <v:f eqn="prod height 3 4"/>
                </v:formulas>
                <v:path gradientshapeok="t" o:connecttype="rect" textboxrect="0,0,21600,21600"/>
                <v:handles>
                  <v:h position="@0,10800"/>
                </v:handles>
              </v:shapetype>
              <v:shape id="shape_0" ID="Connecteur en arc 4" stroked="t" style="position:absolute;margin-left:393.75pt;margin-top:170.55pt;width:26.95pt;height:164.95pt" wp14:anchorId="554C5A24" type="shapetype_38">
                <w10:wrap type="none"/>
                <v:fill o:detectmouseclick="t" on="false"/>
                <v:stroke color="black" weight="38160" startarrow="block" endarrow="block" startarrowwidth="medium" startarrowlength="medium" endarrowwidth="medium" endarrowlength="medium" joinstyle="miter" endcap="flat"/>
              </v:shape>
            </w:pict>
          </mc:Fallback>
        </mc:AlternateContent>
      </w:r>
    </w:p>
    <w:p w14:paraId="1FD6D7E7" w14:textId="77777777" w:rsidR="005B688F" w:rsidRDefault="00214667">
      <w:pPr>
        <w:spacing w:after="0" w:line="240" w:lineRule="auto"/>
        <w:rPr>
          <w:rFonts w:ascii="Arial" w:hAnsi="Arial" w:cs="Arial"/>
          <w:sz w:val="24"/>
          <w:szCs w:val="24"/>
        </w:rPr>
      </w:pPr>
      <w:r>
        <w:rPr>
          <w:rFonts w:ascii="Arial" w:hAnsi="Arial" w:cs="Arial"/>
          <w:sz w:val="24"/>
          <w:szCs w:val="24"/>
        </w:rPr>
        <w:t xml:space="preserve">Source : © BPK, Berlin, Dist. RMN-Grand Palais / image BPK </w:t>
      </w:r>
    </w:p>
    <w:p w14:paraId="10256E0C" w14:textId="77777777" w:rsidR="005B688F" w:rsidRDefault="005B688F">
      <w:pPr>
        <w:spacing w:after="0"/>
        <w:rPr>
          <w:rFonts w:ascii="Arial" w:hAnsi="Arial" w:cs="Arial"/>
          <w:b/>
          <w:sz w:val="24"/>
          <w:szCs w:val="24"/>
          <w:u w:val="single"/>
        </w:rPr>
      </w:pPr>
    </w:p>
    <w:p w14:paraId="06FB6D86" w14:textId="77777777" w:rsidR="005B688F" w:rsidRDefault="00214667">
      <w:pPr>
        <w:spacing w:after="0"/>
        <w:rPr>
          <w:rFonts w:ascii="Arial" w:hAnsi="Arial" w:cs="Arial"/>
          <w:b/>
        </w:rPr>
      </w:pPr>
      <w:r>
        <w:rPr>
          <w:rFonts w:ascii="Arial" w:hAnsi="Arial" w:cs="Arial"/>
          <w:b/>
          <w:u w:val="single"/>
        </w:rPr>
        <w:t xml:space="preserve">Commentaire du Document 3 </w:t>
      </w:r>
      <w:r>
        <w:rPr>
          <w:rFonts w:ascii="Arial" w:hAnsi="Arial" w:cs="Arial"/>
          <w:b/>
        </w:rPr>
        <w:t>La milice à l’œuvre : une « opération de démonstration de force » parmi d’autres</w:t>
      </w:r>
    </w:p>
    <w:p w14:paraId="76A552C4" w14:textId="77777777" w:rsidR="005B688F" w:rsidRDefault="00214667">
      <w:pPr>
        <w:spacing w:after="0"/>
        <w:jc w:val="both"/>
        <w:rPr>
          <w:rFonts w:ascii="Arial" w:hAnsi="Arial" w:cs="Arial"/>
          <w:b/>
        </w:rPr>
      </w:pPr>
      <w:r>
        <w:rPr>
          <w:rFonts w:ascii="Arial" w:hAnsi="Arial" w:cs="Arial"/>
        </w:rPr>
        <w:t>En ce jour de 1943, les miliciens convoient des hommes soupçonnés d’appartenir à la Résistance et arrêtés après une rafle. La scène se déroule dans ce qui pourrait être la cour d’un bâtiment ou plus simplement sur la place qui lui fait face. Nulle autre indication ne nous est donnée sur le lieu (région et nature de ce bâtiment).</w:t>
      </w:r>
    </w:p>
    <w:p w14:paraId="3F652609" w14:textId="77777777" w:rsidR="005B688F" w:rsidRDefault="00214667">
      <w:pPr>
        <w:spacing w:after="0" w:line="240" w:lineRule="auto"/>
        <w:jc w:val="both"/>
        <w:rPr>
          <w:rFonts w:ascii="Arial" w:eastAsia="Times New Roman" w:hAnsi="Arial" w:cs="Arial"/>
          <w:color w:val="000000"/>
          <w:lang w:eastAsia="fr-FR"/>
        </w:rPr>
      </w:pPr>
      <w:r>
        <w:rPr>
          <w:rFonts w:ascii="Arial" w:eastAsia="Times New Roman" w:hAnsi="Arial" w:cs="Arial"/>
          <w:color w:val="000000"/>
          <w:lang w:eastAsia="fr-FR"/>
        </w:rPr>
        <w:t>On peut naturellement s’interroger sur l’utilisation et la diffusion de cette image. Au-delà de sa fonction documentaire et historique (rendre compte puis « archiver » l’opération et son déroulement), on peut noter que le régime de Vichy, la Milice elle-même ou encore les nazis n’hésitaient pas à diffuser des images comme celles-ci auprès de la population. Il s’agissait alors tout à la fois de montrer que le régime faisait régner l’ordre en mettant les  Résistants hors d’état de nuire ; de glorifier les miliciens à travers une esthétique fasciste (le noir) de l’efficacité, de la force et de la violence ; de faire peur au plus grand nombre pour dissuader ceux qui seraient tentés de désobéir ; et enfin de suggérer que les français qui le voudraient bien ne seraient pas tant dominés et humiliés par l’occupant nazi que les collaborateurs volontaires et zélés de celui-ci.</w:t>
      </w:r>
    </w:p>
    <w:p w14:paraId="2670F26D" w14:textId="77777777" w:rsidR="005B688F" w:rsidRDefault="00214667">
      <w:pPr>
        <w:spacing w:after="0" w:line="240" w:lineRule="auto"/>
        <w:jc w:val="both"/>
      </w:pPr>
      <w:r>
        <w:rPr>
          <w:rFonts w:ascii="Arial" w:hAnsi="Arial" w:cs="Arial"/>
        </w:rPr>
        <w:t xml:space="preserve">Source : L’Histoire par l’image, </w:t>
      </w:r>
      <w:hyperlink r:id="rId16">
        <w:r>
          <w:rPr>
            <w:rStyle w:val="LienInternet"/>
            <w:rFonts w:ascii="Arial" w:hAnsi="Arial" w:cs="Arial"/>
          </w:rPr>
          <w:t>https://www.histoire-image.org/fr/etudes/milice-francaise</w:t>
        </w:r>
      </w:hyperlink>
      <w:r>
        <w:rPr>
          <w:rFonts w:ascii="Arial" w:hAnsi="Arial" w:cs="Arial"/>
        </w:rPr>
        <w:t xml:space="preserve"> </w:t>
      </w:r>
    </w:p>
    <w:p w14:paraId="5610FA31" w14:textId="77777777" w:rsidR="005B688F" w:rsidRDefault="005B688F">
      <w:pPr>
        <w:spacing w:after="0" w:line="240" w:lineRule="auto"/>
        <w:rPr>
          <w:rFonts w:ascii="Arial" w:hAnsi="Arial" w:cs="Arial"/>
          <w:b/>
          <w:color w:val="000000" w:themeColor="text1"/>
          <w:sz w:val="24"/>
          <w:szCs w:val="24"/>
        </w:rPr>
      </w:pPr>
    </w:p>
    <w:p w14:paraId="645B0549" w14:textId="77777777" w:rsidR="005B688F" w:rsidRDefault="00214667">
      <w:pPr>
        <w:spacing w:after="0" w:line="240" w:lineRule="auto"/>
        <w:rPr>
          <w:rFonts w:ascii="Arial" w:hAnsi="Arial" w:cs="Arial"/>
          <w:b/>
          <w:color w:val="000000" w:themeColor="text1"/>
          <w:sz w:val="24"/>
          <w:szCs w:val="24"/>
          <w:u w:val="single"/>
        </w:rPr>
      </w:pPr>
      <w:r>
        <w:rPr>
          <w:rFonts w:ascii="Arial" w:hAnsi="Arial" w:cs="Arial"/>
          <w:b/>
          <w:color w:val="000000" w:themeColor="text1"/>
          <w:sz w:val="24"/>
          <w:szCs w:val="24"/>
        </w:rPr>
        <w:t xml:space="preserve">Dans le document 1, souligner en noir les mots qui montrent que le régime de Vichy est </w:t>
      </w:r>
      <w:r>
        <w:rPr>
          <w:rFonts w:ascii="Arial" w:hAnsi="Arial" w:cs="Arial"/>
          <w:b/>
          <w:bCs/>
          <w:color w:val="000000" w:themeColor="text1"/>
          <w:sz w:val="24"/>
          <w:szCs w:val="24"/>
          <w:u w:val="single"/>
        </w:rPr>
        <w:t>autoritaire et</w:t>
      </w:r>
      <w:r>
        <w:rPr>
          <w:rFonts w:ascii="Arial" w:hAnsi="Arial" w:cs="Arial"/>
          <w:b/>
          <w:color w:val="000000" w:themeColor="text1"/>
          <w:sz w:val="24"/>
          <w:szCs w:val="24"/>
          <w:u w:val="single"/>
        </w:rPr>
        <w:t xml:space="preserve"> </w:t>
      </w:r>
      <w:r>
        <w:rPr>
          <w:rFonts w:ascii="Arial" w:hAnsi="Arial" w:cs="Arial"/>
          <w:b/>
          <w:bCs/>
          <w:color w:val="000000" w:themeColor="text1"/>
          <w:sz w:val="24"/>
          <w:szCs w:val="24"/>
          <w:u w:val="single"/>
        </w:rPr>
        <w:t>violent.</w:t>
      </w:r>
    </w:p>
    <w:p w14:paraId="12E6B968" w14:textId="77777777" w:rsidR="005B688F" w:rsidRDefault="00214667">
      <w:pPr>
        <w:spacing w:after="0" w:line="240" w:lineRule="auto"/>
        <w:rPr>
          <w:rFonts w:ascii="Arial" w:hAnsi="Arial" w:cs="Arial"/>
          <w:b/>
          <w:color w:val="000000" w:themeColor="text1"/>
          <w:sz w:val="24"/>
          <w:szCs w:val="24"/>
          <w:u w:val="single"/>
        </w:rPr>
      </w:pPr>
      <w:r>
        <w:rPr>
          <w:rFonts w:ascii="Arial" w:hAnsi="Arial" w:cs="Arial"/>
          <w:b/>
          <w:sz w:val="24"/>
          <w:szCs w:val="24"/>
          <w:u w:val="single"/>
        </w:rPr>
        <w:lastRenderedPageBreak/>
        <w:t>Problématique :</w:t>
      </w:r>
      <w:r>
        <w:rPr>
          <w:rFonts w:ascii="Arial" w:hAnsi="Arial" w:cs="Arial"/>
          <w:b/>
          <w:sz w:val="24"/>
          <w:szCs w:val="24"/>
        </w:rPr>
        <w:t xml:space="preserve"> Pourquoi peut-on dire que le régime de Vichy est opposé aux valeurs de la République ?</w:t>
      </w:r>
    </w:p>
    <w:p w14:paraId="3863963C" w14:textId="77777777" w:rsidR="005B688F" w:rsidRDefault="005B688F">
      <w:pPr>
        <w:spacing w:after="0"/>
        <w:rPr>
          <w:rFonts w:ascii="Arial" w:hAnsi="Arial" w:cs="Arial"/>
          <w:b/>
          <w:bCs/>
          <w:u w:val="single"/>
        </w:rPr>
      </w:pPr>
    </w:p>
    <w:p w14:paraId="5F875243" w14:textId="77777777" w:rsidR="005B688F" w:rsidRDefault="00214667">
      <w:pPr>
        <w:spacing w:after="0"/>
        <w:rPr>
          <w:rFonts w:ascii="Arial" w:hAnsi="Arial" w:cs="Arial"/>
          <w:b/>
          <w:bCs/>
        </w:rPr>
      </w:pPr>
      <w:r>
        <w:rPr>
          <w:rFonts w:ascii="Arial" w:hAnsi="Arial" w:cs="Arial"/>
          <w:b/>
          <w:bCs/>
          <w:u w:val="single"/>
        </w:rPr>
        <w:t xml:space="preserve">Document 2 </w:t>
      </w:r>
      <w:r>
        <w:rPr>
          <w:rFonts w:ascii="Arial" w:hAnsi="Arial" w:cs="Arial"/>
          <w:b/>
          <w:bCs/>
        </w:rPr>
        <w:t>L’Etat Français, un régime autoritaire qui met fin à la République</w:t>
      </w:r>
    </w:p>
    <w:p w14:paraId="656BC5B4" w14:textId="77777777" w:rsidR="005B688F" w:rsidRDefault="00214667">
      <w:pPr>
        <w:spacing w:after="0"/>
        <w:rPr>
          <w:rFonts w:ascii="Arial" w:hAnsi="Arial" w:cs="Arial"/>
          <w:b/>
          <w:bCs/>
        </w:rPr>
      </w:pPr>
      <w:r>
        <w:rPr>
          <w:rFonts w:ascii="Arial" w:hAnsi="Arial" w:cs="Arial"/>
          <w:color w:val="000000"/>
        </w:rPr>
        <w:t>Nous, maréchal de France, chef de l'État français; vu la loi constitutionnelle du 10 juillet 1940, décrétons:</w:t>
      </w:r>
    </w:p>
    <w:p w14:paraId="728C83C6" w14:textId="77777777" w:rsidR="005B688F" w:rsidRDefault="00214667">
      <w:pPr>
        <w:spacing w:after="0" w:line="240" w:lineRule="auto"/>
        <w:jc w:val="both"/>
        <w:rPr>
          <w:rFonts w:ascii="Arial" w:hAnsi="Arial" w:cs="Arial"/>
          <w:b/>
          <w:bCs/>
          <w:color w:val="000000"/>
        </w:rPr>
      </w:pPr>
      <w:r>
        <w:rPr>
          <w:rFonts w:ascii="Arial" w:hAnsi="Arial" w:cs="Arial"/>
          <w:b/>
          <w:bCs/>
          <w:color w:val="000000"/>
        </w:rPr>
        <w:t>Article Premier.</w:t>
      </w:r>
    </w:p>
    <w:p w14:paraId="13A826AA" w14:textId="77777777" w:rsidR="005B688F" w:rsidRDefault="00214667">
      <w:pPr>
        <w:spacing w:after="0" w:line="240" w:lineRule="auto"/>
        <w:jc w:val="both"/>
        <w:rPr>
          <w:rFonts w:ascii="Arial" w:hAnsi="Arial" w:cs="Arial"/>
          <w:color w:val="000000"/>
        </w:rPr>
      </w:pPr>
      <w:r>
        <w:rPr>
          <w:rFonts w:ascii="Arial" w:hAnsi="Arial" w:cs="Arial"/>
          <w:color w:val="000000"/>
        </w:rPr>
        <w:t>Le chef de l'État français a la plénitude du pouvoir gouvernemental, il nomme et révoque les ministres et secrétaires d'État, qui ne sont responsables que devant lui.</w:t>
      </w:r>
    </w:p>
    <w:p w14:paraId="34DFF23E" w14:textId="77777777" w:rsidR="005B688F" w:rsidRDefault="00214667">
      <w:pPr>
        <w:spacing w:after="0" w:line="240" w:lineRule="auto"/>
        <w:jc w:val="both"/>
        <w:rPr>
          <w:rFonts w:ascii="Arial" w:hAnsi="Arial" w:cs="Arial"/>
          <w:color w:val="000000"/>
        </w:rPr>
      </w:pPr>
      <w:r>
        <w:rPr>
          <w:rFonts w:ascii="Arial" w:hAnsi="Arial" w:cs="Arial"/>
          <w:color w:val="000000"/>
        </w:rPr>
        <w:t>Il exerce le pouvoir législatif, en conseil des ministres :</w:t>
      </w:r>
    </w:p>
    <w:p w14:paraId="0E5D0DFE" w14:textId="77777777" w:rsidR="005B688F" w:rsidRDefault="00214667">
      <w:pPr>
        <w:pStyle w:val="Paragraphedeliste"/>
        <w:numPr>
          <w:ilvl w:val="0"/>
          <w:numId w:val="1"/>
        </w:numPr>
        <w:spacing w:after="0" w:line="240" w:lineRule="auto"/>
        <w:jc w:val="both"/>
        <w:rPr>
          <w:rFonts w:ascii="Arial" w:hAnsi="Arial" w:cs="Arial"/>
          <w:color w:val="000000"/>
        </w:rPr>
      </w:pPr>
      <w:r>
        <w:rPr>
          <w:rFonts w:ascii="Arial" w:hAnsi="Arial" w:cs="Arial"/>
          <w:color w:val="000000"/>
        </w:rPr>
        <w:t>jusqu'à la formation de nouvelles Assemblées ;</w:t>
      </w:r>
    </w:p>
    <w:p w14:paraId="22EE781B" w14:textId="77777777" w:rsidR="005B688F" w:rsidRDefault="00214667">
      <w:pPr>
        <w:pStyle w:val="Paragraphedeliste"/>
        <w:numPr>
          <w:ilvl w:val="0"/>
          <w:numId w:val="1"/>
        </w:numPr>
        <w:spacing w:after="0" w:line="240" w:lineRule="auto"/>
        <w:jc w:val="both"/>
        <w:rPr>
          <w:rFonts w:ascii="Arial" w:hAnsi="Arial" w:cs="Arial"/>
          <w:color w:val="000000"/>
        </w:rPr>
      </w:pPr>
      <w:r>
        <w:rPr>
          <w:rFonts w:ascii="Arial" w:hAnsi="Arial" w:cs="Arial"/>
          <w:color w:val="000000"/>
        </w:rPr>
        <w:t>il promulgue les lois et assure leur exécution ;</w:t>
      </w:r>
    </w:p>
    <w:p w14:paraId="31826B71" w14:textId="77777777" w:rsidR="005B688F" w:rsidRDefault="00214667">
      <w:pPr>
        <w:spacing w:after="0" w:line="240" w:lineRule="auto"/>
        <w:ind w:left="360"/>
        <w:jc w:val="both"/>
        <w:rPr>
          <w:rFonts w:ascii="Arial" w:hAnsi="Arial" w:cs="Arial"/>
          <w:color w:val="000000"/>
        </w:rPr>
      </w:pPr>
      <w:r>
        <w:rPr>
          <w:rFonts w:ascii="Arial" w:hAnsi="Arial" w:cs="Arial"/>
          <w:color w:val="000000"/>
        </w:rPr>
        <w:t>5.   il dispose de la force armée.</w:t>
      </w:r>
    </w:p>
    <w:p w14:paraId="73609A66" w14:textId="77777777" w:rsidR="005B688F" w:rsidRDefault="00214667">
      <w:pPr>
        <w:spacing w:after="0" w:line="240" w:lineRule="auto"/>
        <w:jc w:val="both"/>
        <w:rPr>
          <w:rFonts w:ascii="Arial" w:hAnsi="Arial" w:cs="Arial"/>
          <w:b/>
          <w:bCs/>
          <w:color w:val="000000"/>
        </w:rPr>
      </w:pPr>
      <w:r>
        <w:rPr>
          <w:rFonts w:ascii="Arial" w:hAnsi="Arial" w:cs="Arial"/>
          <w:b/>
          <w:bCs/>
          <w:color w:val="000000"/>
        </w:rPr>
        <w:t xml:space="preserve">Article 2. </w:t>
      </w:r>
    </w:p>
    <w:p w14:paraId="5C103EC7" w14:textId="77777777" w:rsidR="005B688F" w:rsidRDefault="00214667">
      <w:pPr>
        <w:spacing w:after="0" w:line="240" w:lineRule="auto"/>
        <w:jc w:val="both"/>
        <w:rPr>
          <w:rFonts w:ascii="Arial" w:hAnsi="Arial" w:cs="Arial"/>
          <w:color w:val="000000"/>
        </w:rPr>
      </w:pPr>
      <w:r>
        <w:rPr>
          <w:rFonts w:ascii="Arial" w:hAnsi="Arial" w:cs="Arial"/>
          <w:color w:val="000000"/>
        </w:rPr>
        <w:t>Le Sénat et la Chambre des députés sont ajournés jusqu'à nouvel ordre. Ils ne pourront désormais se réunir que sur convocation du chef de l'État.</w:t>
      </w:r>
    </w:p>
    <w:p w14:paraId="76453EB8" w14:textId="77777777" w:rsidR="005B688F" w:rsidRDefault="00214667">
      <w:pPr>
        <w:spacing w:after="0" w:line="240" w:lineRule="auto"/>
        <w:jc w:val="both"/>
        <w:rPr>
          <w:rFonts w:ascii="Arial" w:hAnsi="Arial" w:cs="Arial"/>
          <w:bCs/>
          <w:color w:val="000000"/>
        </w:rPr>
      </w:pPr>
      <w:r>
        <w:rPr>
          <w:rFonts w:ascii="Arial" w:hAnsi="Arial" w:cs="Arial"/>
          <w:bCs/>
          <w:color w:val="000000"/>
        </w:rPr>
        <w:t>Extraits des Actes constitutionnels n° 2 et 3 du 11 juillet 1940, fixant les pouvoirs du chef de l'État français.</w:t>
      </w:r>
    </w:p>
    <w:p w14:paraId="5983FE4C" w14:textId="77777777" w:rsidR="005B688F" w:rsidRDefault="005B688F">
      <w:pPr>
        <w:spacing w:after="0"/>
        <w:rPr>
          <w:rFonts w:ascii="Arial" w:hAnsi="Arial" w:cs="Arial"/>
          <w:bCs/>
          <w:sz w:val="24"/>
          <w:szCs w:val="24"/>
        </w:rPr>
      </w:pPr>
    </w:p>
    <w:p w14:paraId="37BF815A" w14:textId="77777777" w:rsidR="005B688F" w:rsidRDefault="00214667">
      <w:pPr>
        <w:spacing w:after="0"/>
        <w:rPr>
          <w:rFonts w:ascii="Arial" w:hAnsi="Arial" w:cs="Arial"/>
          <w:b/>
        </w:rPr>
      </w:pPr>
      <w:r>
        <w:rPr>
          <w:rFonts w:ascii="Arial" w:hAnsi="Arial" w:cs="Arial"/>
          <w:b/>
          <w:bCs/>
          <w:u w:val="single"/>
        </w:rPr>
        <w:t xml:space="preserve">Document 3 </w:t>
      </w:r>
      <w:r>
        <w:rPr>
          <w:rFonts w:ascii="Arial" w:hAnsi="Arial" w:cs="Arial"/>
          <w:b/>
          <w:bCs/>
        </w:rPr>
        <w:t>Une pièce de monnaie sous le régime de Vichy</w:t>
      </w:r>
    </w:p>
    <w:p w14:paraId="48D22812" w14:textId="77777777" w:rsidR="005B688F" w:rsidRDefault="00214667">
      <w:pPr>
        <w:spacing w:after="0"/>
        <w:rPr>
          <w:rFonts w:ascii="Arial" w:hAnsi="Arial" w:cs="Arial"/>
          <w:b/>
          <w:sz w:val="24"/>
          <w:szCs w:val="24"/>
        </w:rPr>
      </w:pPr>
      <w:r>
        <w:rPr>
          <w:noProof/>
          <w:lang w:eastAsia="fr-FR"/>
        </w:rPr>
        <w:drawing>
          <wp:inline distT="0" distB="0" distL="0" distR="9525" wp14:anchorId="0A9A77D0" wp14:editId="62F30DAC">
            <wp:extent cx="5305425" cy="1714500"/>
            <wp:effectExtent l="0" t="0" r="0" b="0"/>
            <wp:docPr id="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1"/>
                    <pic:cNvPicPr>
                      <a:picLocks noChangeAspect="1" noChangeArrowheads="1"/>
                    </pic:cNvPicPr>
                  </pic:nvPicPr>
                  <pic:blipFill>
                    <a:blip r:embed="rId17"/>
                    <a:stretch>
                      <a:fillRect/>
                    </a:stretch>
                  </pic:blipFill>
                  <pic:spPr bwMode="auto">
                    <a:xfrm>
                      <a:off x="0" y="0"/>
                      <a:ext cx="5305425" cy="1714500"/>
                    </a:xfrm>
                    <a:prstGeom prst="rect">
                      <a:avLst/>
                    </a:prstGeom>
                  </pic:spPr>
                </pic:pic>
              </a:graphicData>
            </a:graphic>
          </wp:inline>
        </w:drawing>
      </w:r>
      <w:r>
        <w:rPr>
          <w:noProof/>
          <w:lang w:eastAsia="fr-FR"/>
        </w:rPr>
        <mc:AlternateContent>
          <mc:Choice Requires="wps">
            <w:drawing>
              <wp:anchor distT="0" distB="0" distL="114300" distR="114300" simplePos="0" relativeHeight="15" behindDoc="0" locked="0" layoutInCell="1" allowOverlap="1" wp14:anchorId="216078A5" wp14:editId="0D0120C5">
                <wp:simplePos x="0" y="0"/>
                <wp:positionH relativeFrom="column">
                  <wp:posOffset>5362575</wp:posOffset>
                </wp:positionH>
                <wp:positionV relativeFrom="paragraph">
                  <wp:posOffset>8890</wp:posOffset>
                </wp:positionV>
                <wp:extent cx="1600835" cy="1524635"/>
                <wp:effectExtent l="0" t="0" r="19050" b="19050"/>
                <wp:wrapNone/>
                <wp:docPr id="24" name="Zone de texte 59"/>
                <wp:cNvGraphicFramePr/>
                <a:graphic xmlns:a="http://schemas.openxmlformats.org/drawingml/2006/main">
                  <a:graphicData uri="http://schemas.microsoft.com/office/word/2010/wordprocessingShape">
                    <wps:wsp>
                      <wps:cNvSpPr/>
                      <wps:spPr>
                        <a:xfrm>
                          <a:off x="0" y="0"/>
                          <a:ext cx="1600200" cy="152388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2410D0E1" w14:textId="77777777" w:rsidR="005B688F" w:rsidRDefault="00214667">
                            <w:pPr>
                              <w:pStyle w:val="Contenudecadre"/>
                              <w:spacing w:after="0"/>
                            </w:pPr>
                            <w:r>
                              <w:rPr>
                                <w:rFonts w:ascii="Arial" w:hAnsi="Arial" w:cs="Arial"/>
                                <w:color w:val="000000"/>
                                <w:sz w:val="20"/>
                                <w:szCs w:val="20"/>
                              </w:rPr>
                              <w:t xml:space="preserve">Source : mémorial de la Shoah (signifie « catastrophe » en hébreu), </w:t>
                            </w:r>
                            <w:hyperlink r:id="rId18">
                              <w:r>
                                <w:rPr>
                                  <w:rStyle w:val="LienInternet"/>
                                  <w:rFonts w:ascii="Arial" w:hAnsi="Arial" w:cs="Arial"/>
                                  <w:color w:val="000000"/>
                                  <w:sz w:val="20"/>
                                  <w:szCs w:val="20"/>
                                </w:rPr>
                                <w:t>http://www.memorialdelashoah.org/upload/minisites/voyages/f-m-s/2011-12/expos105/Vichy.pdf</w:t>
                              </w:r>
                            </w:hyperlink>
                            <w:r>
                              <w:rPr>
                                <w:rFonts w:ascii="Arial" w:hAnsi="Arial" w:cs="Arial"/>
                                <w:color w:val="000000"/>
                                <w:sz w:val="20"/>
                                <w:szCs w:val="20"/>
                              </w:rPr>
                              <w:t xml:space="preserve"> </w:t>
                            </w:r>
                          </w:p>
                          <w:p w14:paraId="342A2002" w14:textId="77777777" w:rsidR="005B688F" w:rsidRDefault="005B688F">
                            <w:pPr>
                              <w:pStyle w:val="Contenudecadre"/>
                              <w:rPr>
                                <w:color w:val="000000"/>
                              </w:rPr>
                            </w:pPr>
                          </w:p>
                        </w:txbxContent>
                      </wps:txbx>
                      <wps:bodyPr>
                        <a:prstTxWarp prst="textNoShape">
                          <a:avLst/>
                        </a:prstTxWarp>
                        <a:noAutofit/>
                      </wps:bodyPr>
                    </wps:wsp>
                  </a:graphicData>
                </a:graphic>
              </wp:anchor>
            </w:drawing>
          </mc:Choice>
          <mc:Fallback>
            <w:pict>
              <v:rect id="shape_0" ID="Zone de texte 59" fillcolor="white" stroked="t" style="position:absolute;margin-left:422.25pt;margin-top:0.7pt;width:125.95pt;height:119.95pt" wp14:anchorId="4CD3C395">
                <w10:wrap type="square"/>
                <v:fill o:detectmouseclick="t" type="solid" color2="black"/>
                <v:stroke color="black" weight="6480" joinstyle="round" endcap="flat"/>
                <v:textbox>
                  <w:txbxContent>
                    <w:p>
                      <w:pPr>
                        <w:pStyle w:val="Contenudecadre"/>
                        <w:spacing w:before="0" w:after="0"/>
                        <w:rPr/>
                      </w:pPr>
                      <w:r>
                        <w:rPr>
                          <w:rFonts w:cs="Arial" w:ascii="Arial" w:hAnsi="Arial"/>
                          <w:color w:val="000000"/>
                          <w:sz w:val="20"/>
                          <w:szCs w:val="20"/>
                        </w:rPr>
                        <w:t xml:space="preserve">Source : mémorial de la Shoah (signifie « catastrophe » en hébreu), </w:t>
                      </w:r>
                      <w:hyperlink r:id="rId19">
                        <w:r>
                          <w:rPr>
                            <w:rStyle w:val="LienInternet"/>
                            <w:rFonts w:cs="Arial" w:ascii="Arial" w:hAnsi="Arial"/>
                            <w:color w:val="000000"/>
                            <w:sz w:val="20"/>
                            <w:szCs w:val="20"/>
                          </w:rPr>
                          <w:t>http://www.memorialdelashoah.org/upload/minisites/voyages/f-m-s/2011-12/expos105/Vichy.pdf</w:t>
                        </w:r>
                      </w:hyperlink>
                      <w:r>
                        <w:rPr>
                          <w:rFonts w:cs="Arial" w:ascii="Arial" w:hAnsi="Arial"/>
                          <w:color w:val="000000"/>
                          <w:sz w:val="20"/>
                          <w:szCs w:val="20"/>
                        </w:rPr>
                        <w:t xml:space="preserve"> </w:t>
                      </w:r>
                    </w:p>
                    <w:p>
                      <w:pPr>
                        <w:pStyle w:val="Contenudecadre"/>
                        <w:spacing w:before="0" w:after="200"/>
                        <w:rPr>
                          <w:color w:val="000000"/>
                        </w:rPr>
                      </w:pPr>
                      <w:r>
                        <w:rPr>
                          <w:color w:val="000000"/>
                        </w:rPr>
                      </w:r>
                    </w:p>
                  </w:txbxContent>
                </v:textbox>
              </v:rect>
            </w:pict>
          </mc:Fallback>
        </mc:AlternateContent>
      </w:r>
    </w:p>
    <w:p w14:paraId="4158143A" w14:textId="77777777" w:rsidR="005B688F" w:rsidRDefault="005B688F">
      <w:pPr>
        <w:spacing w:after="0"/>
        <w:rPr>
          <w:rFonts w:ascii="Arial" w:hAnsi="Arial" w:cs="Arial"/>
          <w:b/>
          <w:bCs/>
          <w:u w:val="single"/>
        </w:rPr>
      </w:pPr>
    </w:p>
    <w:p w14:paraId="6B0CDF2B" w14:textId="77777777" w:rsidR="005B688F" w:rsidRDefault="00214667">
      <w:pPr>
        <w:spacing w:after="0"/>
        <w:rPr>
          <w:rFonts w:ascii="Arial" w:hAnsi="Arial" w:cs="Arial"/>
          <w:b/>
          <w:color w:val="666666"/>
          <w:highlight w:val="white"/>
        </w:rPr>
      </w:pPr>
      <w:r>
        <w:rPr>
          <w:rFonts w:ascii="Arial" w:hAnsi="Arial" w:cs="Arial"/>
          <w:b/>
          <w:bCs/>
          <w:u w:val="single"/>
        </w:rPr>
        <w:t xml:space="preserve">Document 4 </w:t>
      </w:r>
      <w:r>
        <w:rPr>
          <w:rFonts w:ascii="Arial" w:hAnsi="Arial" w:cs="Arial"/>
          <w:b/>
          <w:shd w:val="clear" w:color="auto" w:fill="FFFFFF"/>
        </w:rPr>
        <w:t>Affiche de propagande du régime de Vichy en faveur de la Révolution nationale</w:t>
      </w:r>
    </w:p>
    <w:p w14:paraId="67DA5640" w14:textId="77777777" w:rsidR="005B688F" w:rsidRDefault="00214667">
      <w:pPr>
        <w:spacing w:after="0"/>
        <w:rPr>
          <w:rFonts w:ascii="Arial" w:hAnsi="Arial" w:cs="Arial"/>
        </w:rPr>
      </w:pPr>
      <w:r>
        <w:rPr>
          <w:noProof/>
          <w:lang w:eastAsia="fr-FR"/>
        </w:rPr>
        <mc:AlternateContent>
          <mc:Choice Requires="wps">
            <w:drawing>
              <wp:anchor distT="0" distB="0" distL="114300" distR="114300" simplePos="0" relativeHeight="16" behindDoc="0" locked="0" layoutInCell="1" allowOverlap="1" wp14:anchorId="7F52DC56" wp14:editId="28DBC6FB">
                <wp:simplePos x="0" y="0"/>
                <wp:positionH relativeFrom="column">
                  <wp:posOffset>5194300</wp:posOffset>
                </wp:positionH>
                <wp:positionV relativeFrom="paragraph">
                  <wp:posOffset>-1651635</wp:posOffset>
                </wp:positionV>
                <wp:extent cx="19050" cy="3359785"/>
                <wp:effectExtent l="19050" t="0" r="38100" b="51435"/>
                <wp:wrapNone/>
                <wp:docPr id="27" name="Connecteur droit 60"/>
                <wp:cNvGraphicFramePr/>
                <a:graphic xmlns:a="http://schemas.openxmlformats.org/drawingml/2006/main">
                  <a:graphicData uri="http://schemas.microsoft.com/office/word/2010/wordprocessingShape">
                    <wps:wsp>
                      <wps:cNvCnPr/>
                      <wps:spPr>
                        <a:xfrm>
                          <a:off x="0" y="0"/>
                          <a:ext cx="38160" cy="3301200"/>
                        </a:xfrm>
                        <a:prstGeom prst="line">
                          <a:avLst/>
                        </a:prstGeom>
                        <a:ln w="57240">
                          <a:solidFill>
                            <a:schemeClr val="tx1"/>
                          </a:solidFill>
                          <a:custDash>
                            <a:ds d="400000" sp="300000"/>
                          </a:custDash>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77.5pt,0.7pt" to="280.45pt,260.6pt" ID="Connecteur droit 60" stroked="t" style="position:absolute" wp14:anchorId="7E26638E">
                <v:stroke color="black" weight="57240" dashstyle="dash" joinstyle="miter" endcap="flat"/>
                <v:fill o:detectmouseclick="t" on="false"/>
              </v:line>
            </w:pict>
          </mc:Fallback>
        </mc:AlternateContent>
      </w:r>
      <w:r>
        <w:rPr>
          <w:noProof/>
          <w:lang w:eastAsia="fr-FR"/>
        </w:rPr>
        <mc:AlternateContent>
          <mc:Choice Requires="wps">
            <w:drawing>
              <wp:anchor distT="0" distB="0" distL="114300" distR="114300" simplePos="0" relativeHeight="17" behindDoc="0" locked="0" layoutInCell="1" allowOverlap="1" wp14:anchorId="126D48DA" wp14:editId="0590997B">
                <wp:simplePos x="0" y="0"/>
                <wp:positionH relativeFrom="column">
                  <wp:posOffset>3009900</wp:posOffset>
                </wp:positionH>
                <wp:positionV relativeFrom="paragraph">
                  <wp:posOffset>1075690</wp:posOffset>
                </wp:positionV>
                <wp:extent cx="324485" cy="419735"/>
                <wp:effectExtent l="0" t="0" r="19050" b="19050"/>
                <wp:wrapNone/>
                <wp:docPr id="28" name="Zone de texte 61"/>
                <wp:cNvGraphicFramePr/>
                <a:graphic xmlns:a="http://schemas.openxmlformats.org/drawingml/2006/main">
                  <a:graphicData uri="http://schemas.microsoft.com/office/word/2010/wordprocessingShape">
                    <wps:wsp>
                      <wps:cNvSpPr/>
                      <wps:spPr>
                        <a:xfrm>
                          <a:off x="0" y="0"/>
                          <a:ext cx="324000" cy="41904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14:paraId="4D11BA85" w14:textId="77777777" w:rsidR="005B688F" w:rsidRDefault="00214667">
                            <w:pPr>
                              <w:pStyle w:val="Contenudecadre"/>
                            </w:pPr>
                            <w:r>
                              <w:rPr>
                                <w:sz w:val="44"/>
                                <w:szCs w:val="44"/>
                              </w:rPr>
                              <w:t>1</w:t>
                            </w:r>
                          </w:p>
                        </w:txbxContent>
                      </wps:txbx>
                      <wps:bodyPr>
                        <a:prstTxWarp prst="textNoShape">
                          <a:avLst/>
                        </a:prstTxWarp>
                        <a:noAutofit/>
                      </wps:bodyPr>
                    </wps:wsp>
                  </a:graphicData>
                </a:graphic>
              </wp:anchor>
            </w:drawing>
          </mc:Choice>
          <mc:Fallback>
            <w:pict>
              <v:rect id="shape_0" ID="Zone de texte 61" fillcolor="white" stroked="t" style="position:absolute;margin-left:237pt;margin-top:84.7pt;width:25.45pt;height:32.95pt" wp14:anchorId="046B20BD">
                <w10:wrap type="square"/>
                <v:fill o:detectmouseclick="t" type="solid" color2="black"/>
                <v:stroke color="black" weight="6480" joinstyle="round" endcap="flat"/>
                <v:textbox>
                  <w:txbxContent>
                    <w:p>
                      <w:pPr>
                        <w:pStyle w:val="Contenudecadre"/>
                        <w:spacing w:before="0" w:after="200"/>
                        <w:rPr>
                          <w:color w:val="auto"/>
                        </w:rPr>
                      </w:pPr>
                      <w:r>
                        <w:rPr>
                          <w:color w:val="auto"/>
                          <w:sz w:val="44"/>
                          <w:szCs w:val="44"/>
                        </w:rPr>
                        <w:t>1</w:t>
                      </w:r>
                    </w:p>
                  </w:txbxContent>
                </v:textbox>
              </v:rect>
            </w:pict>
          </mc:Fallback>
        </mc:AlternateContent>
      </w:r>
      <w:r>
        <w:rPr>
          <w:noProof/>
          <w:lang w:eastAsia="fr-FR"/>
        </w:rPr>
        <mc:AlternateContent>
          <mc:Choice Requires="wps">
            <w:drawing>
              <wp:anchor distT="0" distB="0" distL="114300" distR="114300" simplePos="0" relativeHeight="18" behindDoc="0" locked="0" layoutInCell="1" allowOverlap="1" wp14:anchorId="175CC5B3" wp14:editId="5D19187A">
                <wp:simplePos x="0" y="0"/>
                <wp:positionH relativeFrom="column">
                  <wp:posOffset>3714750</wp:posOffset>
                </wp:positionH>
                <wp:positionV relativeFrom="paragraph">
                  <wp:posOffset>1085850</wp:posOffset>
                </wp:positionV>
                <wp:extent cx="324485" cy="419735"/>
                <wp:effectExtent l="0" t="0" r="19050" b="19050"/>
                <wp:wrapNone/>
                <wp:docPr id="30" name="Zone de texte 62"/>
                <wp:cNvGraphicFramePr/>
                <a:graphic xmlns:a="http://schemas.openxmlformats.org/drawingml/2006/main">
                  <a:graphicData uri="http://schemas.microsoft.com/office/word/2010/wordprocessingShape">
                    <wps:wsp>
                      <wps:cNvSpPr/>
                      <wps:spPr>
                        <a:xfrm>
                          <a:off x="0" y="0"/>
                          <a:ext cx="324000" cy="41904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14:paraId="35CB40F8" w14:textId="77777777" w:rsidR="005B688F" w:rsidRDefault="00214667">
                            <w:pPr>
                              <w:pStyle w:val="Contenudecadre"/>
                            </w:pPr>
                            <w:r>
                              <w:rPr>
                                <w:sz w:val="44"/>
                                <w:szCs w:val="44"/>
                              </w:rPr>
                              <w:t>2</w:t>
                            </w:r>
                          </w:p>
                        </w:txbxContent>
                      </wps:txbx>
                      <wps:bodyPr>
                        <a:prstTxWarp prst="textNoShape">
                          <a:avLst/>
                        </a:prstTxWarp>
                        <a:noAutofit/>
                      </wps:bodyPr>
                    </wps:wsp>
                  </a:graphicData>
                </a:graphic>
              </wp:anchor>
            </w:drawing>
          </mc:Choice>
          <mc:Fallback>
            <w:pict>
              <v:rect id="shape_0" ID="Zone de texte 62" fillcolor="white" stroked="t" style="position:absolute;margin-left:292.5pt;margin-top:85.5pt;width:25.45pt;height:32.95pt" wp14:anchorId="528B3F19">
                <w10:wrap type="square"/>
                <v:fill o:detectmouseclick="t" type="solid" color2="black"/>
                <v:stroke color="black" weight="6480" joinstyle="round" endcap="flat"/>
                <v:textbox>
                  <w:txbxContent>
                    <w:p>
                      <w:pPr>
                        <w:pStyle w:val="Contenudecadre"/>
                        <w:spacing w:before="0" w:after="200"/>
                        <w:rPr>
                          <w:color w:val="auto"/>
                        </w:rPr>
                      </w:pPr>
                      <w:r>
                        <w:rPr>
                          <w:color w:val="auto"/>
                          <w:sz w:val="44"/>
                          <w:szCs w:val="44"/>
                        </w:rPr>
                        <w:t>2</w:t>
                      </w:r>
                    </w:p>
                  </w:txbxContent>
                </v:textbox>
              </v:rect>
            </w:pict>
          </mc:Fallback>
        </mc:AlternateContent>
      </w:r>
      <w:r>
        <w:rPr>
          <w:noProof/>
          <w:lang w:eastAsia="fr-FR"/>
        </w:rPr>
        <w:drawing>
          <wp:inline distT="0" distB="0" distL="0" distR="0" wp14:anchorId="26CCDFDB" wp14:editId="1CB49EBD">
            <wp:extent cx="6991350" cy="3301365"/>
            <wp:effectExtent l="0" t="0" r="0" b="0"/>
            <wp:docPr id="32" name="Image 58" descr="RÃ©sultat de recherche d'images pour &quot;affiche de la rÃ©volution nationa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58" descr="RÃ©sultat de recherche d'images pour &quot;affiche de la rÃ©volution nationale&quot;"/>
                    <pic:cNvPicPr>
                      <a:picLocks noChangeAspect="1" noChangeArrowheads="1"/>
                    </pic:cNvPicPr>
                  </pic:nvPicPr>
                  <pic:blipFill>
                    <a:blip r:embed="rId20"/>
                    <a:stretch>
                      <a:fillRect/>
                    </a:stretch>
                  </pic:blipFill>
                  <pic:spPr bwMode="auto">
                    <a:xfrm>
                      <a:off x="0" y="0"/>
                      <a:ext cx="6991350" cy="3301365"/>
                    </a:xfrm>
                    <a:prstGeom prst="rect">
                      <a:avLst/>
                    </a:prstGeom>
                  </pic:spPr>
                </pic:pic>
              </a:graphicData>
            </a:graphic>
          </wp:inline>
        </w:drawing>
      </w:r>
      <w:r>
        <w:rPr>
          <w:rFonts w:ascii="Arial" w:hAnsi="Arial" w:cs="Arial"/>
        </w:rPr>
        <w:t xml:space="preserve"> 1- La France d’avant 1940 (la Troisième République et ses valeurs).</w:t>
      </w:r>
    </w:p>
    <w:p w14:paraId="3E2BC92A" w14:textId="77777777" w:rsidR="005B688F" w:rsidRDefault="00214667">
      <w:pPr>
        <w:spacing w:after="0"/>
        <w:rPr>
          <w:rFonts w:ascii="Arial" w:hAnsi="Arial" w:cs="Arial"/>
        </w:rPr>
      </w:pPr>
      <w:r>
        <w:rPr>
          <w:rFonts w:ascii="Arial" w:hAnsi="Arial" w:cs="Arial"/>
        </w:rPr>
        <w:t>2- La France d’après 1940 (résultat de la « Révolution nationale », voulue par Pétain).</w:t>
      </w:r>
    </w:p>
    <w:p w14:paraId="30D12A06" w14:textId="77777777" w:rsidR="005B688F" w:rsidRDefault="00214667">
      <w:pPr>
        <w:spacing w:after="0"/>
      </w:pPr>
      <w:r>
        <w:rPr>
          <w:rFonts w:ascii="Arial" w:hAnsi="Arial" w:cs="Arial"/>
        </w:rPr>
        <w:t xml:space="preserve">Source : L’Histoire par l’image, </w:t>
      </w:r>
      <w:hyperlink r:id="rId21">
        <w:r>
          <w:rPr>
            <w:rStyle w:val="LienInternet"/>
            <w:rFonts w:ascii="Arial" w:hAnsi="Arial" w:cs="Arial"/>
          </w:rPr>
          <w:t>https://www.histoire-image.org/fr/etudes/revolution-nationale-redressement-maison-france</w:t>
        </w:r>
      </w:hyperlink>
    </w:p>
    <w:p w14:paraId="6345F2E2" w14:textId="77777777" w:rsidR="005B688F" w:rsidRDefault="005B688F">
      <w:pPr>
        <w:spacing w:after="0" w:line="240" w:lineRule="auto"/>
        <w:rPr>
          <w:rFonts w:ascii="Arial" w:hAnsi="Arial" w:cs="Arial"/>
          <w:b/>
          <w:color w:val="000000" w:themeColor="text1"/>
          <w:sz w:val="24"/>
          <w:szCs w:val="24"/>
        </w:rPr>
      </w:pPr>
    </w:p>
    <w:p w14:paraId="0D83A59E" w14:textId="77777777" w:rsidR="005B688F" w:rsidRDefault="00214667">
      <w:pPr>
        <w:spacing w:after="0" w:line="240" w:lineRule="auto"/>
        <w:rPr>
          <w:rFonts w:ascii="Arial" w:hAnsi="Arial" w:cs="Arial"/>
          <w:b/>
          <w:color w:val="000000" w:themeColor="text1"/>
          <w:sz w:val="24"/>
          <w:szCs w:val="24"/>
          <w:u w:val="single"/>
        </w:rPr>
      </w:pPr>
      <w:r>
        <w:rPr>
          <w:rFonts w:ascii="Arial" w:hAnsi="Arial" w:cs="Arial"/>
          <w:b/>
          <w:color w:val="000000" w:themeColor="text1"/>
          <w:sz w:val="24"/>
          <w:szCs w:val="24"/>
        </w:rPr>
        <w:t xml:space="preserve">Dans le document 1, souligner en vert les mots qui montrent que le régime de Vichy est </w:t>
      </w:r>
      <w:r>
        <w:rPr>
          <w:rFonts w:ascii="Arial" w:hAnsi="Arial" w:cs="Arial"/>
          <w:b/>
          <w:bCs/>
          <w:color w:val="000000" w:themeColor="text1"/>
          <w:sz w:val="24"/>
          <w:szCs w:val="24"/>
          <w:u w:val="single"/>
        </w:rPr>
        <w:t>antirépublicain.</w:t>
      </w:r>
    </w:p>
    <w:p w14:paraId="0E7545E4" w14:textId="77777777" w:rsidR="005B688F" w:rsidRDefault="00214667">
      <w:pPr>
        <w:spacing w:after="0" w:line="240" w:lineRule="auto"/>
        <w:rPr>
          <w:rFonts w:ascii="Arial" w:hAnsi="Arial" w:cs="Arial"/>
          <w:b/>
          <w:color w:val="000000" w:themeColor="text1"/>
          <w:sz w:val="24"/>
          <w:szCs w:val="24"/>
          <w:u w:val="single"/>
        </w:rPr>
      </w:pPr>
      <w:r>
        <w:rPr>
          <w:rFonts w:ascii="Arial" w:hAnsi="Arial" w:cs="Arial"/>
          <w:b/>
          <w:sz w:val="24"/>
          <w:szCs w:val="24"/>
          <w:u w:val="single"/>
        </w:rPr>
        <w:lastRenderedPageBreak/>
        <w:t xml:space="preserve">Document 1 </w:t>
      </w:r>
      <w:r>
        <w:rPr>
          <w:rFonts w:ascii="Arial" w:hAnsi="Arial" w:cs="Arial"/>
          <w:b/>
          <w:bCs/>
          <w:sz w:val="24"/>
          <w:szCs w:val="24"/>
        </w:rPr>
        <w:t xml:space="preserve"> « Les 21 points du S.O.L. » (Service d’ordre légionnaire</w:t>
      </w:r>
      <w:r>
        <w:rPr>
          <w:rFonts w:ascii="Arial" w:hAnsi="Arial" w:cs="Arial"/>
          <w:b/>
          <w:sz w:val="24"/>
          <w:szCs w:val="24"/>
        </w:rPr>
        <w:t>) en 1942</w:t>
      </w:r>
    </w:p>
    <w:p w14:paraId="4406E4BD" w14:textId="77777777" w:rsidR="005B688F" w:rsidRDefault="00214667">
      <w:pPr>
        <w:spacing w:after="0" w:line="240" w:lineRule="auto"/>
        <w:rPr>
          <w:rFonts w:ascii="Arial" w:hAnsi="Arial" w:cs="Arial"/>
          <w:b/>
          <w:sz w:val="24"/>
          <w:szCs w:val="24"/>
        </w:rPr>
      </w:pPr>
      <w:r>
        <w:rPr>
          <w:rFonts w:ascii="Arial" w:hAnsi="Arial" w:cs="Arial"/>
          <w:b/>
          <w:sz w:val="24"/>
          <w:szCs w:val="24"/>
        </w:rPr>
        <w:t xml:space="preserve"> </w:t>
      </w:r>
    </w:p>
    <w:p w14:paraId="5782073E" w14:textId="77777777" w:rsidR="005B688F" w:rsidRDefault="00214667">
      <w:pPr>
        <w:spacing w:after="0" w:line="240" w:lineRule="auto"/>
        <w:jc w:val="both"/>
        <w:rPr>
          <w:sz w:val="27"/>
          <w:szCs w:val="27"/>
        </w:rPr>
      </w:pPr>
      <w:r>
        <w:rPr>
          <w:noProof/>
          <w:lang w:eastAsia="fr-FR"/>
        </w:rPr>
        <w:drawing>
          <wp:inline distT="0" distB="0" distL="0" distR="0" wp14:anchorId="583A8BC1" wp14:editId="591055CF">
            <wp:extent cx="2886075" cy="3874770"/>
            <wp:effectExtent l="0" t="0" r="0" b="0"/>
            <wp:docPr id="43" name="Image 9" descr="Affiche du 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9" descr="Affiche du S.O.L."/>
                    <pic:cNvPicPr>
                      <a:picLocks noChangeAspect="1" noChangeArrowheads="1"/>
                    </pic:cNvPicPr>
                  </pic:nvPicPr>
                  <pic:blipFill>
                    <a:blip r:embed="rId22"/>
                    <a:stretch>
                      <a:fillRect/>
                    </a:stretch>
                  </pic:blipFill>
                  <pic:spPr bwMode="auto">
                    <a:xfrm>
                      <a:off x="0" y="0"/>
                      <a:ext cx="2886075" cy="3874770"/>
                    </a:xfrm>
                    <a:prstGeom prst="rect">
                      <a:avLst/>
                    </a:prstGeom>
                  </pic:spPr>
                </pic:pic>
              </a:graphicData>
            </a:graphic>
          </wp:inline>
        </w:drawing>
      </w:r>
      <w:r>
        <w:rPr>
          <w:noProof/>
          <w:lang w:eastAsia="fr-FR"/>
        </w:rPr>
        <mc:AlternateContent>
          <mc:Choice Requires="wps">
            <w:drawing>
              <wp:anchor distT="0" distB="0" distL="114300" distR="114300" simplePos="0" relativeHeight="2" behindDoc="0" locked="0" layoutInCell="1" allowOverlap="1" wp14:anchorId="62B8D936" wp14:editId="6871E5D9">
                <wp:simplePos x="0" y="0"/>
                <wp:positionH relativeFrom="column">
                  <wp:posOffset>3009900</wp:posOffset>
                </wp:positionH>
                <wp:positionV relativeFrom="paragraph">
                  <wp:posOffset>2540</wp:posOffset>
                </wp:positionV>
                <wp:extent cx="3934460" cy="3877310"/>
                <wp:effectExtent l="0" t="0" r="28575" b="28575"/>
                <wp:wrapNone/>
                <wp:docPr id="33" name="Zone de texte 23"/>
                <wp:cNvGraphicFramePr/>
                <a:graphic xmlns:a="http://schemas.openxmlformats.org/drawingml/2006/main">
                  <a:graphicData uri="http://schemas.microsoft.com/office/word/2010/wordprocessingShape">
                    <wps:wsp>
                      <wps:cNvSpPr/>
                      <wps:spPr>
                        <a:xfrm>
                          <a:off x="0" y="0"/>
                          <a:ext cx="3933720" cy="387684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14:paraId="7013C27D" w14:textId="77777777" w:rsidR="005B688F" w:rsidRDefault="00214667">
                            <w:pPr>
                              <w:pStyle w:val="Contenudecadre"/>
                              <w:spacing w:after="0" w:line="240" w:lineRule="auto"/>
                              <w:rPr>
                                <w:rFonts w:ascii="Arial" w:hAnsi="Arial" w:cs="Arial"/>
                                <w:bCs/>
                                <w:sz w:val="28"/>
                                <w:szCs w:val="28"/>
                              </w:rPr>
                            </w:pPr>
                            <w:r>
                              <w:rPr>
                                <w:rFonts w:ascii="Arial" w:hAnsi="Arial" w:cs="Arial"/>
                                <w:bCs/>
                                <w:sz w:val="28"/>
                                <w:szCs w:val="28"/>
                              </w:rPr>
                              <w:t>Contre l’individualisme. Pour l’esprit communautaire,</w:t>
                            </w:r>
                          </w:p>
                          <w:p w14:paraId="41193730" w14:textId="77777777" w:rsidR="005B688F" w:rsidRDefault="005B688F">
                            <w:pPr>
                              <w:pStyle w:val="Contenudecadre"/>
                              <w:spacing w:after="0" w:line="240" w:lineRule="auto"/>
                              <w:rPr>
                                <w:rFonts w:ascii="Arial" w:hAnsi="Arial" w:cs="Arial"/>
                                <w:color w:val="000000"/>
                                <w:sz w:val="28"/>
                                <w:szCs w:val="28"/>
                              </w:rPr>
                            </w:pPr>
                          </w:p>
                          <w:p w14:paraId="7F66F6FD" w14:textId="77777777" w:rsidR="005B688F" w:rsidRDefault="00214667">
                            <w:pPr>
                              <w:pStyle w:val="Contenudecadre"/>
                              <w:spacing w:after="0" w:line="240" w:lineRule="auto"/>
                              <w:rPr>
                                <w:rFonts w:ascii="Arial" w:hAnsi="Arial" w:cs="Arial"/>
                                <w:color w:val="000000"/>
                                <w:sz w:val="28"/>
                                <w:szCs w:val="28"/>
                              </w:rPr>
                            </w:pPr>
                            <w:r>
                              <w:rPr>
                                <w:rFonts w:ascii="Arial" w:hAnsi="Arial" w:cs="Arial"/>
                                <w:color w:val="000000"/>
                                <w:sz w:val="28"/>
                                <w:szCs w:val="28"/>
                              </w:rPr>
                              <w:t>Contre l'anarchie. Pour la discipline,</w:t>
                            </w:r>
                          </w:p>
                          <w:p w14:paraId="2C1E3DD9" w14:textId="77777777" w:rsidR="005B688F" w:rsidRDefault="005B688F">
                            <w:pPr>
                              <w:pStyle w:val="Contenudecadre"/>
                              <w:spacing w:after="0" w:line="240" w:lineRule="auto"/>
                              <w:rPr>
                                <w:rFonts w:ascii="Arial" w:hAnsi="Arial" w:cs="Arial"/>
                                <w:color w:val="000000"/>
                                <w:sz w:val="28"/>
                                <w:szCs w:val="28"/>
                              </w:rPr>
                            </w:pPr>
                          </w:p>
                          <w:p w14:paraId="1F378414" w14:textId="77777777" w:rsidR="005B688F" w:rsidRDefault="00214667">
                            <w:pPr>
                              <w:pStyle w:val="Contenudecadre"/>
                              <w:spacing w:after="0" w:line="240" w:lineRule="auto"/>
                              <w:rPr>
                                <w:rFonts w:ascii="Arial" w:hAnsi="Arial" w:cs="Arial"/>
                                <w:color w:val="000000"/>
                                <w:sz w:val="28"/>
                                <w:szCs w:val="28"/>
                              </w:rPr>
                            </w:pPr>
                            <w:r>
                              <w:rPr>
                                <w:rFonts w:ascii="Arial" w:hAnsi="Arial" w:cs="Arial"/>
                                <w:color w:val="000000"/>
                                <w:sz w:val="28"/>
                                <w:szCs w:val="28"/>
                              </w:rPr>
                              <w:t>Contre l'égalitarisme. Pour la hiérarchie,</w:t>
                            </w:r>
                          </w:p>
                          <w:p w14:paraId="2FD2A95D" w14:textId="77777777" w:rsidR="005B688F" w:rsidRDefault="005B688F">
                            <w:pPr>
                              <w:pStyle w:val="Contenudecadre"/>
                              <w:spacing w:after="0" w:line="240" w:lineRule="auto"/>
                              <w:rPr>
                                <w:rFonts w:ascii="Arial" w:hAnsi="Arial" w:cs="Arial"/>
                                <w:color w:val="000000"/>
                                <w:sz w:val="28"/>
                                <w:szCs w:val="28"/>
                              </w:rPr>
                            </w:pPr>
                          </w:p>
                          <w:p w14:paraId="3FB8342B" w14:textId="77777777" w:rsidR="005B688F" w:rsidRDefault="00214667">
                            <w:pPr>
                              <w:pStyle w:val="Contenudecadre"/>
                              <w:spacing w:after="0" w:line="240" w:lineRule="auto"/>
                              <w:rPr>
                                <w:rFonts w:ascii="Arial" w:hAnsi="Arial" w:cs="Arial"/>
                                <w:color w:val="000000"/>
                                <w:sz w:val="28"/>
                                <w:szCs w:val="28"/>
                              </w:rPr>
                            </w:pPr>
                            <w:r>
                              <w:rPr>
                                <w:rFonts w:ascii="Arial" w:hAnsi="Arial" w:cs="Arial"/>
                                <w:color w:val="000000"/>
                                <w:sz w:val="28"/>
                                <w:szCs w:val="28"/>
                              </w:rPr>
                              <w:t>Contre la vaine liberté. Pour les vraies libertés,</w:t>
                            </w:r>
                          </w:p>
                          <w:p w14:paraId="18B6383B" w14:textId="77777777" w:rsidR="005B688F" w:rsidRDefault="005B688F">
                            <w:pPr>
                              <w:pStyle w:val="Contenudecadre"/>
                              <w:spacing w:after="0" w:line="240" w:lineRule="auto"/>
                              <w:rPr>
                                <w:rFonts w:ascii="Arial" w:hAnsi="Arial" w:cs="Arial"/>
                                <w:color w:val="000000"/>
                                <w:sz w:val="28"/>
                                <w:szCs w:val="28"/>
                              </w:rPr>
                            </w:pPr>
                          </w:p>
                          <w:p w14:paraId="2197E469" w14:textId="77777777" w:rsidR="005B688F" w:rsidRDefault="00214667">
                            <w:pPr>
                              <w:pStyle w:val="Contenudecadre"/>
                              <w:spacing w:after="0" w:line="240" w:lineRule="auto"/>
                              <w:rPr>
                                <w:rFonts w:ascii="Arial" w:hAnsi="Arial" w:cs="Arial"/>
                                <w:color w:val="000000"/>
                                <w:sz w:val="28"/>
                                <w:szCs w:val="28"/>
                              </w:rPr>
                            </w:pPr>
                            <w:r>
                              <w:rPr>
                                <w:rFonts w:ascii="Arial" w:hAnsi="Arial" w:cs="Arial"/>
                                <w:color w:val="000000"/>
                                <w:sz w:val="28"/>
                                <w:szCs w:val="28"/>
                              </w:rPr>
                              <w:t>Contre la démocratie. Pour l'autorité,</w:t>
                            </w:r>
                          </w:p>
                          <w:p w14:paraId="5B2253BB" w14:textId="77777777" w:rsidR="005B688F" w:rsidRDefault="005B688F">
                            <w:pPr>
                              <w:pStyle w:val="Contenudecadre"/>
                              <w:spacing w:after="0" w:line="240" w:lineRule="auto"/>
                              <w:rPr>
                                <w:rFonts w:ascii="Arial" w:hAnsi="Arial" w:cs="Arial"/>
                                <w:color w:val="000000"/>
                                <w:sz w:val="28"/>
                                <w:szCs w:val="28"/>
                                <w:lang w:eastAsia="fr-FR"/>
                              </w:rPr>
                            </w:pPr>
                          </w:p>
                          <w:p w14:paraId="4EF300A1" w14:textId="77777777" w:rsidR="005B688F" w:rsidRDefault="00214667">
                            <w:pPr>
                              <w:pStyle w:val="Contenudecadre"/>
                              <w:spacing w:after="0" w:line="240" w:lineRule="auto"/>
                              <w:rPr>
                                <w:rFonts w:ascii="Arial" w:hAnsi="Arial" w:cs="Arial"/>
                                <w:color w:val="000000"/>
                                <w:sz w:val="28"/>
                                <w:szCs w:val="28"/>
                              </w:rPr>
                            </w:pPr>
                            <w:r>
                              <w:rPr>
                                <w:rFonts w:ascii="Arial" w:hAnsi="Arial" w:cs="Arial"/>
                                <w:color w:val="000000"/>
                                <w:sz w:val="28"/>
                                <w:szCs w:val="28"/>
                                <w:lang w:eastAsia="fr-FR"/>
                              </w:rPr>
                              <w:t>Contre la tutelle de l’argent. Pour la primauté du travail.</w:t>
                            </w:r>
                          </w:p>
                          <w:p w14:paraId="5B6BF634" w14:textId="77777777" w:rsidR="005B688F" w:rsidRDefault="005B688F">
                            <w:pPr>
                              <w:pStyle w:val="Contenudecadre"/>
                              <w:spacing w:after="0" w:line="240" w:lineRule="auto"/>
                              <w:rPr>
                                <w:rFonts w:ascii="Arial" w:hAnsi="Arial" w:cs="Arial"/>
                                <w:color w:val="000000"/>
                                <w:sz w:val="28"/>
                                <w:szCs w:val="28"/>
                              </w:rPr>
                            </w:pPr>
                          </w:p>
                          <w:p w14:paraId="57D1214D" w14:textId="77777777" w:rsidR="005B688F" w:rsidRDefault="00214667">
                            <w:pPr>
                              <w:pStyle w:val="Contenudecadre"/>
                              <w:spacing w:after="0" w:line="240" w:lineRule="auto"/>
                              <w:rPr>
                                <w:rFonts w:ascii="Arial" w:hAnsi="Arial" w:cs="Arial"/>
                                <w:color w:val="000000"/>
                                <w:sz w:val="28"/>
                                <w:szCs w:val="28"/>
                              </w:rPr>
                            </w:pPr>
                            <w:r>
                              <w:rPr>
                                <w:rFonts w:ascii="Arial" w:hAnsi="Arial" w:cs="Arial"/>
                                <w:color w:val="000000"/>
                                <w:sz w:val="28"/>
                                <w:szCs w:val="28"/>
                              </w:rPr>
                              <w:t>Contre la lèpre juive. Pour la pureté française,</w:t>
                            </w:r>
                          </w:p>
                          <w:p w14:paraId="0CF75CD8" w14:textId="77777777" w:rsidR="005B688F" w:rsidRDefault="005B688F">
                            <w:pPr>
                              <w:pStyle w:val="Contenudecadre"/>
                              <w:spacing w:after="0" w:line="240" w:lineRule="auto"/>
                              <w:rPr>
                                <w:rFonts w:ascii="Arial" w:hAnsi="Arial" w:cs="Arial"/>
                                <w:color w:val="000000"/>
                                <w:sz w:val="28"/>
                                <w:szCs w:val="28"/>
                              </w:rPr>
                            </w:pPr>
                          </w:p>
                          <w:p w14:paraId="08B18418" w14:textId="77777777" w:rsidR="005B688F" w:rsidRDefault="00214667">
                            <w:pPr>
                              <w:pStyle w:val="Contenudecadre"/>
                              <w:spacing w:after="0" w:line="240" w:lineRule="auto"/>
                              <w:rPr>
                                <w:rFonts w:ascii="Arial" w:hAnsi="Arial" w:cs="Arial"/>
                                <w:color w:val="000000"/>
                                <w:sz w:val="28"/>
                                <w:szCs w:val="28"/>
                              </w:rPr>
                            </w:pPr>
                            <w:r>
                              <w:rPr>
                                <w:rFonts w:ascii="Arial" w:hAnsi="Arial" w:cs="Arial"/>
                                <w:color w:val="000000"/>
                                <w:sz w:val="28"/>
                                <w:szCs w:val="28"/>
                              </w:rPr>
                              <w:t xml:space="preserve">Contre l'oubli des crimes, </w:t>
                            </w:r>
                          </w:p>
                          <w:p w14:paraId="1D2533FC" w14:textId="77777777" w:rsidR="005B688F" w:rsidRDefault="00214667">
                            <w:pPr>
                              <w:pStyle w:val="Contenudecadre"/>
                              <w:spacing w:after="0" w:line="240" w:lineRule="auto"/>
                              <w:rPr>
                                <w:rFonts w:ascii="Arial" w:hAnsi="Arial" w:cs="Arial"/>
                                <w:color w:val="000000"/>
                                <w:sz w:val="28"/>
                                <w:szCs w:val="28"/>
                              </w:rPr>
                            </w:pPr>
                            <w:r>
                              <w:rPr>
                                <w:rFonts w:ascii="Arial" w:hAnsi="Arial" w:cs="Arial"/>
                                <w:color w:val="000000"/>
                                <w:sz w:val="28"/>
                                <w:szCs w:val="28"/>
                              </w:rPr>
                              <w:t>Pour le châtiment des coupables.</w:t>
                            </w:r>
                          </w:p>
                          <w:p w14:paraId="374804EB" w14:textId="77777777" w:rsidR="005B688F" w:rsidRDefault="005B688F">
                            <w:pPr>
                              <w:pStyle w:val="Contenudecadre"/>
                              <w:spacing w:after="0" w:line="240" w:lineRule="auto"/>
                            </w:pPr>
                          </w:p>
                        </w:txbxContent>
                      </wps:txbx>
                      <wps:bodyPr>
                        <a:prstTxWarp prst="textNoShape">
                          <a:avLst/>
                        </a:prstTxWarp>
                        <a:noAutofit/>
                      </wps:bodyPr>
                    </wps:wsp>
                  </a:graphicData>
                </a:graphic>
              </wp:anchor>
            </w:drawing>
          </mc:Choice>
          <mc:Fallback>
            <w:pict>
              <v:rect id="shape_0" ID="Zone de texte 23" fillcolor="white" stroked="t" style="position:absolute;margin-left:237pt;margin-top:0.2pt;width:309.7pt;height:305.2pt" wp14:anchorId="7C37AB31">
                <w10:wrap type="square"/>
                <v:fill o:detectmouseclick="t" type="solid" color2="black"/>
                <v:stroke color="black" weight="6480" joinstyle="round" endcap="flat"/>
                <v:textbox>
                  <w:txbxContent>
                    <w:p>
                      <w:pPr>
                        <w:pStyle w:val="Contenudecadre"/>
                        <w:spacing w:lineRule="auto" w:line="240" w:before="0" w:after="0"/>
                        <w:rPr>
                          <w:rFonts w:ascii="Arial" w:hAnsi="Arial" w:cs="Arial"/>
                          <w:bCs/>
                          <w:sz w:val="28"/>
                          <w:szCs w:val="28"/>
                        </w:rPr>
                      </w:pPr>
                      <w:r>
                        <w:rPr>
                          <w:rFonts w:cs="Arial" w:ascii="Arial" w:hAnsi="Arial"/>
                          <w:bCs/>
                          <w:sz w:val="28"/>
                          <w:szCs w:val="28"/>
                        </w:rPr>
                        <w:t>Contre l’individualisme. Pour l’esprit communautaire,</w:t>
                      </w:r>
                    </w:p>
                    <w:p>
                      <w:pPr>
                        <w:pStyle w:val="Contenudecadre"/>
                        <w:spacing w:lineRule="auto" w:line="240" w:before="0" w:after="0"/>
                        <w:rPr>
                          <w:rFonts w:ascii="Arial" w:hAnsi="Arial" w:cs="Arial"/>
                          <w:color w:val="000000"/>
                          <w:sz w:val="28"/>
                          <w:szCs w:val="28"/>
                        </w:rPr>
                      </w:pPr>
                      <w:r>
                        <w:rPr>
                          <w:rFonts w:cs="Arial" w:ascii="Arial" w:hAnsi="Arial"/>
                          <w:color w:val="000000"/>
                          <w:sz w:val="28"/>
                          <w:szCs w:val="28"/>
                        </w:rPr>
                      </w:r>
                    </w:p>
                    <w:p>
                      <w:pPr>
                        <w:pStyle w:val="Contenudecadre"/>
                        <w:spacing w:lineRule="auto" w:line="240" w:before="0" w:after="0"/>
                        <w:rPr>
                          <w:rFonts w:ascii="Arial" w:hAnsi="Arial" w:cs="Arial"/>
                          <w:color w:val="000000"/>
                          <w:sz w:val="28"/>
                          <w:szCs w:val="28"/>
                        </w:rPr>
                      </w:pPr>
                      <w:r>
                        <w:rPr>
                          <w:rFonts w:cs="Arial" w:ascii="Arial" w:hAnsi="Arial"/>
                          <w:color w:val="000000"/>
                          <w:sz w:val="28"/>
                          <w:szCs w:val="28"/>
                        </w:rPr>
                        <w:t>Contre l'anarchie. Pour la discipline,</w:t>
                      </w:r>
                    </w:p>
                    <w:p>
                      <w:pPr>
                        <w:pStyle w:val="Contenudecadre"/>
                        <w:spacing w:lineRule="auto" w:line="240" w:before="0" w:after="0"/>
                        <w:rPr>
                          <w:rFonts w:ascii="Arial" w:hAnsi="Arial" w:cs="Arial"/>
                          <w:color w:val="000000"/>
                          <w:sz w:val="28"/>
                          <w:szCs w:val="28"/>
                        </w:rPr>
                      </w:pPr>
                      <w:r>
                        <w:rPr>
                          <w:rFonts w:cs="Arial" w:ascii="Arial" w:hAnsi="Arial"/>
                          <w:color w:val="000000"/>
                          <w:sz w:val="28"/>
                          <w:szCs w:val="28"/>
                        </w:rPr>
                      </w:r>
                    </w:p>
                    <w:p>
                      <w:pPr>
                        <w:pStyle w:val="Contenudecadre"/>
                        <w:spacing w:lineRule="auto" w:line="240" w:before="0" w:after="0"/>
                        <w:rPr>
                          <w:rFonts w:ascii="Arial" w:hAnsi="Arial" w:cs="Arial"/>
                          <w:color w:val="000000"/>
                          <w:sz w:val="28"/>
                          <w:szCs w:val="28"/>
                        </w:rPr>
                      </w:pPr>
                      <w:r>
                        <w:rPr>
                          <w:rFonts w:cs="Arial" w:ascii="Arial" w:hAnsi="Arial"/>
                          <w:color w:val="000000"/>
                          <w:sz w:val="28"/>
                          <w:szCs w:val="28"/>
                        </w:rPr>
                        <w:t>Contre l'égalitarisme. Pour la hiérarchie,</w:t>
                      </w:r>
                    </w:p>
                    <w:p>
                      <w:pPr>
                        <w:pStyle w:val="Contenudecadre"/>
                        <w:spacing w:lineRule="auto" w:line="240" w:before="0" w:after="0"/>
                        <w:rPr>
                          <w:rFonts w:ascii="Arial" w:hAnsi="Arial" w:cs="Arial"/>
                          <w:color w:val="000000"/>
                          <w:sz w:val="28"/>
                          <w:szCs w:val="28"/>
                        </w:rPr>
                      </w:pPr>
                      <w:r>
                        <w:rPr>
                          <w:rFonts w:cs="Arial" w:ascii="Arial" w:hAnsi="Arial"/>
                          <w:color w:val="000000"/>
                          <w:sz w:val="28"/>
                          <w:szCs w:val="28"/>
                        </w:rPr>
                      </w:r>
                    </w:p>
                    <w:p>
                      <w:pPr>
                        <w:pStyle w:val="Contenudecadre"/>
                        <w:spacing w:lineRule="auto" w:line="240" w:before="0" w:after="0"/>
                        <w:rPr>
                          <w:rFonts w:ascii="Arial" w:hAnsi="Arial" w:cs="Arial"/>
                          <w:color w:val="000000"/>
                          <w:sz w:val="28"/>
                          <w:szCs w:val="28"/>
                        </w:rPr>
                      </w:pPr>
                      <w:r>
                        <w:rPr>
                          <w:rFonts w:cs="Arial" w:ascii="Arial" w:hAnsi="Arial"/>
                          <w:color w:val="000000"/>
                          <w:sz w:val="28"/>
                          <w:szCs w:val="28"/>
                        </w:rPr>
                        <w:t>Contre la vaine liberté. Pour les vraies libertés,</w:t>
                      </w:r>
                    </w:p>
                    <w:p>
                      <w:pPr>
                        <w:pStyle w:val="Contenudecadre"/>
                        <w:spacing w:lineRule="auto" w:line="240" w:before="0" w:after="0"/>
                        <w:rPr>
                          <w:rFonts w:ascii="Arial" w:hAnsi="Arial" w:cs="Arial"/>
                          <w:color w:val="000000"/>
                          <w:sz w:val="28"/>
                          <w:szCs w:val="28"/>
                        </w:rPr>
                      </w:pPr>
                      <w:r>
                        <w:rPr>
                          <w:rFonts w:cs="Arial" w:ascii="Arial" w:hAnsi="Arial"/>
                          <w:color w:val="000000"/>
                          <w:sz w:val="28"/>
                          <w:szCs w:val="28"/>
                        </w:rPr>
                      </w:r>
                    </w:p>
                    <w:p>
                      <w:pPr>
                        <w:pStyle w:val="Contenudecadre"/>
                        <w:spacing w:lineRule="auto" w:line="240" w:before="0" w:after="0"/>
                        <w:rPr>
                          <w:rFonts w:ascii="Arial" w:hAnsi="Arial" w:cs="Arial"/>
                          <w:color w:val="000000"/>
                          <w:sz w:val="28"/>
                          <w:szCs w:val="28"/>
                        </w:rPr>
                      </w:pPr>
                      <w:r>
                        <w:rPr>
                          <w:rFonts w:cs="Arial" w:ascii="Arial" w:hAnsi="Arial"/>
                          <w:color w:val="000000"/>
                          <w:sz w:val="28"/>
                          <w:szCs w:val="28"/>
                        </w:rPr>
                        <w:t>Contre la démocratie. Pour l'autorité,</w:t>
                      </w:r>
                    </w:p>
                    <w:p>
                      <w:pPr>
                        <w:pStyle w:val="Contenudecadre"/>
                        <w:spacing w:lineRule="auto" w:line="240" w:before="0" w:after="0"/>
                        <w:rPr>
                          <w:rFonts w:ascii="Arial" w:hAnsi="Arial" w:cs="Arial"/>
                          <w:color w:val="000000"/>
                          <w:sz w:val="28"/>
                          <w:szCs w:val="28"/>
                          <w:lang w:eastAsia="fr-FR"/>
                        </w:rPr>
                      </w:pPr>
                      <w:r>
                        <w:rPr>
                          <w:rFonts w:cs="Arial" w:ascii="Arial" w:hAnsi="Arial"/>
                          <w:color w:val="000000"/>
                          <w:sz w:val="28"/>
                          <w:szCs w:val="28"/>
                          <w:lang w:eastAsia="fr-FR"/>
                        </w:rPr>
                      </w:r>
                    </w:p>
                    <w:p>
                      <w:pPr>
                        <w:pStyle w:val="Contenudecadre"/>
                        <w:spacing w:lineRule="auto" w:line="240" w:before="0" w:after="0"/>
                        <w:rPr>
                          <w:rFonts w:ascii="Arial" w:hAnsi="Arial" w:cs="Arial"/>
                          <w:color w:val="000000"/>
                          <w:sz w:val="28"/>
                          <w:szCs w:val="28"/>
                        </w:rPr>
                      </w:pPr>
                      <w:r>
                        <w:rPr>
                          <w:rFonts w:cs="Arial" w:ascii="Arial" w:hAnsi="Arial"/>
                          <w:color w:val="000000"/>
                          <w:sz w:val="28"/>
                          <w:szCs w:val="28"/>
                          <w:lang w:eastAsia="fr-FR"/>
                        </w:rPr>
                        <w:t>Contre la tutelle de l’argent. Pour la primauté du travail.</w:t>
                      </w:r>
                    </w:p>
                    <w:p>
                      <w:pPr>
                        <w:pStyle w:val="Contenudecadre"/>
                        <w:spacing w:lineRule="auto" w:line="240" w:before="0" w:after="0"/>
                        <w:rPr>
                          <w:rFonts w:ascii="Arial" w:hAnsi="Arial" w:cs="Arial"/>
                          <w:color w:val="000000"/>
                          <w:sz w:val="28"/>
                          <w:szCs w:val="28"/>
                        </w:rPr>
                      </w:pPr>
                      <w:r>
                        <w:rPr>
                          <w:rFonts w:cs="Arial" w:ascii="Arial" w:hAnsi="Arial"/>
                          <w:color w:val="000000"/>
                          <w:sz w:val="28"/>
                          <w:szCs w:val="28"/>
                        </w:rPr>
                      </w:r>
                    </w:p>
                    <w:p>
                      <w:pPr>
                        <w:pStyle w:val="Contenudecadre"/>
                        <w:spacing w:lineRule="auto" w:line="240" w:before="0" w:after="0"/>
                        <w:rPr>
                          <w:rFonts w:ascii="Arial" w:hAnsi="Arial" w:cs="Arial"/>
                          <w:color w:val="000000"/>
                          <w:sz w:val="28"/>
                          <w:szCs w:val="28"/>
                        </w:rPr>
                      </w:pPr>
                      <w:r>
                        <w:rPr>
                          <w:rFonts w:cs="Arial" w:ascii="Arial" w:hAnsi="Arial"/>
                          <w:color w:val="000000"/>
                          <w:sz w:val="28"/>
                          <w:szCs w:val="28"/>
                        </w:rPr>
                        <w:t>Contre la lèpre juive. Pour la pureté française,</w:t>
                      </w:r>
                    </w:p>
                    <w:p>
                      <w:pPr>
                        <w:pStyle w:val="Contenudecadre"/>
                        <w:spacing w:lineRule="auto" w:line="240" w:before="0" w:after="0"/>
                        <w:rPr>
                          <w:rFonts w:ascii="Arial" w:hAnsi="Arial" w:cs="Arial"/>
                          <w:color w:val="000000"/>
                          <w:sz w:val="28"/>
                          <w:szCs w:val="28"/>
                        </w:rPr>
                      </w:pPr>
                      <w:r>
                        <w:rPr>
                          <w:rFonts w:cs="Arial" w:ascii="Arial" w:hAnsi="Arial"/>
                          <w:color w:val="000000"/>
                          <w:sz w:val="28"/>
                          <w:szCs w:val="28"/>
                        </w:rPr>
                      </w:r>
                    </w:p>
                    <w:p>
                      <w:pPr>
                        <w:pStyle w:val="Contenudecadre"/>
                        <w:spacing w:lineRule="auto" w:line="240" w:before="0" w:after="0"/>
                        <w:rPr>
                          <w:rFonts w:ascii="Arial" w:hAnsi="Arial" w:cs="Arial"/>
                          <w:color w:val="000000"/>
                          <w:sz w:val="28"/>
                          <w:szCs w:val="28"/>
                        </w:rPr>
                      </w:pPr>
                      <w:r>
                        <w:rPr>
                          <w:rFonts w:cs="Arial" w:ascii="Arial" w:hAnsi="Arial"/>
                          <w:color w:val="000000"/>
                          <w:sz w:val="28"/>
                          <w:szCs w:val="28"/>
                        </w:rPr>
                        <w:t xml:space="preserve">Contre l'oubli des crimes, </w:t>
                      </w:r>
                    </w:p>
                    <w:p>
                      <w:pPr>
                        <w:pStyle w:val="Contenudecadre"/>
                        <w:spacing w:lineRule="auto" w:line="240" w:before="0" w:after="0"/>
                        <w:rPr>
                          <w:rFonts w:ascii="Arial" w:hAnsi="Arial" w:cs="Arial"/>
                          <w:color w:val="000000"/>
                          <w:sz w:val="28"/>
                          <w:szCs w:val="28"/>
                        </w:rPr>
                      </w:pPr>
                      <w:r>
                        <w:rPr>
                          <w:rFonts w:cs="Arial" w:ascii="Arial" w:hAnsi="Arial"/>
                          <w:color w:val="000000"/>
                          <w:sz w:val="28"/>
                          <w:szCs w:val="28"/>
                        </w:rPr>
                        <w:t>Pour le châtiment des coupables.</w:t>
                      </w:r>
                    </w:p>
                    <w:p>
                      <w:pPr>
                        <w:pStyle w:val="Contenudecadre"/>
                        <w:spacing w:lineRule="auto" w:line="240" w:before="0" w:after="0"/>
                        <w:rPr/>
                      </w:pPr>
                      <w:r>
                        <w:rPr/>
                      </w:r>
                    </w:p>
                  </w:txbxContent>
                </v:textbox>
              </v:rect>
            </w:pict>
          </mc:Fallback>
        </mc:AlternateContent>
      </w:r>
      <w:r>
        <w:rPr>
          <w:noProof/>
          <w:lang w:eastAsia="fr-FR"/>
        </w:rPr>
        <mc:AlternateContent>
          <mc:Choice Requires="wps">
            <w:drawing>
              <wp:anchor distT="0" distB="0" distL="114300" distR="114300" simplePos="0" relativeHeight="3" behindDoc="0" locked="0" layoutInCell="1" allowOverlap="1" wp14:anchorId="748BB1FC" wp14:editId="2E380FED">
                <wp:simplePos x="0" y="0"/>
                <wp:positionH relativeFrom="column">
                  <wp:posOffset>2595245</wp:posOffset>
                </wp:positionH>
                <wp:positionV relativeFrom="paragraph">
                  <wp:posOffset>774700</wp:posOffset>
                </wp:positionV>
                <wp:extent cx="467360" cy="562610"/>
                <wp:effectExtent l="0" t="38100" r="47625" b="28575"/>
                <wp:wrapNone/>
                <wp:docPr id="35" name="Connecteur droit avec flèche 26"/>
                <wp:cNvGraphicFramePr/>
                <a:graphic xmlns:a="http://schemas.openxmlformats.org/drawingml/2006/main">
                  <a:graphicData uri="http://schemas.microsoft.com/office/word/2010/wordprocessingShape">
                    <wps:wsp>
                      <wps:cNvSpPr/>
                      <wps:spPr>
                        <a:xfrm flipV="1">
                          <a:off x="0" y="0"/>
                          <a:ext cx="466560" cy="561960"/>
                        </a:xfrm>
                        <a:custGeom>
                          <a:avLst/>
                          <a:gdLst/>
                          <a:ahLst/>
                          <a:cxnLst/>
                          <a:rect l="l" t="t" r="r" b="b"/>
                          <a:pathLst>
                            <a:path w="21600" h="21600">
                              <a:moveTo>
                                <a:pt x="0" y="0"/>
                              </a:moveTo>
                              <a:lnTo>
                                <a:pt x="21600" y="21600"/>
                              </a:lnTo>
                            </a:path>
                          </a:pathLst>
                        </a:custGeom>
                        <a:noFill/>
                        <a:ln w="6480">
                          <a:solidFill>
                            <a:srgbClr val="00000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Connecteur droit avec flèche 26" stroked="t" style="position:absolute;margin-left:204.35pt;margin-top:61pt;width:36.7pt;height:44.2pt;flip:y" wp14:anchorId="6484B148" type="shapetype_32">
                <w10:wrap type="none"/>
                <v:fill o:detectmouseclick="t" on="false"/>
                <v:stroke color="black" weight="6480" endarrow="open" endarrowwidth="medium" endarrowlength="medium" joinstyle="miter" endcap="flat"/>
              </v:shape>
            </w:pict>
          </mc:Fallback>
        </mc:AlternateContent>
      </w:r>
      <w:r>
        <w:rPr>
          <w:noProof/>
          <w:lang w:eastAsia="fr-FR"/>
        </w:rPr>
        <mc:AlternateContent>
          <mc:Choice Requires="wps">
            <w:drawing>
              <wp:anchor distT="0" distB="0" distL="114300" distR="114300" simplePos="0" relativeHeight="4" behindDoc="0" locked="0" layoutInCell="1" allowOverlap="1" wp14:anchorId="37C7C8D8" wp14:editId="0670E6D5">
                <wp:simplePos x="0" y="0"/>
                <wp:positionH relativeFrom="column">
                  <wp:posOffset>2595245</wp:posOffset>
                </wp:positionH>
                <wp:positionV relativeFrom="paragraph">
                  <wp:posOffset>1174750</wp:posOffset>
                </wp:positionV>
                <wp:extent cx="467360" cy="238760"/>
                <wp:effectExtent l="0" t="38100" r="66675" b="28575"/>
                <wp:wrapNone/>
                <wp:docPr id="36" name="Connecteur droit avec flèche 27"/>
                <wp:cNvGraphicFramePr/>
                <a:graphic xmlns:a="http://schemas.openxmlformats.org/drawingml/2006/main">
                  <a:graphicData uri="http://schemas.microsoft.com/office/word/2010/wordprocessingShape">
                    <wps:wsp>
                      <wps:cNvSpPr/>
                      <wps:spPr>
                        <a:xfrm flipV="1">
                          <a:off x="0" y="0"/>
                          <a:ext cx="466560" cy="237960"/>
                        </a:xfrm>
                        <a:custGeom>
                          <a:avLst/>
                          <a:gdLst/>
                          <a:ahLst/>
                          <a:cxnLst/>
                          <a:rect l="l" t="t" r="r" b="b"/>
                          <a:pathLst>
                            <a:path w="21600" h="21600">
                              <a:moveTo>
                                <a:pt x="0" y="0"/>
                              </a:moveTo>
                              <a:lnTo>
                                <a:pt x="21600" y="21600"/>
                              </a:lnTo>
                            </a:path>
                          </a:pathLst>
                        </a:custGeom>
                        <a:noFill/>
                        <a:ln w="6480">
                          <a:solidFill>
                            <a:srgbClr val="00000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id="shape_0" ID="Connecteur droit avec flèche 27" stroked="t" style="position:absolute;margin-left:204.35pt;margin-top:92.5pt;width:36.7pt;height:18.7pt;flip:y" wp14:anchorId="7435F71E" type="shapetype_32">
                <w10:wrap type="none"/>
                <v:fill o:detectmouseclick="t" on="false"/>
                <v:stroke color="black" weight="6480" endarrow="open" endarrowwidth="medium" endarrowlength="medium" joinstyle="miter" endcap="flat"/>
              </v:shape>
            </w:pict>
          </mc:Fallback>
        </mc:AlternateContent>
      </w:r>
      <w:r>
        <w:rPr>
          <w:noProof/>
          <w:lang w:eastAsia="fr-FR"/>
        </w:rPr>
        <mc:AlternateContent>
          <mc:Choice Requires="wps">
            <w:drawing>
              <wp:anchor distT="0" distB="0" distL="114300" distR="114300" simplePos="0" relativeHeight="5" behindDoc="0" locked="0" layoutInCell="1" allowOverlap="1" wp14:anchorId="34541D1F" wp14:editId="19EDFA64">
                <wp:simplePos x="0" y="0"/>
                <wp:positionH relativeFrom="column">
                  <wp:posOffset>2595880</wp:posOffset>
                </wp:positionH>
                <wp:positionV relativeFrom="paragraph">
                  <wp:posOffset>1489710</wp:posOffset>
                </wp:positionV>
                <wp:extent cx="467360" cy="124460"/>
                <wp:effectExtent l="0" t="0" r="66675" b="85725"/>
                <wp:wrapNone/>
                <wp:docPr id="37" name="Connecteur droit avec flèche 28"/>
                <wp:cNvGraphicFramePr/>
                <a:graphic xmlns:a="http://schemas.openxmlformats.org/drawingml/2006/main">
                  <a:graphicData uri="http://schemas.microsoft.com/office/word/2010/wordprocessingShape">
                    <wps:wsp>
                      <wps:cNvSpPr/>
                      <wps:spPr>
                        <a:xfrm>
                          <a:off x="0" y="0"/>
                          <a:ext cx="466560" cy="123840"/>
                        </a:xfrm>
                        <a:custGeom>
                          <a:avLst/>
                          <a:gdLst/>
                          <a:ahLst/>
                          <a:cxnLst/>
                          <a:rect l="l" t="t" r="r" b="b"/>
                          <a:pathLst>
                            <a:path w="21600" h="21600">
                              <a:moveTo>
                                <a:pt x="0" y="0"/>
                              </a:moveTo>
                              <a:lnTo>
                                <a:pt x="21600" y="21600"/>
                              </a:lnTo>
                            </a:path>
                          </a:pathLst>
                        </a:custGeom>
                        <a:noFill/>
                        <a:ln w="6480">
                          <a:solidFill>
                            <a:srgbClr val="00000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id="shape_0" ID="Connecteur droit avec flèche 28" stroked="t" style="position:absolute;margin-left:204.4pt;margin-top:117.3pt;width:36.7pt;height:9.7pt" wp14:anchorId="291CA531" type="shapetype_32">
                <w10:wrap type="none"/>
                <v:fill o:detectmouseclick="t" on="false"/>
                <v:stroke color="black" weight="6480" endarrow="open" endarrowwidth="medium" endarrowlength="medium" joinstyle="miter" endcap="flat"/>
              </v:shape>
            </w:pict>
          </mc:Fallback>
        </mc:AlternateContent>
      </w:r>
      <w:r>
        <w:rPr>
          <w:noProof/>
          <w:lang w:eastAsia="fr-FR"/>
        </w:rPr>
        <mc:AlternateContent>
          <mc:Choice Requires="wps">
            <w:drawing>
              <wp:anchor distT="0" distB="0" distL="114300" distR="114300" simplePos="0" relativeHeight="6" behindDoc="0" locked="0" layoutInCell="1" allowOverlap="1" wp14:anchorId="59AB96C8" wp14:editId="26C4694C">
                <wp:simplePos x="0" y="0"/>
                <wp:positionH relativeFrom="column">
                  <wp:posOffset>2609850</wp:posOffset>
                </wp:positionH>
                <wp:positionV relativeFrom="paragraph">
                  <wp:posOffset>1640840</wp:posOffset>
                </wp:positionV>
                <wp:extent cx="495935" cy="362585"/>
                <wp:effectExtent l="0" t="0" r="57150" b="57150"/>
                <wp:wrapNone/>
                <wp:docPr id="38" name="Connecteur droit avec flèche 29"/>
                <wp:cNvGraphicFramePr/>
                <a:graphic xmlns:a="http://schemas.openxmlformats.org/drawingml/2006/main">
                  <a:graphicData uri="http://schemas.microsoft.com/office/word/2010/wordprocessingShape">
                    <wps:wsp>
                      <wps:cNvSpPr/>
                      <wps:spPr>
                        <a:xfrm>
                          <a:off x="0" y="0"/>
                          <a:ext cx="495360" cy="361800"/>
                        </a:xfrm>
                        <a:custGeom>
                          <a:avLst/>
                          <a:gdLst/>
                          <a:ahLst/>
                          <a:cxnLst/>
                          <a:rect l="l" t="t" r="r" b="b"/>
                          <a:pathLst>
                            <a:path w="21600" h="21600">
                              <a:moveTo>
                                <a:pt x="0" y="0"/>
                              </a:moveTo>
                              <a:lnTo>
                                <a:pt x="21600" y="21600"/>
                              </a:lnTo>
                            </a:path>
                          </a:pathLst>
                        </a:custGeom>
                        <a:noFill/>
                        <a:ln w="6480">
                          <a:solidFill>
                            <a:srgbClr val="00000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id="shape_0" ID="Connecteur droit avec flèche 29" stroked="t" style="position:absolute;margin-left:205.5pt;margin-top:129.2pt;width:38.95pt;height:28.45pt" wp14:anchorId="3784E7B6" type="shapetype_32">
                <w10:wrap type="none"/>
                <v:fill o:detectmouseclick="t" on="false"/>
                <v:stroke color="black" weight="6480" endarrow="open" endarrowwidth="medium" endarrowlength="medium" joinstyle="miter" endcap="flat"/>
              </v:shape>
            </w:pict>
          </mc:Fallback>
        </mc:AlternateContent>
      </w:r>
      <w:r>
        <w:rPr>
          <w:noProof/>
          <w:lang w:eastAsia="fr-FR"/>
        </w:rPr>
        <mc:AlternateContent>
          <mc:Choice Requires="wps">
            <w:drawing>
              <wp:anchor distT="0" distB="0" distL="114300" distR="114300" simplePos="0" relativeHeight="7" behindDoc="0" locked="0" layoutInCell="1" allowOverlap="1" wp14:anchorId="58085F00" wp14:editId="54316D66">
                <wp:simplePos x="0" y="0"/>
                <wp:positionH relativeFrom="column">
                  <wp:posOffset>2609850</wp:posOffset>
                </wp:positionH>
                <wp:positionV relativeFrom="paragraph">
                  <wp:posOffset>1917065</wp:posOffset>
                </wp:positionV>
                <wp:extent cx="467360" cy="448310"/>
                <wp:effectExtent l="0" t="0" r="66675" b="47625"/>
                <wp:wrapNone/>
                <wp:docPr id="39" name="Connecteur droit avec flèche 30"/>
                <wp:cNvGraphicFramePr/>
                <a:graphic xmlns:a="http://schemas.openxmlformats.org/drawingml/2006/main">
                  <a:graphicData uri="http://schemas.microsoft.com/office/word/2010/wordprocessingShape">
                    <wps:wsp>
                      <wps:cNvSpPr/>
                      <wps:spPr>
                        <a:xfrm>
                          <a:off x="0" y="0"/>
                          <a:ext cx="466560" cy="447840"/>
                        </a:xfrm>
                        <a:custGeom>
                          <a:avLst/>
                          <a:gdLst/>
                          <a:ahLst/>
                          <a:cxnLst/>
                          <a:rect l="l" t="t" r="r" b="b"/>
                          <a:pathLst>
                            <a:path w="21600" h="21600">
                              <a:moveTo>
                                <a:pt x="0" y="0"/>
                              </a:moveTo>
                              <a:lnTo>
                                <a:pt x="21600" y="21600"/>
                              </a:lnTo>
                            </a:path>
                          </a:pathLst>
                        </a:custGeom>
                        <a:noFill/>
                        <a:ln w="6480">
                          <a:solidFill>
                            <a:srgbClr val="00000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id="shape_0" ID="Connecteur droit avec flèche 30" stroked="t" style="position:absolute;margin-left:205.5pt;margin-top:150.95pt;width:36.7pt;height:35.2pt" wp14:anchorId="368CA7E4" type="shapetype_32">
                <w10:wrap type="none"/>
                <v:fill o:detectmouseclick="t" on="false"/>
                <v:stroke color="black" weight="6480" endarrow="open" endarrowwidth="medium" endarrowlength="medium" joinstyle="miter" endcap="flat"/>
              </v:shape>
            </w:pict>
          </mc:Fallback>
        </mc:AlternateContent>
      </w:r>
      <w:r>
        <w:rPr>
          <w:noProof/>
          <w:lang w:eastAsia="fr-FR"/>
        </w:rPr>
        <mc:AlternateContent>
          <mc:Choice Requires="wps">
            <w:drawing>
              <wp:anchor distT="0" distB="0" distL="114300" distR="114300" simplePos="0" relativeHeight="8" behindDoc="0" locked="0" layoutInCell="1" allowOverlap="1" wp14:anchorId="073EB933" wp14:editId="0C539686">
                <wp:simplePos x="0" y="0"/>
                <wp:positionH relativeFrom="column">
                  <wp:posOffset>2609850</wp:posOffset>
                </wp:positionH>
                <wp:positionV relativeFrom="paragraph">
                  <wp:posOffset>2269490</wp:posOffset>
                </wp:positionV>
                <wp:extent cx="457835" cy="715010"/>
                <wp:effectExtent l="0" t="0" r="57150" b="47625"/>
                <wp:wrapNone/>
                <wp:docPr id="40" name="Connecteur droit avec flèche 31"/>
                <wp:cNvGraphicFramePr/>
                <a:graphic xmlns:a="http://schemas.openxmlformats.org/drawingml/2006/main">
                  <a:graphicData uri="http://schemas.microsoft.com/office/word/2010/wordprocessingShape">
                    <wps:wsp>
                      <wps:cNvSpPr/>
                      <wps:spPr>
                        <a:xfrm>
                          <a:off x="0" y="0"/>
                          <a:ext cx="457200" cy="714240"/>
                        </a:xfrm>
                        <a:custGeom>
                          <a:avLst/>
                          <a:gdLst/>
                          <a:ahLst/>
                          <a:cxnLst/>
                          <a:rect l="l" t="t" r="r" b="b"/>
                          <a:pathLst>
                            <a:path w="21600" h="21600">
                              <a:moveTo>
                                <a:pt x="0" y="0"/>
                              </a:moveTo>
                              <a:lnTo>
                                <a:pt x="21600" y="21600"/>
                              </a:lnTo>
                            </a:path>
                          </a:pathLst>
                        </a:custGeom>
                        <a:noFill/>
                        <a:ln w="6480">
                          <a:solidFill>
                            <a:srgbClr val="00000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id="shape_0" ID="Connecteur droit avec flèche 31" stroked="t" style="position:absolute;margin-left:205.5pt;margin-top:178.7pt;width:35.95pt;height:56.2pt" wp14:anchorId="559BE8C6" type="shapetype_32">
                <w10:wrap type="none"/>
                <v:fill o:detectmouseclick="t" on="false"/>
                <v:stroke color="black" weight="6480" endarrow="open" endarrowwidth="medium" endarrowlength="medium" joinstyle="miter" endcap="flat"/>
              </v:shape>
            </w:pict>
          </mc:Fallback>
        </mc:AlternateContent>
      </w:r>
      <w:r>
        <w:rPr>
          <w:noProof/>
          <w:lang w:eastAsia="fr-FR"/>
        </w:rPr>
        <mc:AlternateContent>
          <mc:Choice Requires="wps">
            <w:drawing>
              <wp:anchor distT="0" distB="0" distL="114300" distR="114300" simplePos="0" relativeHeight="9" behindDoc="0" locked="0" layoutInCell="1" allowOverlap="1" wp14:anchorId="7DC2409B" wp14:editId="203587C7">
                <wp:simplePos x="0" y="0"/>
                <wp:positionH relativeFrom="column">
                  <wp:posOffset>2590800</wp:posOffset>
                </wp:positionH>
                <wp:positionV relativeFrom="paragraph">
                  <wp:posOffset>2459990</wp:posOffset>
                </wp:positionV>
                <wp:extent cx="486410" cy="962660"/>
                <wp:effectExtent l="0" t="0" r="85725" b="66675"/>
                <wp:wrapNone/>
                <wp:docPr id="41" name="Connecteur droit avec flèche 7"/>
                <wp:cNvGraphicFramePr/>
                <a:graphic xmlns:a="http://schemas.openxmlformats.org/drawingml/2006/main">
                  <a:graphicData uri="http://schemas.microsoft.com/office/word/2010/wordprocessingShape">
                    <wps:wsp>
                      <wps:cNvSpPr/>
                      <wps:spPr>
                        <a:xfrm>
                          <a:off x="0" y="0"/>
                          <a:ext cx="485640" cy="961920"/>
                        </a:xfrm>
                        <a:custGeom>
                          <a:avLst/>
                          <a:gdLst/>
                          <a:ahLst/>
                          <a:cxnLst/>
                          <a:rect l="l" t="t" r="r" b="b"/>
                          <a:pathLst>
                            <a:path w="21600" h="21600">
                              <a:moveTo>
                                <a:pt x="0" y="0"/>
                              </a:moveTo>
                              <a:lnTo>
                                <a:pt x="21600" y="21600"/>
                              </a:lnTo>
                            </a:path>
                          </a:pathLst>
                        </a:custGeom>
                        <a:noFill/>
                        <a:ln w="6480">
                          <a:solidFill>
                            <a:srgbClr val="00000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id="shape_0" ID="Connecteur droit avec flèche 7" stroked="t" style="position:absolute;margin-left:204pt;margin-top:193.7pt;width:38.2pt;height:75.7pt" wp14:anchorId="003F6DBA" type="shapetype_32">
                <w10:wrap type="none"/>
                <v:fill o:detectmouseclick="t" on="false"/>
                <v:stroke color="black" weight="6480" endarrow="open" endarrowwidth="medium" endarrowlength="medium" joinstyle="miter" endcap="flat"/>
              </v:shape>
            </w:pict>
          </mc:Fallback>
        </mc:AlternateContent>
      </w:r>
      <w:r>
        <w:rPr>
          <w:noProof/>
          <w:lang w:eastAsia="fr-FR"/>
        </w:rPr>
        <mc:AlternateContent>
          <mc:Choice Requires="wps">
            <w:drawing>
              <wp:anchor distT="0" distB="0" distL="114300" distR="114300" simplePos="0" relativeHeight="10" behindDoc="0" locked="0" layoutInCell="1" allowOverlap="1" wp14:anchorId="40A68E5F" wp14:editId="50B0AB60">
                <wp:simplePos x="0" y="0"/>
                <wp:positionH relativeFrom="column">
                  <wp:posOffset>2609215</wp:posOffset>
                </wp:positionH>
                <wp:positionV relativeFrom="paragraph">
                  <wp:posOffset>154305</wp:posOffset>
                </wp:positionV>
                <wp:extent cx="457835" cy="962660"/>
                <wp:effectExtent l="0" t="38100" r="57150" b="28575"/>
                <wp:wrapNone/>
                <wp:docPr id="42" name="Connecteur droit avec flèche 8"/>
                <wp:cNvGraphicFramePr/>
                <a:graphic xmlns:a="http://schemas.openxmlformats.org/drawingml/2006/main">
                  <a:graphicData uri="http://schemas.microsoft.com/office/word/2010/wordprocessingShape">
                    <wps:wsp>
                      <wps:cNvSpPr/>
                      <wps:spPr>
                        <a:xfrm flipV="1">
                          <a:off x="0" y="0"/>
                          <a:ext cx="457200" cy="961920"/>
                        </a:xfrm>
                        <a:custGeom>
                          <a:avLst/>
                          <a:gdLst/>
                          <a:ahLst/>
                          <a:cxnLst/>
                          <a:rect l="l" t="t" r="r" b="b"/>
                          <a:pathLst>
                            <a:path w="21600" h="21600">
                              <a:moveTo>
                                <a:pt x="0" y="0"/>
                              </a:moveTo>
                              <a:lnTo>
                                <a:pt x="21600" y="21600"/>
                              </a:lnTo>
                            </a:path>
                          </a:pathLst>
                        </a:custGeom>
                        <a:noFill/>
                        <a:ln w="6480">
                          <a:solidFill>
                            <a:srgbClr val="000000"/>
                          </a:solidFill>
                          <a:miter/>
                          <a:tailEnd type="arrow" w="med" len="med"/>
                        </a:ln>
                      </wps:spPr>
                      <wps:style>
                        <a:lnRef idx="0">
                          <a:scrgbClr r="0" g="0" b="0"/>
                        </a:lnRef>
                        <a:fillRef idx="0">
                          <a:scrgbClr r="0" g="0" b="0"/>
                        </a:fillRef>
                        <a:effectRef idx="0">
                          <a:scrgbClr r="0" g="0" b="0"/>
                        </a:effectRef>
                        <a:fontRef idx="minor"/>
                      </wps:style>
                      <wps:bodyPr/>
                    </wps:wsp>
                  </a:graphicData>
                </a:graphic>
              </wp:anchor>
            </w:drawing>
          </mc:Choice>
          <mc:Fallback>
            <w:pict>
              <v:shape id="shape_0" ID="Connecteur droit avec flèche 8" stroked="t" style="position:absolute;margin-left:205.45pt;margin-top:12.15pt;width:35.95pt;height:75.7pt;flip:y" wp14:anchorId="68646D0A" type="shapetype_32">
                <w10:wrap type="none"/>
                <v:fill o:detectmouseclick="t" on="false"/>
                <v:stroke color="black" weight="6480" endarrow="open" endarrowwidth="medium" endarrowlength="medium" joinstyle="miter" endcap="flat"/>
              </v:shape>
            </w:pict>
          </mc:Fallback>
        </mc:AlternateContent>
      </w:r>
    </w:p>
    <w:p w14:paraId="325CB489" w14:textId="77777777" w:rsidR="005B688F" w:rsidRDefault="005B688F">
      <w:pPr>
        <w:spacing w:after="0" w:line="240" w:lineRule="auto"/>
        <w:jc w:val="both"/>
        <w:rPr>
          <w:rFonts w:ascii="Arial" w:hAnsi="Arial" w:cs="Arial"/>
          <w:b/>
          <w:sz w:val="24"/>
          <w:szCs w:val="24"/>
        </w:rPr>
      </w:pPr>
    </w:p>
    <w:p w14:paraId="2986AB89" w14:textId="77777777" w:rsidR="005B688F" w:rsidRDefault="00214667">
      <w:pPr>
        <w:jc w:val="both"/>
        <w:rPr>
          <w:rFonts w:ascii="Arial" w:hAnsi="Arial" w:cs="Arial"/>
          <w:sz w:val="24"/>
          <w:szCs w:val="24"/>
          <w:u w:val="single"/>
        </w:rPr>
      </w:pPr>
      <w:r>
        <w:rPr>
          <w:rFonts w:ascii="Arial" w:hAnsi="Arial" w:cs="Arial"/>
          <w:sz w:val="24"/>
          <w:szCs w:val="24"/>
          <w:u w:val="single"/>
        </w:rPr>
        <w:t>Texte d’accompagnement :</w:t>
      </w:r>
    </w:p>
    <w:p w14:paraId="2E6F705A" w14:textId="77777777" w:rsidR="005B688F" w:rsidRDefault="00214667">
      <w:pPr>
        <w:jc w:val="both"/>
        <w:rPr>
          <w:rFonts w:ascii="Arial" w:hAnsi="Arial" w:cs="Arial"/>
          <w:sz w:val="24"/>
          <w:szCs w:val="24"/>
        </w:rPr>
      </w:pPr>
      <w:r>
        <w:rPr>
          <w:rFonts w:ascii="Arial" w:hAnsi="Arial" w:cs="Arial"/>
          <w:sz w:val="24"/>
          <w:szCs w:val="24"/>
        </w:rPr>
        <w:t xml:space="preserve">En décembre 1941, Joseph Darnand, qui a fondé cinq mois plus tôt un « Service d’ordre légionnaire » dans la région niçoise, obtient l’extension de celui-ci à l’ensemble du territoire. Il en prend la tête. Rattachée à ses débuts à la Légion, l’organisation qui compte jusqu’à 18 000 membres, acquiert rapidement une large autonomie tant sur le plan pratique qu’idéologique. </w:t>
      </w:r>
    </w:p>
    <w:p w14:paraId="0435EE69" w14:textId="77777777" w:rsidR="005B688F" w:rsidRDefault="00214667">
      <w:pPr>
        <w:jc w:val="both"/>
        <w:rPr>
          <w:rFonts w:ascii="Arial" w:hAnsi="Arial" w:cs="Arial"/>
          <w:sz w:val="24"/>
          <w:szCs w:val="24"/>
        </w:rPr>
      </w:pPr>
      <w:r>
        <w:rPr>
          <w:rFonts w:ascii="Arial" w:hAnsi="Arial" w:cs="Arial"/>
          <w:sz w:val="24"/>
          <w:szCs w:val="24"/>
        </w:rPr>
        <w:t>Par rapport à la Légion, la Sol était plus ouvertement militarisée et son idéologie bien plus radicale, le Service ne se contentant plus des seuls principes et slogans de la Révolution nationale.</w:t>
      </w:r>
    </w:p>
    <w:p w14:paraId="2407F116" w14:textId="77777777" w:rsidR="005B688F" w:rsidRDefault="00214667">
      <w:pPr>
        <w:jc w:val="both"/>
        <w:rPr>
          <w:rFonts w:ascii="Arial" w:hAnsi="Arial" w:cs="Arial"/>
          <w:sz w:val="24"/>
          <w:szCs w:val="24"/>
        </w:rPr>
      </w:pPr>
      <w:r>
        <w:rPr>
          <w:rFonts w:ascii="Arial" w:hAnsi="Arial" w:cs="Arial"/>
          <w:sz w:val="24"/>
          <w:szCs w:val="24"/>
        </w:rPr>
        <w:t>Sur l’affiche, ce n’est plus l’ancien combattant de la Grande Guerre qui relève son camarade, c’est le croisé qui sert d’exemple pour une nouvelle croisade. Le Sol privilégie un recrutement jeune et fanatisé. Il préfère forger des nouveaux combattants plutôt que de puiser dans le vivier des anciens. Si le bras tendu des jeunes membres du Sol renvoie au serment qu’il prononce un genou à terre, il peut tout autant être interprété comme un salut fasciste.</w:t>
      </w:r>
    </w:p>
    <w:p w14:paraId="5FB8A2A5" w14:textId="77777777" w:rsidR="005B688F" w:rsidRDefault="00214667">
      <w:pPr>
        <w:jc w:val="both"/>
        <w:rPr>
          <w:rFonts w:ascii="Arial" w:hAnsi="Arial" w:cs="Arial"/>
          <w:sz w:val="24"/>
          <w:szCs w:val="24"/>
        </w:rPr>
      </w:pPr>
      <w:r>
        <w:rPr>
          <w:rFonts w:ascii="Arial" w:hAnsi="Arial" w:cs="Arial"/>
          <w:sz w:val="24"/>
          <w:szCs w:val="24"/>
        </w:rPr>
        <w:t>Le Sol de Darnand ouvrait la voie à une radicalisation idéologique de Vichy. En janvier 1943, le Sol fut transformé en « Milice Française ».</w:t>
      </w:r>
    </w:p>
    <w:p w14:paraId="494482FC" w14:textId="77777777" w:rsidR="005B688F" w:rsidRDefault="005B688F">
      <w:pPr>
        <w:rPr>
          <w:rFonts w:ascii="Arial" w:hAnsi="Arial" w:cs="Arial"/>
          <w:b/>
          <w:sz w:val="24"/>
          <w:szCs w:val="24"/>
        </w:rPr>
      </w:pPr>
    </w:p>
    <w:p w14:paraId="6461DEBA" w14:textId="77777777" w:rsidR="005B688F" w:rsidRDefault="00214667">
      <w:pPr>
        <w:spacing w:after="0" w:line="240" w:lineRule="auto"/>
        <w:rPr>
          <w:rFonts w:ascii="Arial" w:hAnsi="Arial" w:cs="Arial"/>
          <w:b/>
          <w:color w:val="000000" w:themeColor="text1"/>
          <w:sz w:val="24"/>
          <w:szCs w:val="24"/>
          <w:u w:val="single"/>
        </w:rPr>
      </w:pPr>
      <w:r>
        <w:rPr>
          <w:rFonts w:ascii="Arial" w:hAnsi="Arial" w:cs="Arial"/>
          <w:i/>
          <w:sz w:val="24"/>
          <w:szCs w:val="24"/>
          <w:u w:val="single"/>
        </w:rPr>
        <w:t>Guidage pour répondre à la problématique</w:t>
      </w:r>
    </w:p>
    <w:p w14:paraId="19AA75F7" w14:textId="77777777" w:rsidR="005B688F" w:rsidRDefault="00214667">
      <w:pPr>
        <w:spacing w:after="0"/>
        <w:rPr>
          <w:rFonts w:ascii="Arial" w:hAnsi="Arial" w:cs="Arial"/>
          <w:sz w:val="24"/>
          <w:szCs w:val="24"/>
        </w:rPr>
      </w:pPr>
      <w:r>
        <w:rPr>
          <w:rFonts w:ascii="Arial" w:hAnsi="Arial" w:cs="Arial"/>
          <w:sz w:val="24"/>
          <w:szCs w:val="24"/>
        </w:rPr>
        <w:t>Quelles sont les décisions du régime de Vichy ?</w:t>
      </w:r>
    </w:p>
    <w:p w14:paraId="3B7C49E4" w14:textId="77777777" w:rsidR="005B688F" w:rsidRDefault="00214667">
      <w:pPr>
        <w:spacing w:after="0"/>
        <w:rPr>
          <w:rFonts w:ascii="Arial" w:hAnsi="Arial" w:cs="Arial"/>
          <w:sz w:val="24"/>
          <w:szCs w:val="24"/>
        </w:rPr>
      </w:pPr>
      <w:r>
        <w:rPr>
          <w:rFonts w:ascii="Arial" w:hAnsi="Arial" w:cs="Arial"/>
          <w:sz w:val="24"/>
          <w:szCs w:val="24"/>
        </w:rPr>
        <w:t xml:space="preserve">Comment ces décisions sont-elles mises en œuvre ? </w:t>
      </w:r>
    </w:p>
    <w:p w14:paraId="2A2B7C68" w14:textId="77777777" w:rsidR="005B688F" w:rsidRDefault="005B688F">
      <w:pPr>
        <w:spacing w:after="0"/>
        <w:rPr>
          <w:rFonts w:ascii="Arial" w:hAnsi="Arial" w:cs="Arial"/>
          <w:sz w:val="24"/>
          <w:szCs w:val="24"/>
        </w:rPr>
      </w:pPr>
    </w:p>
    <w:p w14:paraId="61506DAF" w14:textId="77777777" w:rsidR="005B688F" w:rsidRDefault="00214667">
      <w:pPr>
        <w:spacing w:after="0"/>
        <w:rPr>
          <w:rFonts w:ascii="Arial" w:hAnsi="Arial" w:cs="Arial"/>
          <w:b/>
          <w:sz w:val="24"/>
          <w:szCs w:val="24"/>
          <w:u w:val="single"/>
        </w:rPr>
      </w:pPr>
      <w:r>
        <w:rPr>
          <w:rFonts w:ascii="Arial" w:hAnsi="Arial" w:cs="Arial"/>
          <w:sz w:val="24"/>
          <w:szCs w:val="24"/>
        </w:rPr>
        <w:t xml:space="preserve">Vocabulaire spécifique à mobiliser : politique de collaboration, dictature. </w:t>
      </w:r>
    </w:p>
    <w:p w14:paraId="658CAC7C" w14:textId="77777777" w:rsidR="005B688F" w:rsidRDefault="005B688F"/>
    <w:sectPr w:rsidR="005B688F">
      <w:pgSz w:w="11906" w:h="16838"/>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micSansMS">
    <w:altName w:val="Times New Roman"/>
    <w:charset w:val="00"/>
    <w:family w:val="roman"/>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83753"/>
    <w:multiLevelType w:val="multilevel"/>
    <w:tmpl w:val="34E0F3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CA67D5F"/>
    <w:multiLevelType w:val="multilevel"/>
    <w:tmpl w:val="FE2EBFA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88F"/>
    <w:rsid w:val="00214667"/>
    <w:rsid w:val="005B688F"/>
    <w:rsid w:val="00D363A4"/>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5A4FE"/>
  <w15:docId w15:val="{40CBA7E7-1D14-45D6-9DE8-EF4334074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A2C"/>
    <w:pPr>
      <w:spacing w:after="200" w:line="288" w:lineRule="auto"/>
    </w:pPr>
  </w:style>
  <w:style w:type="paragraph" w:styleId="Titre1">
    <w:name w:val="heading 1"/>
    <w:basedOn w:val="Normal"/>
    <w:next w:val="Normal"/>
    <w:link w:val="Titre1Car"/>
    <w:uiPriority w:val="9"/>
    <w:qFormat/>
    <w:rsid w:val="00A96A2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itre2">
    <w:name w:val="heading 2"/>
    <w:basedOn w:val="Normal"/>
    <w:next w:val="Normal"/>
    <w:link w:val="Titre2Car"/>
    <w:uiPriority w:val="9"/>
    <w:semiHidden/>
    <w:unhideWhenUsed/>
    <w:qFormat/>
    <w:rsid w:val="00A96A2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itre3">
    <w:name w:val="heading 3"/>
    <w:basedOn w:val="Normal"/>
    <w:next w:val="Normal"/>
    <w:link w:val="Titre3Car"/>
    <w:uiPriority w:val="9"/>
    <w:semiHidden/>
    <w:unhideWhenUsed/>
    <w:qFormat/>
    <w:rsid w:val="00A96A2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itre4">
    <w:name w:val="heading 4"/>
    <w:basedOn w:val="Normal"/>
    <w:next w:val="Normal"/>
    <w:link w:val="Titre4Car"/>
    <w:uiPriority w:val="9"/>
    <w:semiHidden/>
    <w:unhideWhenUsed/>
    <w:qFormat/>
    <w:rsid w:val="00A96A2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itre5">
    <w:name w:val="heading 5"/>
    <w:basedOn w:val="Normal"/>
    <w:next w:val="Normal"/>
    <w:link w:val="Titre5Car"/>
    <w:uiPriority w:val="9"/>
    <w:semiHidden/>
    <w:unhideWhenUsed/>
    <w:qFormat/>
    <w:rsid w:val="00A96A2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itre6">
    <w:name w:val="heading 6"/>
    <w:basedOn w:val="Normal"/>
    <w:next w:val="Normal"/>
    <w:link w:val="Titre6Car"/>
    <w:uiPriority w:val="9"/>
    <w:semiHidden/>
    <w:unhideWhenUsed/>
    <w:qFormat/>
    <w:rsid w:val="00A96A2C"/>
    <w:pPr>
      <w:keepNext/>
      <w:keepLines/>
      <w:spacing w:before="40" w:after="0"/>
      <w:outlineLvl w:val="5"/>
    </w:pPr>
    <w:rPr>
      <w:rFonts w:asciiTheme="majorHAnsi" w:eastAsiaTheme="majorEastAsia" w:hAnsiTheme="majorHAnsi" w:cstheme="majorBidi"/>
      <w:color w:val="70AD47" w:themeColor="accent6"/>
    </w:rPr>
  </w:style>
  <w:style w:type="paragraph" w:styleId="Titre7">
    <w:name w:val="heading 7"/>
    <w:basedOn w:val="Normal"/>
    <w:next w:val="Normal"/>
    <w:link w:val="Titre7Car"/>
    <w:uiPriority w:val="9"/>
    <w:semiHidden/>
    <w:unhideWhenUsed/>
    <w:qFormat/>
    <w:rsid w:val="00A96A2C"/>
    <w:pPr>
      <w:keepNext/>
      <w:keepLines/>
      <w:spacing w:before="40" w:after="0"/>
      <w:outlineLvl w:val="6"/>
    </w:pPr>
    <w:rPr>
      <w:rFonts w:asciiTheme="majorHAnsi" w:eastAsiaTheme="majorEastAsia" w:hAnsiTheme="majorHAnsi" w:cstheme="majorBidi"/>
      <w:b/>
      <w:bCs/>
      <w:color w:val="70AD47" w:themeColor="accent6"/>
    </w:rPr>
  </w:style>
  <w:style w:type="paragraph" w:styleId="Titre8">
    <w:name w:val="heading 8"/>
    <w:basedOn w:val="Normal"/>
    <w:next w:val="Normal"/>
    <w:link w:val="Titre8Car"/>
    <w:uiPriority w:val="9"/>
    <w:semiHidden/>
    <w:unhideWhenUsed/>
    <w:qFormat/>
    <w:rsid w:val="00A96A2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itre9">
    <w:name w:val="heading 9"/>
    <w:basedOn w:val="Normal"/>
    <w:next w:val="Normal"/>
    <w:link w:val="Titre9Car"/>
    <w:uiPriority w:val="9"/>
    <w:semiHidden/>
    <w:unhideWhenUsed/>
    <w:qFormat/>
    <w:rsid w:val="00A96A2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E161CD"/>
    <w:rPr>
      <w:color w:val="0563C1" w:themeColor="hyperlink"/>
      <w:u w:val="single"/>
    </w:rPr>
  </w:style>
  <w:style w:type="character" w:customStyle="1" w:styleId="Titre1Car">
    <w:name w:val="Titre 1 Car"/>
    <w:basedOn w:val="Policepardfaut"/>
    <w:link w:val="Titre1"/>
    <w:uiPriority w:val="9"/>
    <w:qFormat/>
    <w:rsid w:val="00A96A2C"/>
    <w:rPr>
      <w:rFonts w:asciiTheme="majorHAnsi" w:eastAsiaTheme="majorEastAsia" w:hAnsiTheme="majorHAnsi" w:cstheme="majorBidi"/>
      <w:color w:val="538135" w:themeColor="accent6" w:themeShade="BF"/>
      <w:sz w:val="40"/>
      <w:szCs w:val="40"/>
    </w:rPr>
  </w:style>
  <w:style w:type="character" w:customStyle="1" w:styleId="Titre2Car">
    <w:name w:val="Titre 2 Car"/>
    <w:basedOn w:val="Policepardfaut"/>
    <w:link w:val="Titre2"/>
    <w:uiPriority w:val="9"/>
    <w:semiHidden/>
    <w:qFormat/>
    <w:rsid w:val="00A96A2C"/>
    <w:rPr>
      <w:rFonts w:asciiTheme="majorHAnsi" w:eastAsiaTheme="majorEastAsia" w:hAnsiTheme="majorHAnsi" w:cstheme="majorBidi"/>
      <w:color w:val="538135" w:themeColor="accent6" w:themeShade="BF"/>
      <w:sz w:val="28"/>
      <w:szCs w:val="28"/>
    </w:rPr>
  </w:style>
  <w:style w:type="character" w:customStyle="1" w:styleId="Titre3Car">
    <w:name w:val="Titre 3 Car"/>
    <w:basedOn w:val="Policepardfaut"/>
    <w:link w:val="Titre3"/>
    <w:uiPriority w:val="9"/>
    <w:semiHidden/>
    <w:qFormat/>
    <w:rsid w:val="00A96A2C"/>
    <w:rPr>
      <w:rFonts w:asciiTheme="majorHAnsi" w:eastAsiaTheme="majorEastAsia" w:hAnsiTheme="majorHAnsi" w:cstheme="majorBidi"/>
      <w:color w:val="538135" w:themeColor="accent6" w:themeShade="BF"/>
      <w:sz w:val="24"/>
      <w:szCs w:val="24"/>
    </w:rPr>
  </w:style>
  <w:style w:type="character" w:customStyle="1" w:styleId="Titre4Car">
    <w:name w:val="Titre 4 Car"/>
    <w:basedOn w:val="Policepardfaut"/>
    <w:link w:val="Titre4"/>
    <w:uiPriority w:val="9"/>
    <w:semiHidden/>
    <w:qFormat/>
    <w:rsid w:val="00A96A2C"/>
    <w:rPr>
      <w:rFonts w:asciiTheme="majorHAnsi" w:eastAsiaTheme="majorEastAsia" w:hAnsiTheme="majorHAnsi" w:cstheme="majorBidi"/>
      <w:color w:val="70AD47" w:themeColor="accent6"/>
      <w:sz w:val="22"/>
      <w:szCs w:val="22"/>
    </w:rPr>
  </w:style>
  <w:style w:type="character" w:customStyle="1" w:styleId="Titre5Car">
    <w:name w:val="Titre 5 Car"/>
    <w:basedOn w:val="Policepardfaut"/>
    <w:link w:val="Titre5"/>
    <w:uiPriority w:val="9"/>
    <w:semiHidden/>
    <w:qFormat/>
    <w:rsid w:val="00A96A2C"/>
    <w:rPr>
      <w:rFonts w:asciiTheme="majorHAnsi" w:eastAsiaTheme="majorEastAsia" w:hAnsiTheme="majorHAnsi" w:cstheme="majorBidi"/>
      <w:i/>
      <w:iCs/>
      <w:color w:val="70AD47" w:themeColor="accent6"/>
      <w:sz w:val="22"/>
      <w:szCs w:val="22"/>
    </w:rPr>
  </w:style>
  <w:style w:type="character" w:customStyle="1" w:styleId="Titre6Car">
    <w:name w:val="Titre 6 Car"/>
    <w:basedOn w:val="Policepardfaut"/>
    <w:link w:val="Titre6"/>
    <w:uiPriority w:val="9"/>
    <w:semiHidden/>
    <w:qFormat/>
    <w:rsid w:val="00A96A2C"/>
    <w:rPr>
      <w:rFonts w:asciiTheme="majorHAnsi" w:eastAsiaTheme="majorEastAsia" w:hAnsiTheme="majorHAnsi" w:cstheme="majorBidi"/>
      <w:color w:val="70AD47" w:themeColor="accent6"/>
    </w:rPr>
  </w:style>
  <w:style w:type="character" w:customStyle="1" w:styleId="Titre7Car">
    <w:name w:val="Titre 7 Car"/>
    <w:basedOn w:val="Policepardfaut"/>
    <w:link w:val="Titre7"/>
    <w:uiPriority w:val="9"/>
    <w:semiHidden/>
    <w:qFormat/>
    <w:rsid w:val="00A96A2C"/>
    <w:rPr>
      <w:rFonts w:asciiTheme="majorHAnsi" w:eastAsiaTheme="majorEastAsia" w:hAnsiTheme="majorHAnsi" w:cstheme="majorBidi"/>
      <w:b/>
      <w:bCs/>
      <w:color w:val="70AD47" w:themeColor="accent6"/>
    </w:rPr>
  </w:style>
  <w:style w:type="character" w:customStyle="1" w:styleId="Titre8Car">
    <w:name w:val="Titre 8 Car"/>
    <w:basedOn w:val="Policepardfaut"/>
    <w:link w:val="Titre8"/>
    <w:uiPriority w:val="9"/>
    <w:semiHidden/>
    <w:qFormat/>
    <w:rsid w:val="00A96A2C"/>
    <w:rPr>
      <w:rFonts w:asciiTheme="majorHAnsi" w:eastAsiaTheme="majorEastAsia" w:hAnsiTheme="majorHAnsi" w:cstheme="majorBidi"/>
      <w:b/>
      <w:bCs/>
      <w:i/>
      <w:iCs/>
      <w:color w:val="70AD47" w:themeColor="accent6"/>
      <w:sz w:val="20"/>
      <w:szCs w:val="20"/>
    </w:rPr>
  </w:style>
  <w:style w:type="character" w:customStyle="1" w:styleId="Titre9Car">
    <w:name w:val="Titre 9 Car"/>
    <w:basedOn w:val="Policepardfaut"/>
    <w:link w:val="Titre9"/>
    <w:uiPriority w:val="9"/>
    <w:semiHidden/>
    <w:qFormat/>
    <w:rsid w:val="00A96A2C"/>
    <w:rPr>
      <w:rFonts w:asciiTheme="majorHAnsi" w:eastAsiaTheme="majorEastAsia" w:hAnsiTheme="majorHAnsi" w:cstheme="majorBidi"/>
      <w:i/>
      <w:iCs/>
      <w:color w:val="70AD47" w:themeColor="accent6"/>
      <w:sz w:val="20"/>
      <w:szCs w:val="20"/>
    </w:rPr>
  </w:style>
  <w:style w:type="character" w:customStyle="1" w:styleId="TitreCar">
    <w:name w:val="Titre Car"/>
    <w:basedOn w:val="Policepardfaut"/>
    <w:link w:val="Titre"/>
    <w:uiPriority w:val="10"/>
    <w:qFormat/>
    <w:rsid w:val="00A96A2C"/>
    <w:rPr>
      <w:rFonts w:asciiTheme="majorHAnsi" w:eastAsiaTheme="majorEastAsia" w:hAnsiTheme="majorHAnsi" w:cstheme="majorBidi"/>
      <w:color w:val="262626" w:themeColor="text1" w:themeTint="D9"/>
      <w:spacing w:val="-15"/>
      <w:sz w:val="96"/>
      <w:szCs w:val="96"/>
    </w:rPr>
  </w:style>
  <w:style w:type="character" w:customStyle="1" w:styleId="Sous-titreCar">
    <w:name w:val="Sous-titre Car"/>
    <w:basedOn w:val="Policepardfaut"/>
    <w:uiPriority w:val="11"/>
    <w:qFormat/>
    <w:rsid w:val="00A96A2C"/>
    <w:rPr>
      <w:rFonts w:asciiTheme="majorHAnsi" w:eastAsiaTheme="majorEastAsia" w:hAnsiTheme="majorHAnsi" w:cstheme="majorBidi"/>
      <w:sz w:val="30"/>
      <w:szCs w:val="30"/>
    </w:rPr>
  </w:style>
  <w:style w:type="character" w:styleId="lev">
    <w:name w:val="Strong"/>
    <w:basedOn w:val="Policepardfaut"/>
    <w:uiPriority w:val="22"/>
    <w:qFormat/>
    <w:rsid w:val="00A96A2C"/>
    <w:rPr>
      <w:b/>
      <w:bCs/>
    </w:rPr>
  </w:style>
  <w:style w:type="character" w:styleId="Accentuation">
    <w:name w:val="Emphasis"/>
    <w:basedOn w:val="Policepardfaut"/>
    <w:uiPriority w:val="20"/>
    <w:qFormat/>
    <w:rsid w:val="00A96A2C"/>
    <w:rPr>
      <w:i/>
      <w:iCs/>
      <w:color w:val="70AD47" w:themeColor="accent6"/>
    </w:rPr>
  </w:style>
  <w:style w:type="character" w:customStyle="1" w:styleId="CitationCar">
    <w:name w:val="Citation Car"/>
    <w:basedOn w:val="Policepardfaut"/>
    <w:link w:val="Citation"/>
    <w:uiPriority w:val="29"/>
    <w:qFormat/>
    <w:rsid w:val="00A96A2C"/>
    <w:rPr>
      <w:i/>
      <w:iCs/>
      <w:color w:val="262626" w:themeColor="text1" w:themeTint="D9"/>
    </w:rPr>
  </w:style>
  <w:style w:type="character" w:customStyle="1" w:styleId="CitationintenseCar">
    <w:name w:val="Citation intense Car"/>
    <w:basedOn w:val="Policepardfaut"/>
    <w:link w:val="Citationintense"/>
    <w:uiPriority w:val="30"/>
    <w:qFormat/>
    <w:rsid w:val="00A96A2C"/>
    <w:rPr>
      <w:rFonts w:asciiTheme="majorHAnsi" w:eastAsiaTheme="majorEastAsia" w:hAnsiTheme="majorHAnsi" w:cstheme="majorBidi"/>
      <w:i/>
      <w:iCs/>
      <w:color w:val="70AD47" w:themeColor="accent6"/>
      <w:sz w:val="32"/>
      <w:szCs w:val="32"/>
    </w:rPr>
  </w:style>
  <w:style w:type="character" w:styleId="Emphaseple">
    <w:name w:val="Subtle Emphasis"/>
    <w:basedOn w:val="Policepardfaut"/>
    <w:uiPriority w:val="19"/>
    <w:qFormat/>
    <w:rsid w:val="00A96A2C"/>
    <w:rPr>
      <w:i/>
      <w:iCs/>
    </w:rPr>
  </w:style>
  <w:style w:type="character" w:styleId="Emphaseintense">
    <w:name w:val="Intense Emphasis"/>
    <w:basedOn w:val="Policepardfaut"/>
    <w:uiPriority w:val="21"/>
    <w:qFormat/>
    <w:rsid w:val="00A96A2C"/>
    <w:rPr>
      <w:b/>
      <w:bCs/>
      <w:i/>
      <w:iCs/>
    </w:rPr>
  </w:style>
  <w:style w:type="character" w:styleId="Rfrenceple">
    <w:name w:val="Subtle Reference"/>
    <w:basedOn w:val="Policepardfaut"/>
    <w:uiPriority w:val="31"/>
    <w:qFormat/>
    <w:rsid w:val="00A96A2C"/>
    <w:rPr>
      <w:smallCaps/>
      <w:color w:val="595959" w:themeColor="text1" w:themeTint="A6"/>
    </w:rPr>
  </w:style>
  <w:style w:type="character" w:styleId="Rfrenceintense">
    <w:name w:val="Intense Reference"/>
    <w:basedOn w:val="Policepardfaut"/>
    <w:uiPriority w:val="32"/>
    <w:qFormat/>
    <w:rsid w:val="00A96A2C"/>
    <w:rPr>
      <w:b/>
      <w:bCs/>
      <w:smallCaps/>
      <w:color w:val="70AD47" w:themeColor="accent6"/>
    </w:rPr>
  </w:style>
  <w:style w:type="character" w:styleId="Titredulivre">
    <w:name w:val="Book Title"/>
    <w:basedOn w:val="Policepardfaut"/>
    <w:uiPriority w:val="33"/>
    <w:qFormat/>
    <w:rsid w:val="00A96A2C"/>
    <w:rPr>
      <w:b/>
      <w:bCs/>
      <w:smallCaps/>
      <w:spacing w:val="7"/>
      <w:sz w:val="21"/>
      <w:szCs w:val="21"/>
    </w:rPr>
  </w:style>
  <w:style w:type="character" w:styleId="Marquedecommentaire">
    <w:name w:val="annotation reference"/>
    <w:basedOn w:val="Policepardfaut"/>
    <w:uiPriority w:val="99"/>
    <w:semiHidden/>
    <w:unhideWhenUsed/>
    <w:qFormat/>
    <w:rsid w:val="004E004B"/>
    <w:rPr>
      <w:sz w:val="16"/>
      <w:szCs w:val="16"/>
    </w:rPr>
  </w:style>
  <w:style w:type="character" w:customStyle="1" w:styleId="CommentaireCar">
    <w:name w:val="Commentaire Car"/>
    <w:basedOn w:val="Policepardfaut"/>
    <w:link w:val="Commentaire"/>
    <w:uiPriority w:val="99"/>
    <w:semiHidden/>
    <w:qFormat/>
    <w:rsid w:val="004E004B"/>
    <w:rPr>
      <w:sz w:val="20"/>
      <w:szCs w:val="20"/>
    </w:rPr>
  </w:style>
  <w:style w:type="character" w:customStyle="1" w:styleId="ObjetducommentaireCar">
    <w:name w:val="Objet du commentaire Car"/>
    <w:basedOn w:val="CommentaireCar"/>
    <w:link w:val="Objetducommentaire"/>
    <w:uiPriority w:val="99"/>
    <w:semiHidden/>
    <w:qFormat/>
    <w:rsid w:val="004E004B"/>
    <w:rPr>
      <w:b/>
      <w:bCs/>
      <w:sz w:val="20"/>
      <w:szCs w:val="20"/>
    </w:rPr>
  </w:style>
  <w:style w:type="character" w:customStyle="1" w:styleId="TextedebullesCar">
    <w:name w:val="Texte de bulles Car"/>
    <w:basedOn w:val="Policepardfaut"/>
    <w:link w:val="Textedebulles"/>
    <w:uiPriority w:val="99"/>
    <w:semiHidden/>
    <w:qFormat/>
    <w:rsid w:val="004E004B"/>
    <w:rPr>
      <w:rFonts w:ascii="Segoe UI" w:hAnsi="Segoe UI" w:cs="Segoe UI"/>
      <w:sz w:val="18"/>
      <w:szCs w:val="18"/>
    </w:rPr>
  </w:style>
  <w:style w:type="paragraph" w:styleId="Titre">
    <w:name w:val="Title"/>
    <w:basedOn w:val="Normal"/>
    <w:next w:val="Corpsdetexte"/>
    <w:link w:val="TitreCar"/>
    <w:uiPriority w:val="10"/>
    <w:qFormat/>
    <w:rsid w:val="00A96A2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Corpsdetexte">
    <w:name w:val="Body Text"/>
    <w:basedOn w:val="Normal"/>
    <w:pPr>
      <w:spacing w:after="140"/>
    </w:pPr>
  </w:style>
  <w:style w:type="paragraph" w:styleId="Liste">
    <w:name w:val="List"/>
    <w:basedOn w:val="Corpsdetexte"/>
    <w:rPr>
      <w:rFonts w:cs="Arial"/>
    </w:rPr>
  </w:style>
  <w:style w:type="paragraph" w:styleId="Lgende">
    <w:name w:val="caption"/>
    <w:basedOn w:val="Normal"/>
    <w:next w:val="Normal"/>
    <w:uiPriority w:val="35"/>
    <w:semiHidden/>
    <w:unhideWhenUsed/>
    <w:qFormat/>
    <w:rsid w:val="00A96A2C"/>
    <w:pPr>
      <w:spacing w:line="240" w:lineRule="auto"/>
    </w:pPr>
    <w:rPr>
      <w:b/>
      <w:bCs/>
      <w:smallCaps/>
      <w:color w:val="595959" w:themeColor="text1" w:themeTint="A6"/>
    </w:rPr>
  </w:style>
  <w:style w:type="paragraph" w:customStyle="1" w:styleId="Index">
    <w:name w:val="Index"/>
    <w:basedOn w:val="Normal"/>
    <w:qFormat/>
    <w:pPr>
      <w:suppressLineNumbers/>
    </w:pPr>
    <w:rPr>
      <w:rFonts w:cs="Arial"/>
    </w:rPr>
  </w:style>
  <w:style w:type="paragraph" w:styleId="Paragraphedeliste">
    <w:name w:val="List Paragraph"/>
    <w:basedOn w:val="Normal"/>
    <w:uiPriority w:val="34"/>
    <w:qFormat/>
    <w:rsid w:val="00316995"/>
    <w:pPr>
      <w:ind w:left="720"/>
      <w:contextualSpacing/>
    </w:pPr>
  </w:style>
  <w:style w:type="paragraph" w:styleId="NormalWeb">
    <w:name w:val="Normal (Web)"/>
    <w:basedOn w:val="Normal"/>
    <w:uiPriority w:val="99"/>
    <w:semiHidden/>
    <w:unhideWhenUsed/>
    <w:qFormat/>
    <w:rsid w:val="00BE02DC"/>
    <w:pPr>
      <w:spacing w:beforeAutospacing="1" w:afterAutospacing="1" w:line="240" w:lineRule="auto"/>
    </w:pPr>
    <w:rPr>
      <w:rFonts w:ascii="Times New Roman" w:eastAsia="Times New Roman" w:hAnsi="Times New Roman" w:cs="Times New Roman"/>
      <w:sz w:val="24"/>
      <w:szCs w:val="24"/>
      <w:lang w:eastAsia="fr-FR"/>
    </w:rPr>
  </w:style>
  <w:style w:type="paragraph" w:styleId="Sous-titre">
    <w:name w:val="Subtitle"/>
    <w:basedOn w:val="Normal"/>
    <w:next w:val="Normal"/>
    <w:uiPriority w:val="11"/>
    <w:qFormat/>
    <w:rsid w:val="00A96A2C"/>
    <w:pPr>
      <w:spacing w:line="240" w:lineRule="auto"/>
    </w:pPr>
    <w:rPr>
      <w:rFonts w:asciiTheme="majorHAnsi" w:eastAsiaTheme="majorEastAsia" w:hAnsiTheme="majorHAnsi" w:cstheme="majorBidi"/>
      <w:sz w:val="30"/>
      <w:szCs w:val="30"/>
    </w:rPr>
  </w:style>
  <w:style w:type="paragraph" w:styleId="Sansinterligne">
    <w:name w:val="No Spacing"/>
    <w:uiPriority w:val="1"/>
    <w:qFormat/>
    <w:rsid w:val="00A96A2C"/>
  </w:style>
  <w:style w:type="paragraph" w:styleId="Citation">
    <w:name w:val="Quote"/>
    <w:basedOn w:val="Normal"/>
    <w:next w:val="Normal"/>
    <w:link w:val="CitationCar"/>
    <w:uiPriority w:val="29"/>
    <w:qFormat/>
    <w:rsid w:val="00A96A2C"/>
    <w:pPr>
      <w:spacing w:before="160"/>
      <w:ind w:left="720" w:right="720"/>
      <w:jc w:val="center"/>
    </w:pPr>
    <w:rPr>
      <w:i/>
      <w:iCs/>
      <w:color w:val="262626" w:themeColor="text1" w:themeTint="D9"/>
    </w:rPr>
  </w:style>
  <w:style w:type="paragraph" w:styleId="Citationintense">
    <w:name w:val="Intense Quote"/>
    <w:basedOn w:val="Normal"/>
    <w:next w:val="Normal"/>
    <w:link w:val="CitationintenseCar"/>
    <w:uiPriority w:val="30"/>
    <w:qFormat/>
    <w:rsid w:val="00A96A2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paragraph" w:styleId="En-ttedetabledesmatires">
    <w:name w:val="TOC Heading"/>
    <w:basedOn w:val="Titre1"/>
    <w:next w:val="Normal"/>
    <w:uiPriority w:val="39"/>
    <w:semiHidden/>
    <w:unhideWhenUsed/>
    <w:qFormat/>
    <w:rsid w:val="00A96A2C"/>
  </w:style>
  <w:style w:type="paragraph" w:styleId="Commentaire">
    <w:name w:val="annotation text"/>
    <w:basedOn w:val="Normal"/>
    <w:link w:val="CommentaireCar"/>
    <w:uiPriority w:val="99"/>
    <w:semiHidden/>
    <w:unhideWhenUsed/>
    <w:qFormat/>
    <w:rsid w:val="004E004B"/>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4E004B"/>
    <w:rPr>
      <w:b/>
      <w:bCs/>
    </w:rPr>
  </w:style>
  <w:style w:type="paragraph" w:styleId="Textedebulles">
    <w:name w:val="Balloon Text"/>
    <w:basedOn w:val="Normal"/>
    <w:link w:val="TextedebullesCar"/>
    <w:uiPriority w:val="99"/>
    <w:semiHidden/>
    <w:unhideWhenUsed/>
    <w:qFormat/>
    <w:rsid w:val="004E004B"/>
    <w:pPr>
      <w:spacing w:after="0" w:line="240" w:lineRule="auto"/>
    </w:pPr>
    <w:rPr>
      <w:rFonts w:ascii="Segoe UI" w:hAnsi="Segoe UI" w:cs="Segoe UI"/>
      <w:sz w:val="18"/>
      <w:szCs w:val="18"/>
    </w:rPr>
  </w:style>
  <w:style w:type="paragraph" w:customStyle="1" w:styleId="Contenudecadre">
    <w:name w:val="Contenu de cadre"/>
    <w:basedOn w:val="Normal"/>
    <w:qFormat/>
  </w:style>
  <w:style w:type="table" w:styleId="Grilledutableau">
    <w:name w:val="Table Grid"/>
    <w:basedOn w:val="TableauNormal"/>
    <w:uiPriority w:val="59"/>
    <w:rsid w:val="00E16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hyperlink" Target="http://www.memorialdelashoah.org/upload/minisites/voyages/f-m-s/2011-12/expos105/Vichy.pdf" TargetMode="External"/><Relationship Id="rId3" Type="http://schemas.openxmlformats.org/officeDocument/2006/relationships/styles" Target="styles.xml"/><Relationship Id="rId21" Type="http://schemas.openxmlformats.org/officeDocument/2006/relationships/hyperlink" Target="https://www.histoire-image.org/fr/etudes/revolution-nationale-redressement-maison-france" TargetMode="External"/><Relationship Id="rId7" Type="http://schemas.openxmlformats.org/officeDocument/2006/relationships/hyperlink" Target="http://museedelaresistanceenligne.org/media1268-Affiche-A" TargetMode="External"/><Relationship Id="rId12" Type="http://schemas.openxmlformats.org/officeDocument/2006/relationships/image" Target="media/image30.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histoire-image.org/fr/etudes/milice-francaise"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9" Type="http://schemas.openxmlformats.org/officeDocument/2006/relationships/hyperlink" Target="http://www.memorialdelashoah.org/upload/minisites/voyages/f-m-s/2011-12/expos105/Vichy.pdf"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8519C-2067-4E28-8D1C-72A6EE745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1363</Words>
  <Characters>7501</Characters>
  <Application>Microsoft Office Word</Application>
  <DocSecurity>0</DocSecurity>
  <Lines>62</Lines>
  <Paragraphs>17</Paragraphs>
  <ScaleCrop>false</ScaleCrop>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dc:creator>
  <dc:description/>
  <cp:lastModifiedBy>Durif Michel</cp:lastModifiedBy>
  <cp:revision>14</cp:revision>
  <dcterms:created xsi:type="dcterms:W3CDTF">2019-01-16T10:07:00Z</dcterms:created>
  <dcterms:modified xsi:type="dcterms:W3CDTF">2019-02-24T10:29:00Z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