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553" w:rsidRDefault="00645DB7" w:rsidP="00642553">
      <w:pPr>
        <w:jc w:val="center"/>
        <w:rPr>
          <w:sz w:val="28"/>
          <w:szCs w:val="28"/>
        </w:rPr>
      </w:pPr>
      <w:r w:rsidRPr="00645DB7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posOffset>295275</wp:posOffset>
                </wp:positionH>
                <wp:positionV relativeFrom="paragraph">
                  <wp:posOffset>1905</wp:posOffset>
                </wp:positionV>
                <wp:extent cx="1638300" cy="221932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5DB7" w:rsidRDefault="00645DB7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4255AD1" wp14:editId="1819CB69">
                                  <wp:extent cx="1446530" cy="2173747"/>
                                  <wp:effectExtent l="0" t="0" r="1270" b="0"/>
                                  <wp:docPr id="14" name="Image 14" descr="Musées du Mans | Le Man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Musées du Mans | Le Man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6530" cy="21737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3.25pt;margin-top:.15pt;width:129pt;height:17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">
                <v:textbox>
                  <w:txbxContent>
                    <w:p w:rsidR="00645DB7" w:rsidRDefault="00645DB7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4255AD1" wp14:editId="1819CB69">
                            <wp:extent cx="1446530" cy="2173747"/>
                            <wp:effectExtent l="0" t="0" r="1270" b="0"/>
                            <wp:docPr id="14" name="Image 14" descr="Musées du Mans | Le Man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Musées du Mans | Le Man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6530" cy="21737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42553">
        <w:rPr>
          <w:sz w:val="28"/>
          <w:szCs w:val="28"/>
        </w:rPr>
        <w:t>Pistes d’exploitation en histoire Cycle 2</w:t>
      </w:r>
    </w:p>
    <w:p w:rsidR="00642553" w:rsidRDefault="00642553" w:rsidP="00642553">
      <w:pPr>
        <w:jc w:val="center"/>
        <w:rPr>
          <w:sz w:val="28"/>
          <w:szCs w:val="28"/>
        </w:rPr>
      </w:pPr>
      <w:r>
        <w:rPr>
          <w:sz w:val="28"/>
          <w:szCs w:val="28"/>
        </w:rPr>
        <w:t>Exposition « Les animaux s’emparent du musée »</w:t>
      </w:r>
    </w:p>
    <w:p w:rsidR="008134D6" w:rsidRDefault="008134D6" w:rsidP="00642553">
      <w:pPr>
        <w:jc w:val="center"/>
      </w:pPr>
    </w:p>
    <w:p w:rsidR="00A440B2" w:rsidRDefault="00A440B2" w:rsidP="00642553">
      <w:pPr>
        <w:jc w:val="center"/>
      </w:pPr>
      <w:r>
        <w:rPr>
          <w:noProof/>
          <w:lang w:eastAsia="fr-FR"/>
        </w:rPr>
        <w:drawing>
          <wp:inline distT="0" distB="0" distL="0" distR="0" wp14:anchorId="346902C0" wp14:editId="3B9B541F">
            <wp:extent cx="933450" cy="334682"/>
            <wp:effectExtent l="0" t="0" r="0" b="825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1904" cy="35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DB7" w:rsidRDefault="00645DB7" w:rsidP="00CC48E1">
      <w:pPr>
        <w:jc w:val="center"/>
        <w:rPr>
          <w:b/>
          <w:sz w:val="32"/>
          <w:szCs w:val="32"/>
        </w:rPr>
      </w:pPr>
    </w:p>
    <w:p w:rsidR="00642553" w:rsidRDefault="00642553" w:rsidP="00CC48E1">
      <w:pPr>
        <w:jc w:val="center"/>
        <w:rPr>
          <w:b/>
          <w:sz w:val="32"/>
          <w:szCs w:val="32"/>
        </w:rPr>
      </w:pPr>
      <w:r w:rsidRPr="00642553">
        <w:rPr>
          <w:b/>
          <w:sz w:val="32"/>
          <w:szCs w:val="32"/>
        </w:rPr>
        <w:t>La chasse</w:t>
      </w:r>
    </w:p>
    <w:p w:rsidR="00645DB7" w:rsidRPr="00CC48E1" w:rsidRDefault="00645DB7" w:rsidP="00CC48E1">
      <w:pPr>
        <w:jc w:val="center"/>
        <w:rPr>
          <w:b/>
          <w:sz w:val="32"/>
          <w:szCs w:val="32"/>
        </w:rPr>
      </w:pPr>
    </w:p>
    <w:p w:rsidR="00642553" w:rsidRDefault="00642553" w:rsidP="00642553">
      <w:r>
        <w:t xml:space="preserve">Nomadisme : </w:t>
      </w:r>
      <w:r w:rsidR="00CC48E1">
        <w:t xml:space="preserve">les hommes préhistoriques </w:t>
      </w:r>
      <w:r>
        <w:t>suiv</w:t>
      </w:r>
      <w:r w:rsidR="00CC48E1">
        <w:t>a</w:t>
      </w:r>
      <w:r>
        <w:t>i</w:t>
      </w:r>
      <w:r w:rsidR="00CC48E1">
        <w:t>ent</w:t>
      </w:r>
      <w:r>
        <w:t xml:space="preserve"> des troupeaux pour s’alimenter et exploiter un maximum de ressources des animaux chassés. Les animaux chassés étaient l’auroch, le bison, le renne, le cheval</w:t>
      </w:r>
      <w:r w:rsidR="001D7E0C">
        <w:t xml:space="preserve"> sauvage</w:t>
      </w:r>
      <w:r>
        <w:t xml:space="preserve"> et dans une moindre mesure</w:t>
      </w:r>
      <w:r w:rsidR="001D7E0C">
        <w:t>,</w:t>
      </w:r>
      <w:r>
        <w:t xml:space="preserve"> le bouquetin, le cerf. La chasse au mammouth, bien plus dangereuse a pu avoir lieu mais de façon occasionnelle. L’homme de </w:t>
      </w:r>
      <w:proofErr w:type="spellStart"/>
      <w:r>
        <w:t>Néandertal</w:t>
      </w:r>
      <w:proofErr w:type="spellEnd"/>
      <w:r>
        <w:t xml:space="preserve">, notamment, a rencontré le mammouth laineux en Europe occidentale et a consommé sa viande, non pas après la chasse, mais de manière </w:t>
      </w:r>
      <w:proofErr w:type="spellStart"/>
      <w:r>
        <w:t>charognarde</w:t>
      </w:r>
      <w:proofErr w:type="spellEnd"/>
      <w:r>
        <w:t>. La chasse dite passive, c’est-à-dire à partir de pièges, a aussi été utilisée pour attraper du petit gibier comme des lièvres ou des oiseaux.</w:t>
      </w:r>
    </w:p>
    <w:p w:rsidR="00642553" w:rsidRDefault="00642553" w:rsidP="00642553">
      <w:pPr>
        <w:jc w:val="center"/>
      </w:pPr>
      <w:r>
        <w:rPr>
          <w:noProof/>
          <w:lang w:eastAsia="fr-FR"/>
        </w:rPr>
        <w:drawing>
          <wp:inline distT="0" distB="0" distL="0" distR="0" wp14:anchorId="2341D6ED" wp14:editId="2FDEFBB8">
            <wp:extent cx="2028825" cy="1629712"/>
            <wp:effectExtent l="0" t="0" r="0" b="8890"/>
            <wp:docPr id="3" name="Image 3" descr="bis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son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658" cy="167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fr-FR"/>
        </w:rPr>
        <w:drawing>
          <wp:inline distT="0" distB="0" distL="0" distR="0" wp14:anchorId="186B8F79" wp14:editId="716BCF53">
            <wp:extent cx="2180802" cy="1635601"/>
            <wp:effectExtent l="0" t="0" r="0" b="3175"/>
            <wp:docPr id="4" name="Image 4" descr="L'aurochs préhistor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'aurochs préhistoriqu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119" cy="168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553" w:rsidRDefault="00642553" w:rsidP="00642553">
      <w:pPr>
        <w:jc w:val="center"/>
        <w:rPr>
          <w:sz w:val="20"/>
          <w:szCs w:val="20"/>
        </w:rPr>
      </w:pPr>
      <w:r w:rsidRPr="009700DF">
        <w:rPr>
          <w:sz w:val="20"/>
          <w:szCs w:val="20"/>
        </w:rPr>
        <w:t>Le bison des steppes</w:t>
      </w:r>
      <w:r>
        <w:rPr>
          <w:sz w:val="20"/>
          <w:szCs w:val="20"/>
        </w:rPr>
        <w:t xml:space="preserve"> et l’auroch</w:t>
      </w:r>
      <w:r w:rsidRPr="009700DF">
        <w:rPr>
          <w:sz w:val="20"/>
          <w:szCs w:val="20"/>
        </w:rPr>
        <w:t xml:space="preserve"> – </w:t>
      </w:r>
      <w:hyperlink r:id="rId11" w:history="1">
        <w:r w:rsidRPr="009114D9">
          <w:rPr>
            <w:rStyle w:val="Lienhypertexte"/>
            <w:sz w:val="20"/>
            <w:szCs w:val="20"/>
          </w:rPr>
          <w:t>www.jurassic-world.com</w:t>
        </w:r>
      </w:hyperlink>
    </w:p>
    <w:p w:rsidR="00642553" w:rsidRDefault="00642553" w:rsidP="00642553">
      <w:pPr>
        <w:jc w:val="center"/>
        <w:rPr>
          <w:sz w:val="20"/>
          <w:szCs w:val="20"/>
        </w:rPr>
      </w:pPr>
      <w:r>
        <w:rPr>
          <w:noProof/>
          <w:lang w:eastAsia="fr-FR"/>
        </w:rPr>
        <w:drawing>
          <wp:inline distT="0" distB="0" distL="0" distR="0" wp14:anchorId="4FFD9019" wp14:editId="4D8DED1E">
            <wp:extent cx="1524000" cy="1440180"/>
            <wp:effectExtent l="0" t="0" r="0" b="7620"/>
            <wp:docPr id="5" name="Image 5" descr="Pincevent, un campement de chasseurs de rennes | Musée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ncevent, un campement de chasseurs de rennes | Musée de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1" cy="145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</w:t>
      </w:r>
      <w:r>
        <w:rPr>
          <w:noProof/>
          <w:lang w:eastAsia="fr-FR"/>
        </w:rPr>
        <w:drawing>
          <wp:inline distT="0" distB="0" distL="0" distR="0" wp14:anchorId="58CE702A" wp14:editId="02B1D40D">
            <wp:extent cx="2476500" cy="1393030"/>
            <wp:effectExtent l="0" t="0" r="0" b="0"/>
            <wp:docPr id="6" name="Image 6" descr="Un cheval « chinois » à Lascaux - Photos Fu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 cheval « chinois » à Lascaux - Photos Futur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87" cy="142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553" w:rsidRPr="009700DF" w:rsidRDefault="00642553" w:rsidP="00642553">
      <w:pPr>
        <w:rPr>
          <w:sz w:val="20"/>
          <w:szCs w:val="20"/>
        </w:rPr>
      </w:pPr>
      <w:r>
        <w:rPr>
          <w:sz w:val="20"/>
          <w:szCs w:val="20"/>
        </w:rPr>
        <w:t xml:space="preserve">    Un renne – musée de la préhistoire, IDF                     un cheval, grotte de Lascaux – futura-sciences.com</w:t>
      </w:r>
    </w:p>
    <w:p w:rsidR="00645DB7" w:rsidRDefault="00645DB7" w:rsidP="007C58D1"/>
    <w:p w:rsidR="007C58D1" w:rsidRDefault="007C58D1" w:rsidP="007C58D1">
      <w:r>
        <w:t>La chasse au Moyen-</w:t>
      </w:r>
      <w:r>
        <w:rPr>
          <w:rFonts w:cstheme="minorHAnsi"/>
        </w:rPr>
        <w:t>Â</w:t>
      </w:r>
      <w:r>
        <w:t xml:space="preserve">ge et à l’époque moderne était l’attribut de la classe dirigeante (seigneurs et aristocrates) et tenait lieu de loisir. Il s’agissait de la chasse à courre ou vénerie.  Elle se tenait en grand équipage avec des chevaux et une meute de chiens. Le gibier servi à table était le signe de cette différence sociale. Pas de gibier servi chez les humbles. La chasse au faucon ou fauconnerie était aussi un loisir chez les femmes nobles. </w:t>
      </w:r>
      <w:r w:rsidR="00E22FE1">
        <w:t>La chasse au faucon permettait de chasser essentiellement des oiseaux</w:t>
      </w:r>
      <w:r w:rsidR="001D7E0C">
        <w:t xml:space="preserve"> (voir activité ci-dessous)</w:t>
      </w:r>
      <w:r w:rsidR="00E22FE1">
        <w:t xml:space="preserve">. </w:t>
      </w:r>
      <w:r>
        <w:t xml:space="preserve">Les paysans, eux, devaient se contenter de pratiquer la chasse passive ou dite de « coquin » qui consistait à piéger le (petit) gibier. Cette chasse se pratiquait à pied et sans chien. Pour capturer du petit gibier, on utilisait des collets et des cages. </w:t>
      </w:r>
      <w:r>
        <w:lastRenderedPageBreak/>
        <w:t xml:space="preserve">Interdiction leur était faite de tuer le gros gibier, sous peine de sanction très forte. </w:t>
      </w:r>
      <w:r w:rsidR="00824556">
        <w:t>Pour les plus humbles, la chasse est surtout un moyen de compléter leur alimentation en produits carnés. La plupart du temps leurs repas consistent en soupes et bouillis, à base de légumes. La consommation de viande est très rare et est surtout à base de lard.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54D1" w:rsidTr="002654D1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2654D1" w:rsidRDefault="002654D1" w:rsidP="00642553">
            <w:r>
              <w:rPr>
                <w:noProof/>
                <w:lang w:eastAsia="fr-FR"/>
              </w:rPr>
              <w:drawing>
                <wp:inline distT="0" distB="0" distL="0" distR="0" wp14:anchorId="18ACE2C0" wp14:editId="3B838CC8">
                  <wp:extent cx="2227771" cy="1178983"/>
                  <wp:effectExtent l="0" t="0" r="1270" b="2540"/>
                  <wp:docPr id="2" name="Image 2" descr="La fauconnerie et son histoir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 fauconnerie et son histoir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126" cy="120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2654D1" w:rsidRDefault="002654D1" w:rsidP="00642553">
            <w:r>
              <w:rPr>
                <w:noProof/>
                <w:lang w:eastAsia="fr-FR"/>
              </w:rPr>
              <w:drawing>
                <wp:inline distT="0" distB="0" distL="0" distR="0" wp14:anchorId="0F5B5FC0" wp14:editId="3F74FBA0">
                  <wp:extent cx="2135083" cy="1164590"/>
                  <wp:effectExtent l="0" t="0" r="0" b="0"/>
                  <wp:docPr id="17" name="Image 17" descr="https://upload.wikimedia.org/wikipedia/commons/thumb/e/e9/Menagier-chasse-epervier.jpg/220px-Menagier-chasse-epervi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pload.wikimedia.org/wikipedia/commons/thumb/e/e9/Menagier-chasse-epervier.jpg/220px-Menagier-chasse-epervi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862" cy="1233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4D1" w:rsidTr="002654D1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2654D1" w:rsidRPr="0064161F" w:rsidRDefault="002654D1" w:rsidP="002654D1">
            <w:pPr>
              <w:rPr>
                <w:rFonts w:ascii="Arial" w:hAnsi="Arial" w:cs="Arial"/>
                <w:color w:val="663366"/>
                <w:sz w:val="16"/>
                <w:szCs w:val="16"/>
              </w:rPr>
            </w:pPr>
            <w:r w:rsidRPr="0064161F">
              <w:rPr>
                <w:rFonts w:ascii="Arial" w:hAnsi="Arial" w:cs="Arial"/>
                <w:b/>
                <w:bCs/>
                <w:color w:val="663366"/>
                <w:sz w:val="16"/>
                <w:szCs w:val="16"/>
              </w:rPr>
              <w:t>La fauconnerie</w:t>
            </w:r>
            <w:r w:rsidRPr="0064161F">
              <w:rPr>
                <w:rFonts w:ascii="Arial" w:hAnsi="Arial" w:cs="Arial"/>
                <w:color w:val="663366"/>
                <w:sz w:val="16"/>
                <w:szCs w:val="16"/>
              </w:rPr>
              <w:t xml:space="preserve"> au temps de Frédéric II selon</w:t>
            </w:r>
            <w:r w:rsidRPr="00642553">
              <w:rPr>
                <w:rFonts w:ascii="Arial" w:hAnsi="Arial" w:cs="Arial"/>
                <w:color w:val="663366"/>
                <w:sz w:val="18"/>
                <w:szCs w:val="18"/>
              </w:rPr>
              <w:t xml:space="preserve"> </w:t>
            </w:r>
            <w:r w:rsidRPr="0064161F">
              <w:rPr>
                <w:rFonts w:ascii="Arial" w:hAnsi="Arial" w:cs="Arial"/>
                <w:i/>
                <w:iCs/>
                <w:color w:val="663366"/>
                <w:sz w:val="16"/>
                <w:szCs w:val="16"/>
              </w:rPr>
              <w:t xml:space="preserve">De </w:t>
            </w:r>
            <w:proofErr w:type="spellStart"/>
            <w:r w:rsidRPr="0064161F">
              <w:rPr>
                <w:rFonts w:ascii="Arial" w:hAnsi="Arial" w:cs="Arial"/>
                <w:i/>
                <w:iCs/>
                <w:color w:val="663366"/>
                <w:sz w:val="16"/>
                <w:szCs w:val="16"/>
              </w:rPr>
              <w:t>arte</w:t>
            </w:r>
            <w:proofErr w:type="spellEnd"/>
            <w:r w:rsidRPr="0064161F">
              <w:rPr>
                <w:rFonts w:ascii="Arial" w:hAnsi="Arial" w:cs="Arial"/>
                <w:i/>
                <w:iCs/>
                <w:color w:val="663366"/>
                <w:sz w:val="16"/>
                <w:szCs w:val="16"/>
              </w:rPr>
              <w:t xml:space="preserve"> </w:t>
            </w:r>
            <w:proofErr w:type="spellStart"/>
            <w:r w:rsidRPr="0064161F">
              <w:rPr>
                <w:rFonts w:ascii="Arial" w:hAnsi="Arial" w:cs="Arial"/>
                <w:i/>
                <w:iCs/>
                <w:color w:val="663366"/>
                <w:sz w:val="16"/>
                <w:szCs w:val="16"/>
              </w:rPr>
              <w:t>venandi</w:t>
            </w:r>
            <w:proofErr w:type="spellEnd"/>
            <w:r w:rsidRPr="0064161F">
              <w:rPr>
                <w:rFonts w:ascii="Arial" w:hAnsi="Arial" w:cs="Arial"/>
                <w:i/>
                <w:iCs/>
                <w:color w:val="663366"/>
                <w:sz w:val="16"/>
                <w:szCs w:val="16"/>
              </w:rPr>
              <w:t xml:space="preserve"> cum </w:t>
            </w:r>
            <w:proofErr w:type="spellStart"/>
            <w:r w:rsidRPr="0064161F">
              <w:rPr>
                <w:rFonts w:ascii="Arial" w:hAnsi="Arial" w:cs="Arial"/>
                <w:i/>
                <w:iCs/>
                <w:color w:val="663366"/>
                <w:sz w:val="16"/>
                <w:szCs w:val="16"/>
              </w:rPr>
              <w:t>avibus</w:t>
            </w:r>
            <w:proofErr w:type="spellEnd"/>
            <w:r w:rsidRPr="0064161F">
              <w:rPr>
                <w:rFonts w:ascii="Arial" w:hAnsi="Arial" w:cs="Arial"/>
                <w:i/>
                <w:iCs/>
                <w:color w:val="663366"/>
                <w:sz w:val="16"/>
                <w:szCs w:val="16"/>
              </w:rPr>
              <w:t xml:space="preserve">, </w:t>
            </w:r>
            <w:proofErr w:type="gramStart"/>
            <w:r w:rsidRPr="0064161F">
              <w:rPr>
                <w:rFonts w:ascii="Arial" w:hAnsi="Arial" w:cs="Arial"/>
                <w:color w:val="663366"/>
                <w:sz w:val="16"/>
                <w:szCs w:val="16"/>
              </w:rPr>
              <w:t>ca</w:t>
            </w:r>
            <w:proofErr w:type="gramEnd"/>
            <w:r w:rsidRPr="0064161F">
              <w:rPr>
                <w:rFonts w:ascii="Arial" w:hAnsi="Arial" w:cs="Arial"/>
                <w:color w:val="663366"/>
                <w:sz w:val="16"/>
                <w:szCs w:val="16"/>
              </w:rPr>
              <w:t xml:space="preserve">. 1240 – imago </w:t>
            </w:r>
            <w:proofErr w:type="spellStart"/>
            <w:r w:rsidRPr="0064161F">
              <w:rPr>
                <w:rFonts w:ascii="Arial" w:hAnsi="Arial" w:cs="Arial"/>
                <w:color w:val="663366"/>
                <w:sz w:val="16"/>
                <w:szCs w:val="16"/>
              </w:rPr>
              <w:t>mundi</w:t>
            </w:r>
            <w:proofErr w:type="spellEnd"/>
          </w:p>
          <w:p w:rsidR="002654D1" w:rsidRDefault="002654D1" w:rsidP="00642553"/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2654D1" w:rsidRDefault="002654D1" w:rsidP="00642553">
            <w:r w:rsidRPr="0064161F">
              <w:rPr>
                <w:sz w:val="16"/>
                <w:szCs w:val="16"/>
              </w:rPr>
              <w:t xml:space="preserve">Chasse à l'épervier, 1379. Illustration figurant dans le </w:t>
            </w:r>
            <w:proofErr w:type="spellStart"/>
            <w:r w:rsidRPr="0064161F">
              <w:rPr>
                <w:sz w:val="16"/>
                <w:szCs w:val="16"/>
              </w:rPr>
              <w:t>Ménagier</w:t>
            </w:r>
            <w:proofErr w:type="spellEnd"/>
            <w:r w:rsidRPr="0064161F">
              <w:rPr>
                <w:sz w:val="16"/>
                <w:szCs w:val="16"/>
              </w:rPr>
              <w:t xml:space="preserve"> de Pichon</w:t>
            </w:r>
          </w:p>
        </w:tc>
      </w:tr>
    </w:tbl>
    <w:p w:rsidR="00645DB7" w:rsidRPr="002654D1" w:rsidRDefault="0064161F" w:rsidP="002654D1">
      <w:r>
        <w:t xml:space="preserve">  </w:t>
      </w:r>
    </w:p>
    <w:p w:rsidR="00E86AF4" w:rsidRDefault="00E86AF4" w:rsidP="00642553">
      <w:pPr>
        <w:jc w:val="center"/>
        <w:rPr>
          <w:sz w:val="18"/>
          <w:szCs w:val="18"/>
        </w:rPr>
      </w:pPr>
      <w:r>
        <w:rPr>
          <w:noProof/>
          <w:lang w:eastAsia="fr-FR"/>
        </w:rPr>
        <w:drawing>
          <wp:inline distT="0" distB="0" distL="0" distR="0">
            <wp:extent cx="3627925" cy="1307564"/>
            <wp:effectExtent l="0" t="0" r="0" b="6985"/>
            <wp:docPr id="9" name="Image 9" descr="https://classes.bnf.fr/phebus/images/2/ma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asses.bnf.fr/phebus/images/2/mar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639" cy="133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AF4" w:rsidRDefault="00E86AF4" w:rsidP="0064255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Selon le livre de chasse de Gaston </w:t>
      </w:r>
      <w:proofErr w:type="spellStart"/>
      <w:r>
        <w:rPr>
          <w:sz w:val="18"/>
          <w:szCs w:val="18"/>
        </w:rPr>
        <w:t>Phebus</w:t>
      </w:r>
      <w:proofErr w:type="spellEnd"/>
      <w:r>
        <w:rPr>
          <w:sz w:val="18"/>
          <w:szCs w:val="18"/>
        </w:rPr>
        <w:t>, BNF</w:t>
      </w:r>
    </w:p>
    <w:p w:rsidR="00E86AF4" w:rsidRDefault="00E86AF4" w:rsidP="00642553">
      <w:pPr>
        <w:jc w:val="center"/>
        <w:rPr>
          <w:sz w:val="18"/>
          <w:szCs w:val="18"/>
        </w:rPr>
      </w:pPr>
    </w:p>
    <w:p w:rsidR="00A440B2" w:rsidRDefault="00E73EA0" w:rsidP="00E86AF4">
      <w:r>
        <w:t>Aujourd’hui, la chasse</w:t>
      </w:r>
      <w:r w:rsidR="00E86AF4">
        <w:t xml:space="preserve"> en </w:t>
      </w:r>
      <w:r>
        <w:t>France est</w:t>
      </w:r>
      <w:r w:rsidR="00E86AF4">
        <w:t xml:space="preserve"> un loisir et quasiment un sport pour ses adeptes. Elle ne sert plus à se nourrir. Elle est encadrée (dates, lieux, déclaration préalable, permis). Tout le monde peut chasser à condition d’obtenir un permis de chasse. Ce n’est plus réservé à une élite sociale. Pourtant, les rares chasses à courre qui demeurent s’adressent à un public sélectionné. Cette forme de chasse disparaît peu à peu des pays occidentaux.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E73EA0" w:rsidTr="00E73EA0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:rsidR="00E73EA0" w:rsidRDefault="00E73EA0" w:rsidP="00E73EA0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D232BB6" wp14:editId="7950D5E2">
                  <wp:extent cx="1350010" cy="1009799"/>
                  <wp:effectExtent l="0" t="0" r="2540" b="0"/>
                  <wp:docPr id="20" name="Image 20" descr="Un concours de fauconnerie pour jeunes à Ras Laffan, à 80 km au nord de Doha (Qatar), le 4 novembre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n concours de fauconnerie pour jeunes à Ras Laffan, à 80 km au nord de Doha (Qatar), le 4 novembre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060" cy="104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EA0" w:rsidRPr="0064161F" w:rsidRDefault="00E73EA0" w:rsidP="00E73EA0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fr-FR"/>
              </w:rPr>
              <w:t>Photo : un concours de fauconnerie pour jeunes au Qatar, AFP Karim Jaafar, novembre 2022</w:t>
            </w:r>
          </w:p>
          <w:p w:rsidR="00E73EA0" w:rsidRDefault="00E73EA0" w:rsidP="00E86AF4"/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E73EA0" w:rsidRDefault="00E73EA0" w:rsidP="00E73EA0"/>
          <w:p w:rsidR="00E73EA0" w:rsidRDefault="00E73EA0" w:rsidP="00E73EA0">
            <w:r>
              <w:t>Dans d’autres pays comme le Qatar, la fauconnerie est toujours pratiquée de nos jours pour la chasse, y compris par de jeunes garçons de familles aisées.</w:t>
            </w:r>
          </w:p>
          <w:p w:rsidR="00E73EA0" w:rsidRDefault="00E73EA0" w:rsidP="00E86AF4"/>
        </w:tc>
      </w:tr>
    </w:tbl>
    <w:p w:rsidR="002654D1" w:rsidRDefault="00E73EA0" w:rsidP="00E86AF4">
      <w:r>
        <w:t>Dans de nombreux pays</w:t>
      </w:r>
      <w:r w:rsidR="002654D1">
        <w:t>, les fauconniers travaillent dans des aéroports afin que leurs faucons chassent les oiseaux des pistes et évitent ainsi de causer de</w:t>
      </w:r>
      <w:r>
        <w:t>s dégâts au niveau</w:t>
      </w:r>
      <w:r w:rsidR="002654D1">
        <w:t xml:space="preserve"> des avions. En effet, les oiseaux pourraient s’engouffrer ou être aspirés dans les réacteurs en marche et les endommagés.</w:t>
      </w:r>
    </w:p>
    <w:p w:rsidR="002654D1" w:rsidRDefault="002654D1" w:rsidP="002654D1">
      <w:pPr>
        <w:jc w:val="center"/>
        <w:rPr>
          <w:b/>
          <w:sz w:val="16"/>
          <w:szCs w:val="16"/>
          <w:u w:val="single"/>
        </w:rPr>
      </w:pPr>
      <w:r>
        <w:rPr>
          <w:noProof/>
          <w:lang w:eastAsia="fr-FR"/>
        </w:rPr>
        <w:drawing>
          <wp:inline distT="0" distB="0" distL="0" distR="0" wp14:anchorId="052B3472" wp14:editId="195B7A5F">
            <wp:extent cx="1600202" cy="1000125"/>
            <wp:effectExtent l="0" t="0" r="0" b="0"/>
            <wp:docPr id="19" name="Image 19" descr="À l'aéroport de Nantes, les buses de Harris veillent à la sécurité des  avions | Le Télégram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À l'aéroport de Nantes, les buses de Harris veillent à la sécurité des  avions | Le Télégramm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777" cy="101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  <w:u w:val="single"/>
        </w:rPr>
        <w:t xml:space="preserve"> </w:t>
      </w:r>
    </w:p>
    <w:p w:rsidR="002654D1" w:rsidRPr="002654D1" w:rsidRDefault="002654D1" w:rsidP="002654D1">
      <w:pPr>
        <w:jc w:val="center"/>
        <w:rPr>
          <w:sz w:val="16"/>
          <w:szCs w:val="16"/>
        </w:rPr>
      </w:pPr>
      <w:r w:rsidRPr="002654D1">
        <w:rPr>
          <w:rFonts w:cstheme="minorHAnsi"/>
          <w:sz w:val="16"/>
          <w:szCs w:val="16"/>
        </w:rPr>
        <w:t>À</w:t>
      </w:r>
      <w:r w:rsidRPr="002654D1">
        <w:rPr>
          <w:sz w:val="16"/>
          <w:szCs w:val="16"/>
        </w:rPr>
        <w:t xml:space="preserve"> l’aéroport de Nantes</w:t>
      </w:r>
      <w:r>
        <w:rPr>
          <w:sz w:val="16"/>
          <w:szCs w:val="16"/>
        </w:rPr>
        <w:t>, les buses de Harris veillent à la sécurité des avions, photo, Le Télégramme 5 juin 2023</w:t>
      </w:r>
    </w:p>
    <w:p w:rsidR="002654D1" w:rsidRPr="00E73EA0" w:rsidRDefault="002654D1" w:rsidP="00E86AF4"/>
    <w:p w:rsidR="00E22FE1" w:rsidRPr="00A440B2" w:rsidRDefault="00E22FE1" w:rsidP="00E86AF4">
      <w:pPr>
        <w:rPr>
          <w:b/>
          <w:sz w:val="32"/>
          <w:szCs w:val="32"/>
          <w:u w:val="single"/>
        </w:rPr>
      </w:pPr>
      <w:r w:rsidRPr="00A440B2">
        <w:rPr>
          <w:b/>
          <w:sz w:val="32"/>
          <w:szCs w:val="32"/>
          <w:u w:val="single"/>
        </w:rPr>
        <w:lastRenderedPageBreak/>
        <w:t>Activité</w:t>
      </w:r>
      <w:r w:rsidR="009A1C3C">
        <w:rPr>
          <w:b/>
          <w:sz w:val="32"/>
          <w:szCs w:val="32"/>
          <w:u w:val="single"/>
        </w:rPr>
        <w:t>s</w:t>
      </w:r>
      <w:r w:rsidRPr="00A440B2">
        <w:rPr>
          <w:b/>
          <w:sz w:val="32"/>
          <w:szCs w:val="32"/>
          <w:u w:val="single"/>
        </w:rPr>
        <w:t> :</w:t>
      </w:r>
    </w:p>
    <w:p w:rsidR="00824556" w:rsidRDefault="00621DFB" w:rsidP="00E86AF4">
      <w:r>
        <w:t xml:space="preserve">Parmi ces oiseaux, indique ceux qui étaient </w:t>
      </w:r>
      <w:r w:rsidRPr="00A440B2">
        <w:rPr>
          <w:b/>
        </w:rPr>
        <w:t>chasseurs</w:t>
      </w:r>
      <w:r>
        <w:t xml:space="preserve"> et ceux qui étaient </w:t>
      </w:r>
      <w:r w:rsidRPr="00A440B2">
        <w:rPr>
          <w:b/>
        </w:rPr>
        <w:t>chassés</w:t>
      </w:r>
      <w:r>
        <w:t> </w:t>
      </w:r>
      <w:r w:rsidR="0064161F">
        <w:t>au Moyen-</w:t>
      </w:r>
      <w:r w:rsidR="0064161F">
        <w:rPr>
          <w:rFonts w:cstheme="minorHAnsi"/>
        </w:rPr>
        <w:t>Â</w:t>
      </w:r>
      <w:r w:rsidR="0064161F">
        <w:t xml:space="preserve">ge </w:t>
      </w:r>
      <w:r>
        <w:t>:</w:t>
      </w:r>
    </w:p>
    <w:p w:rsidR="00824556" w:rsidRDefault="00824556" w:rsidP="00E86AF4">
      <w:r>
        <w:rPr>
          <w:noProof/>
          <w:lang w:eastAsia="fr-FR"/>
        </w:rPr>
        <w:drawing>
          <wp:inline distT="0" distB="0" distL="0" distR="0">
            <wp:extent cx="1445260" cy="1629068"/>
            <wp:effectExtent l="0" t="0" r="2540" b="9525"/>
            <wp:docPr id="10" name="Image 10" descr="Un faucon pèlerin dans un zoo, en Fran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 faucon pèlerin dans un zoo, en France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77"/>
                    <a:stretch/>
                  </pic:blipFill>
                  <pic:spPr bwMode="auto">
                    <a:xfrm>
                      <a:off x="0" y="0"/>
                      <a:ext cx="1495515" cy="168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="00E22FE1">
        <w:t xml:space="preserve">   </w:t>
      </w:r>
      <w:r w:rsidR="00687C2A">
        <w:t xml:space="preserve">  </w:t>
      </w:r>
      <w:r>
        <w:t xml:space="preserve"> </w:t>
      </w:r>
      <w:r w:rsidR="001D7E0C">
        <w:t xml:space="preserve"> </w:t>
      </w:r>
      <w:r>
        <w:rPr>
          <w:noProof/>
          <w:lang w:eastAsia="fr-FR"/>
        </w:rPr>
        <w:drawing>
          <wp:inline distT="0" distB="0" distL="0" distR="0">
            <wp:extent cx="1096010" cy="1638059"/>
            <wp:effectExtent l="0" t="0" r="8890" b="635"/>
            <wp:docPr id="11" name="Image 11" descr="C:\Users\ddodin\AppData\Local\Microsoft\Windows\INetCache\Content.MSO\81C6653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dodin\AppData\Local\Microsoft\Windows\INetCache\Content.MSO\81C6653D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461" cy="169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E22FE1">
        <w:t xml:space="preserve">   </w:t>
      </w:r>
      <w:r>
        <w:t xml:space="preserve"> </w:t>
      </w:r>
      <w:r w:rsidR="00E22FE1">
        <w:t xml:space="preserve"> </w:t>
      </w:r>
      <w:r w:rsidR="001D7E0C">
        <w:t xml:space="preserve">  </w:t>
      </w:r>
      <w:r w:rsidR="00687C2A">
        <w:t xml:space="preserve">   </w:t>
      </w:r>
      <w:r w:rsidR="001D7E0C">
        <w:t xml:space="preserve"> </w:t>
      </w:r>
      <w:r>
        <w:rPr>
          <w:noProof/>
          <w:lang w:eastAsia="fr-FR"/>
        </w:rPr>
        <w:drawing>
          <wp:inline distT="0" distB="0" distL="0" distR="0">
            <wp:extent cx="1351106" cy="1630476"/>
            <wp:effectExtent l="0" t="0" r="1905" b="8255"/>
            <wp:docPr id="12" name="Image 12" descr="Héron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éron — Wikipédia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11"/>
                    <a:stretch/>
                  </pic:blipFill>
                  <pic:spPr bwMode="auto">
                    <a:xfrm>
                      <a:off x="0" y="0"/>
                      <a:ext cx="1416964" cy="170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1DFB">
        <w:t xml:space="preserve">   </w:t>
      </w:r>
    </w:p>
    <w:p w:rsidR="00824556" w:rsidRPr="00E22FE1" w:rsidRDefault="00E22FE1" w:rsidP="00E86AF4">
      <w:pPr>
        <w:rPr>
          <w:sz w:val="18"/>
          <w:szCs w:val="18"/>
        </w:rPr>
      </w:pPr>
      <w:r>
        <w:rPr>
          <w:sz w:val="18"/>
          <w:szCs w:val="18"/>
        </w:rPr>
        <w:t xml:space="preserve">1 </w:t>
      </w:r>
      <w:r w:rsidR="00824556" w:rsidRPr="00E22FE1">
        <w:rPr>
          <w:sz w:val="18"/>
          <w:szCs w:val="18"/>
        </w:rPr>
        <w:t>Un faucon pèlerin</w:t>
      </w:r>
      <w:r w:rsidR="00621DFB" w:rsidRPr="00E22FE1">
        <w:rPr>
          <w:sz w:val="18"/>
          <w:szCs w:val="18"/>
        </w:rPr>
        <w:t xml:space="preserve"> </w:t>
      </w:r>
      <w:r w:rsidR="00621DFB" w:rsidRPr="00E22FE1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2 </w:t>
      </w:r>
      <w:r w:rsidR="00621DFB" w:rsidRPr="00E22FE1">
        <w:rPr>
          <w:sz w:val="18"/>
          <w:szCs w:val="18"/>
        </w:rPr>
        <w:t xml:space="preserve">un gerfaut </w:t>
      </w:r>
      <w:r>
        <w:rPr>
          <w:sz w:val="18"/>
          <w:szCs w:val="18"/>
        </w:rPr>
        <w:tab/>
      </w:r>
      <w:r w:rsidR="00621DFB" w:rsidRPr="00E22FE1">
        <w:rPr>
          <w:sz w:val="18"/>
          <w:szCs w:val="18"/>
        </w:rPr>
        <w:tab/>
      </w:r>
      <w:r w:rsidR="001D7E0C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3 un héron cendré</w:t>
      </w:r>
    </w:p>
    <w:p w:rsidR="00621DFB" w:rsidRDefault="001D7E0C" w:rsidP="00E86AF4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  <w:r w:rsidR="00E22FE1">
        <w:rPr>
          <w:sz w:val="20"/>
          <w:szCs w:val="20"/>
        </w:rPr>
        <w:tab/>
        <w:t>……………………………………</w:t>
      </w:r>
      <w:r>
        <w:rPr>
          <w:sz w:val="20"/>
          <w:szCs w:val="20"/>
        </w:rPr>
        <w:t>..</w:t>
      </w:r>
      <w:r w:rsidR="00E22FE1">
        <w:rPr>
          <w:sz w:val="20"/>
          <w:szCs w:val="20"/>
        </w:rPr>
        <w:tab/>
      </w:r>
      <w:r>
        <w:rPr>
          <w:sz w:val="20"/>
          <w:szCs w:val="20"/>
        </w:rPr>
        <w:t xml:space="preserve">     </w:t>
      </w:r>
      <w:r w:rsidR="00E22FE1">
        <w:rPr>
          <w:sz w:val="20"/>
          <w:szCs w:val="20"/>
        </w:rPr>
        <w:t xml:space="preserve"> ……………………………………………</w:t>
      </w:r>
    </w:p>
    <w:p w:rsidR="00621DFB" w:rsidRDefault="00621DFB" w:rsidP="00E86AF4">
      <w:pPr>
        <w:rPr>
          <w:sz w:val="20"/>
          <w:szCs w:val="20"/>
        </w:rPr>
      </w:pPr>
      <w:r>
        <w:rPr>
          <w:noProof/>
          <w:lang w:eastAsia="fr-FR"/>
        </w:rPr>
        <w:drawing>
          <wp:inline distT="0" distB="0" distL="0" distR="0">
            <wp:extent cx="1362075" cy="1506538"/>
            <wp:effectExtent l="0" t="0" r="0" b="0"/>
            <wp:docPr id="13" name="Image 13" descr="Description de cette image, également commentée ci-aprè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scription de cette image, également commentée ci-après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r="30909"/>
                    <a:stretch/>
                  </pic:blipFill>
                  <pic:spPr bwMode="auto">
                    <a:xfrm>
                      <a:off x="0" y="0"/>
                      <a:ext cx="1365980" cy="151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</w:t>
      </w:r>
      <w:r w:rsidR="00687C2A">
        <w:rPr>
          <w:sz w:val="20"/>
          <w:szCs w:val="20"/>
        </w:rPr>
        <w:t xml:space="preserve">      </w:t>
      </w:r>
      <w:bookmarkStart w:id="0" w:name="_GoBack"/>
      <w:bookmarkEnd w:id="0"/>
      <w:r w:rsidR="00E22FE1">
        <w:rPr>
          <w:sz w:val="20"/>
          <w:szCs w:val="20"/>
        </w:rPr>
        <w:t xml:space="preserve">   </w:t>
      </w:r>
      <w:r>
        <w:rPr>
          <w:noProof/>
          <w:lang w:eastAsia="fr-FR"/>
        </w:rPr>
        <w:drawing>
          <wp:inline distT="0" distB="0" distL="0" distR="0">
            <wp:extent cx="1380173" cy="1494155"/>
            <wp:effectExtent l="0" t="0" r="0" b="0"/>
            <wp:docPr id="15" name="Image 15" descr="Oie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ie — Wikipédia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82" t="9811" r="10435"/>
                    <a:stretch/>
                  </pic:blipFill>
                  <pic:spPr bwMode="auto">
                    <a:xfrm>
                      <a:off x="0" y="0"/>
                      <a:ext cx="1412422" cy="152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</w:t>
      </w:r>
      <w:r w:rsidR="00E22FE1">
        <w:rPr>
          <w:sz w:val="20"/>
          <w:szCs w:val="20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1567198" cy="1498600"/>
            <wp:effectExtent l="0" t="0" r="0" b="6350"/>
            <wp:docPr id="16" name="Image 16" descr="Grues cendrées : c'est l'heure du grand départ ! | Milan jeunesse | Milan  Jeune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rues cendrées : c'est l'heure du grand départ ! | Milan jeunesse | Milan  Jeunesse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0" r="28237"/>
                    <a:stretch/>
                  </pic:blipFill>
                  <pic:spPr bwMode="auto">
                    <a:xfrm>
                      <a:off x="0" y="0"/>
                      <a:ext cx="1586368" cy="151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1DFB" w:rsidRDefault="00E22FE1" w:rsidP="00E86AF4">
      <w:pPr>
        <w:rPr>
          <w:sz w:val="18"/>
          <w:szCs w:val="18"/>
        </w:rPr>
      </w:pPr>
      <w:r>
        <w:rPr>
          <w:sz w:val="18"/>
          <w:szCs w:val="18"/>
        </w:rPr>
        <w:t xml:space="preserve">4 </w:t>
      </w:r>
      <w:r w:rsidR="00621DFB" w:rsidRPr="00E22FE1">
        <w:rPr>
          <w:sz w:val="18"/>
          <w:szCs w:val="18"/>
        </w:rPr>
        <w:t xml:space="preserve">Un épervier d’Europe </w:t>
      </w:r>
      <w:r>
        <w:rPr>
          <w:sz w:val="18"/>
          <w:szCs w:val="18"/>
        </w:rPr>
        <w:tab/>
      </w:r>
      <w:r w:rsidRPr="00E22FE1">
        <w:rPr>
          <w:sz w:val="18"/>
          <w:szCs w:val="18"/>
        </w:rPr>
        <w:tab/>
      </w:r>
      <w:r>
        <w:rPr>
          <w:sz w:val="18"/>
          <w:szCs w:val="18"/>
        </w:rPr>
        <w:t xml:space="preserve">5 </w:t>
      </w:r>
      <w:r w:rsidRPr="00E22FE1">
        <w:rPr>
          <w:sz w:val="18"/>
          <w:szCs w:val="18"/>
        </w:rPr>
        <w:t xml:space="preserve">une </w:t>
      </w:r>
      <w:r w:rsidR="00621DFB" w:rsidRPr="00E22FE1">
        <w:rPr>
          <w:sz w:val="18"/>
          <w:szCs w:val="18"/>
        </w:rPr>
        <w:t xml:space="preserve">oie sauvage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</w:t>
      </w:r>
      <w:r w:rsidRPr="00E22FE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6 </w:t>
      </w:r>
      <w:r w:rsidRPr="00E22FE1">
        <w:rPr>
          <w:sz w:val="18"/>
          <w:szCs w:val="18"/>
        </w:rPr>
        <w:t xml:space="preserve">une grue cendrée </w:t>
      </w:r>
    </w:p>
    <w:p w:rsidR="00E22FE1" w:rsidRDefault="00E22FE1" w:rsidP="00E86AF4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…………………………………………..</w:t>
      </w:r>
      <w:r>
        <w:rPr>
          <w:sz w:val="18"/>
          <w:szCs w:val="18"/>
        </w:rPr>
        <w:tab/>
        <w:t xml:space="preserve">        ……………………………………………..</w:t>
      </w:r>
    </w:p>
    <w:p w:rsidR="00D0016B" w:rsidRDefault="00D0016B" w:rsidP="00E86AF4">
      <w:pPr>
        <w:rPr>
          <w:sz w:val="18"/>
          <w:szCs w:val="18"/>
        </w:rPr>
      </w:pPr>
    </w:p>
    <w:p w:rsidR="00E22FE1" w:rsidRDefault="00E22FE1" w:rsidP="00E86AF4">
      <w:pPr>
        <w:rPr>
          <w:sz w:val="18"/>
          <w:szCs w:val="18"/>
        </w:rPr>
      </w:pPr>
      <w:r>
        <w:rPr>
          <w:sz w:val="18"/>
          <w:szCs w:val="18"/>
        </w:rPr>
        <w:t>Crédit photos :</w:t>
      </w:r>
      <w:r w:rsidR="009A1C3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 : </w:t>
      </w:r>
      <w:proofErr w:type="spellStart"/>
      <w:r>
        <w:rPr>
          <w:sz w:val="18"/>
          <w:szCs w:val="18"/>
        </w:rPr>
        <w:t>vikidia</w:t>
      </w:r>
      <w:proofErr w:type="spellEnd"/>
      <w:r>
        <w:rPr>
          <w:sz w:val="18"/>
          <w:szCs w:val="18"/>
        </w:rPr>
        <w:t xml:space="preserve"> / 2-3-4-5 : </w:t>
      </w:r>
      <w:proofErr w:type="spellStart"/>
      <w:r>
        <w:rPr>
          <w:sz w:val="18"/>
          <w:szCs w:val="18"/>
        </w:rPr>
        <w:t>wikipedia</w:t>
      </w:r>
      <w:proofErr w:type="spellEnd"/>
      <w:r>
        <w:rPr>
          <w:sz w:val="18"/>
          <w:szCs w:val="18"/>
        </w:rPr>
        <w:t xml:space="preserve"> / 6 : Milan jeunesse</w:t>
      </w:r>
    </w:p>
    <w:p w:rsidR="00E73EA0" w:rsidRDefault="00E73EA0" w:rsidP="00E86AF4">
      <w:pPr>
        <w:rPr>
          <w:sz w:val="18"/>
          <w:szCs w:val="18"/>
        </w:rPr>
      </w:pPr>
    </w:p>
    <w:p w:rsidR="00E73EA0" w:rsidRDefault="00E73EA0" w:rsidP="00E73EA0">
      <w:pPr>
        <w:jc w:val="center"/>
      </w:pPr>
      <w:r>
        <w:rPr>
          <w:noProof/>
          <w:lang w:eastAsia="fr-FR"/>
        </w:rPr>
        <w:drawing>
          <wp:inline distT="0" distB="0" distL="0" distR="0">
            <wp:extent cx="3712210" cy="2143125"/>
            <wp:effectExtent l="0" t="0" r="2540" b="9525"/>
            <wp:docPr id="21" name="Image 21" descr="https://ateliers-loire.fr/medias/medias/259/1182-1-20160727-165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teliers-loire.fr/medias/medias/259/1182-1-20160727-165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13"/>
                    <a:stretch/>
                  </pic:blipFill>
                  <pic:spPr bwMode="auto">
                    <a:xfrm>
                      <a:off x="0" y="0"/>
                      <a:ext cx="3722050" cy="214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3EA0" w:rsidRDefault="00E73EA0" w:rsidP="00E73EA0">
      <w:pPr>
        <w:jc w:val="center"/>
        <w:rPr>
          <w:sz w:val="18"/>
          <w:szCs w:val="18"/>
        </w:rPr>
      </w:pPr>
      <w:r w:rsidRPr="00E73EA0">
        <w:rPr>
          <w:sz w:val="18"/>
          <w:szCs w:val="18"/>
        </w:rPr>
        <w:t>Photo de la salle des trophée</w:t>
      </w:r>
      <w:r>
        <w:rPr>
          <w:sz w:val="18"/>
          <w:szCs w:val="18"/>
        </w:rPr>
        <w:t>s</w:t>
      </w:r>
      <w:r w:rsidRPr="00E73EA0">
        <w:rPr>
          <w:sz w:val="18"/>
          <w:szCs w:val="18"/>
        </w:rPr>
        <w:t xml:space="preserve"> du château de Cheverny</w:t>
      </w:r>
      <w:r>
        <w:rPr>
          <w:sz w:val="18"/>
          <w:szCs w:val="18"/>
        </w:rPr>
        <w:t xml:space="preserve"> – ateliers-loire.fr</w:t>
      </w:r>
    </w:p>
    <w:p w:rsidR="00E73EA0" w:rsidRDefault="00E73EA0" w:rsidP="00E73EA0">
      <w:r>
        <w:t>Observe cette photo. Quel animal est surtout chassé dans le domaine du château de Cheverny ?</w:t>
      </w:r>
      <w:r w:rsidR="009A1C3C">
        <w:t xml:space="preserve"> Quel est le type de chasse représenté</w:t>
      </w:r>
      <w:r w:rsidR="00687C2A">
        <w:t>e</w:t>
      </w:r>
      <w:r w:rsidR="009A1C3C">
        <w:t xml:space="preserve"> sur le vitrail au centre de la photo ?</w:t>
      </w:r>
    </w:p>
    <w:p w:rsidR="009A1C3C" w:rsidRDefault="009A1C3C" w:rsidP="00E73EA0">
      <w:r>
        <w:t>……………………………………………………………………………………………………………………………………………………………</w:t>
      </w:r>
    </w:p>
    <w:p w:rsidR="009A1C3C" w:rsidRPr="00E73EA0" w:rsidRDefault="009A1C3C" w:rsidP="00E73EA0">
      <w:r>
        <w:t>…………………………………………………………………………………………………………………………………………………………….</w:t>
      </w:r>
    </w:p>
    <w:sectPr w:rsidR="009A1C3C" w:rsidRPr="00E73EA0" w:rsidSect="00CC48E1">
      <w:footerReference w:type="default" r:id="rId26"/>
      <w:pgSz w:w="11906" w:h="16838"/>
      <w:pgMar w:top="851" w:right="1417" w:bottom="993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20F" w:rsidRDefault="0014420F" w:rsidP="00CC48E1">
      <w:pPr>
        <w:spacing w:after="0" w:line="240" w:lineRule="auto"/>
      </w:pPr>
      <w:r>
        <w:separator/>
      </w:r>
    </w:p>
  </w:endnote>
  <w:endnote w:type="continuationSeparator" w:id="0">
    <w:p w:rsidR="0014420F" w:rsidRDefault="0014420F" w:rsidP="00CC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8E1" w:rsidRPr="00CC48E1" w:rsidRDefault="00CC48E1">
    <w:pPr>
      <w:pStyle w:val="Pieddepage"/>
      <w:rPr>
        <w:sz w:val="18"/>
        <w:szCs w:val="18"/>
      </w:rPr>
    </w:pPr>
    <w:r w:rsidRPr="00CC48E1">
      <w:rPr>
        <w:sz w:val="18"/>
        <w:szCs w:val="18"/>
      </w:rPr>
      <w:t>Document créé par le CPD72 FPC-RMAH</w:t>
    </w:r>
  </w:p>
  <w:p w:rsidR="00CC48E1" w:rsidRDefault="00CC48E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20F" w:rsidRDefault="0014420F" w:rsidP="00CC48E1">
      <w:pPr>
        <w:spacing w:after="0" w:line="240" w:lineRule="auto"/>
      </w:pPr>
      <w:r>
        <w:separator/>
      </w:r>
    </w:p>
  </w:footnote>
  <w:footnote w:type="continuationSeparator" w:id="0">
    <w:p w:rsidR="0014420F" w:rsidRDefault="0014420F" w:rsidP="00CC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B288E"/>
    <w:multiLevelType w:val="hybridMultilevel"/>
    <w:tmpl w:val="DE3677B4"/>
    <w:lvl w:ilvl="0" w:tplc="A8D438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53"/>
    <w:rsid w:val="0014420F"/>
    <w:rsid w:val="001D7E0C"/>
    <w:rsid w:val="002654D1"/>
    <w:rsid w:val="00405A24"/>
    <w:rsid w:val="00621DFB"/>
    <w:rsid w:val="0064161F"/>
    <w:rsid w:val="00642553"/>
    <w:rsid w:val="00645DB7"/>
    <w:rsid w:val="00687C2A"/>
    <w:rsid w:val="007C58D1"/>
    <w:rsid w:val="008134D6"/>
    <w:rsid w:val="00824556"/>
    <w:rsid w:val="00862DAF"/>
    <w:rsid w:val="008C52CC"/>
    <w:rsid w:val="00923A2C"/>
    <w:rsid w:val="009A1C3C"/>
    <w:rsid w:val="00A440B2"/>
    <w:rsid w:val="00AB17DE"/>
    <w:rsid w:val="00B52E5D"/>
    <w:rsid w:val="00B70405"/>
    <w:rsid w:val="00CC48E1"/>
    <w:rsid w:val="00D0016B"/>
    <w:rsid w:val="00E22FE1"/>
    <w:rsid w:val="00E73EA0"/>
    <w:rsid w:val="00E86AF4"/>
    <w:rsid w:val="00FA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BF99D-9D49-461B-AE76-C7E271F9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5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4255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42553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C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48E1"/>
  </w:style>
  <w:style w:type="paragraph" w:styleId="Pieddepage">
    <w:name w:val="footer"/>
    <w:basedOn w:val="Normal"/>
    <w:link w:val="PieddepageCar"/>
    <w:uiPriority w:val="99"/>
    <w:unhideWhenUsed/>
    <w:rsid w:val="00CC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48E1"/>
  </w:style>
  <w:style w:type="table" w:styleId="Grilledutableau">
    <w:name w:val="Table Grid"/>
    <w:basedOn w:val="TableauNormal"/>
    <w:uiPriority w:val="39"/>
    <w:rsid w:val="00265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jurassic-world.com" TargetMode="External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674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1</cp:revision>
  <dcterms:created xsi:type="dcterms:W3CDTF">2024-11-15T13:17:00Z</dcterms:created>
  <dcterms:modified xsi:type="dcterms:W3CDTF">2024-11-28T08:01:00Z</dcterms:modified>
</cp:coreProperties>
</file>