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1057" w:type="dxa"/>
        <w:tblInd w:w="-289" w:type="dxa"/>
        <w:tblLook w:val="04A0" w:firstRow="1" w:lastRow="0" w:firstColumn="1" w:lastColumn="0" w:noHBand="0" w:noVBand="1"/>
      </w:tblPr>
      <w:tblGrid>
        <w:gridCol w:w="11057"/>
      </w:tblGrid>
      <w:tr w:rsidR="007637EE" w14:paraId="2D1D6313" w14:textId="77777777" w:rsidTr="00B9305D">
        <w:tc>
          <w:tcPr>
            <w:tcW w:w="11057" w:type="dxa"/>
          </w:tcPr>
          <w:p w14:paraId="0D6859B5" w14:textId="77777777" w:rsidR="00CB382B" w:rsidRDefault="00CB382B" w:rsidP="00B96A34">
            <w:pPr>
              <w:tabs>
                <w:tab w:val="center" w:pos="8407"/>
                <w:tab w:val="left" w:pos="13650"/>
              </w:tabs>
              <w:spacing w:after="0" w:line="240" w:lineRule="auto"/>
              <w:rPr>
                <w:rFonts w:ascii="Marianne" w:hAnsi="Marianne"/>
                <w:b/>
                <w:sz w:val="20"/>
                <w:szCs w:val="20"/>
              </w:rPr>
            </w:pPr>
          </w:p>
          <w:p w14:paraId="073762D5" w14:textId="2E6CEFC1" w:rsidR="007637EE" w:rsidRDefault="007637EE" w:rsidP="00103AF2">
            <w:pPr>
              <w:tabs>
                <w:tab w:val="center" w:pos="8407"/>
                <w:tab w:val="left" w:pos="13650"/>
              </w:tabs>
              <w:spacing w:after="0" w:line="240" w:lineRule="auto"/>
              <w:jc w:val="both"/>
              <w:rPr>
                <w:rFonts w:ascii="Marianne" w:hAnsi="Marianne"/>
                <w:bCs/>
              </w:rPr>
            </w:pPr>
            <w:r w:rsidRPr="00CB382B">
              <w:rPr>
                <w:rFonts w:ascii="Marianne" w:hAnsi="Marianne"/>
                <w:b/>
              </w:rPr>
              <w:t>IMPORTANT</w:t>
            </w:r>
            <w:r w:rsidRPr="00CB382B">
              <w:rPr>
                <w:rFonts w:cs="Calibri"/>
                <w:b/>
              </w:rPr>
              <w:t> </w:t>
            </w:r>
            <w:r w:rsidRPr="00CB382B">
              <w:rPr>
                <w:rFonts w:ascii="Marianne" w:hAnsi="Marianne"/>
                <w:b/>
              </w:rPr>
              <w:t xml:space="preserve">: </w:t>
            </w:r>
            <w:r w:rsidRPr="00CB382B">
              <w:rPr>
                <w:rFonts w:ascii="Marianne" w:hAnsi="Marianne"/>
                <w:bCs/>
              </w:rPr>
              <w:t xml:space="preserve">Les candidats </w:t>
            </w:r>
            <w:r w:rsidR="00103AF2">
              <w:rPr>
                <w:rFonts w:ascii="Marianne" w:hAnsi="Marianne"/>
                <w:bCs/>
              </w:rPr>
              <w:t xml:space="preserve">individuels devant être évalués sur le programme du </w:t>
            </w:r>
            <w:r w:rsidR="00103AF2" w:rsidRPr="00103AF2">
              <w:rPr>
                <w:rFonts w:ascii="Marianne" w:hAnsi="Marianne"/>
                <w:b/>
              </w:rPr>
              <w:t>cycle terminal</w:t>
            </w:r>
            <w:r w:rsidR="00103AF2">
              <w:rPr>
                <w:rFonts w:ascii="Marianne" w:hAnsi="Marianne"/>
                <w:bCs/>
              </w:rPr>
              <w:t xml:space="preserve"> </w:t>
            </w:r>
            <w:r w:rsidR="00103AF2" w:rsidRPr="00103AF2">
              <w:rPr>
                <w:rFonts w:ascii="Marianne" w:hAnsi="Marianne"/>
                <w:bCs/>
                <w:i/>
                <w:iCs/>
              </w:rPr>
              <w:t>(cf. confirmation d’inscription)</w:t>
            </w:r>
            <w:r w:rsidR="00103AF2">
              <w:rPr>
                <w:rFonts w:ascii="Marianne" w:hAnsi="Marianne"/>
                <w:bCs/>
              </w:rPr>
              <w:t xml:space="preserve"> doivent sélectionner deux domaines </w:t>
            </w:r>
            <w:r w:rsidRPr="00CB382B">
              <w:rPr>
                <w:rFonts w:ascii="Marianne" w:hAnsi="Marianne"/>
                <w:bCs/>
              </w:rPr>
              <w:t>pour chacun des deux axes du programme de première</w:t>
            </w:r>
            <w:r w:rsidR="00103AF2">
              <w:rPr>
                <w:rFonts w:ascii="Marianne" w:hAnsi="Marianne"/>
                <w:bCs/>
              </w:rPr>
              <w:t xml:space="preserve"> </w:t>
            </w:r>
            <w:r w:rsidR="00103AF2" w:rsidRPr="00103AF2">
              <w:rPr>
                <w:rFonts w:ascii="Marianne" w:hAnsi="Marianne"/>
                <w:b/>
                <w:u w:val="single"/>
              </w:rPr>
              <w:t>ET</w:t>
            </w:r>
            <w:r w:rsidR="00103AF2">
              <w:rPr>
                <w:rFonts w:ascii="Marianne" w:hAnsi="Marianne"/>
                <w:bCs/>
              </w:rPr>
              <w:t xml:space="preserve"> du programme de terminale</w:t>
            </w:r>
            <w:r w:rsidRPr="00CB382B">
              <w:rPr>
                <w:rFonts w:ascii="Marianne" w:hAnsi="Marianne"/>
                <w:bCs/>
              </w:rPr>
              <w:t xml:space="preserve">. </w:t>
            </w:r>
            <w:r w:rsidR="00103AF2">
              <w:rPr>
                <w:rFonts w:ascii="Marianne" w:hAnsi="Marianne"/>
                <w:bCs/>
              </w:rPr>
              <w:t>Ils doivent donc être munis des deux fiches «</w:t>
            </w:r>
            <w:r w:rsidR="00103AF2">
              <w:rPr>
                <w:rFonts w:cs="Calibri"/>
                <w:bCs/>
              </w:rPr>
              <w:t> </w:t>
            </w:r>
            <w:r w:rsidR="00103AF2">
              <w:rPr>
                <w:rFonts w:ascii="Marianne" w:hAnsi="Marianne"/>
                <w:bCs/>
              </w:rPr>
              <w:t>niveau première</w:t>
            </w:r>
            <w:r w:rsidR="00103AF2">
              <w:rPr>
                <w:rFonts w:cs="Calibri"/>
                <w:bCs/>
              </w:rPr>
              <w:t> </w:t>
            </w:r>
            <w:r w:rsidR="00103AF2">
              <w:rPr>
                <w:rFonts w:ascii="Marianne" w:hAnsi="Marianne" w:cs="Marianne"/>
                <w:bCs/>
              </w:rPr>
              <w:t>»</w:t>
            </w:r>
            <w:r w:rsidR="00103AF2">
              <w:rPr>
                <w:rFonts w:ascii="Marianne" w:hAnsi="Marianne"/>
                <w:bCs/>
              </w:rPr>
              <w:t xml:space="preserve"> et niveau terminale</w:t>
            </w:r>
            <w:r w:rsidR="00103AF2">
              <w:rPr>
                <w:rFonts w:cs="Calibri"/>
                <w:bCs/>
              </w:rPr>
              <w:t> </w:t>
            </w:r>
            <w:r w:rsidR="00103AF2">
              <w:rPr>
                <w:rFonts w:ascii="Marianne" w:hAnsi="Marianne" w:cs="Marianne"/>
                <w:bCs/>
              </w:rPr>
              <w:t>»</w:t>
            </w:r>
            <w:r w:rsidR="00103AF2">
              <w:rPr>
                <w:rFonts w:ascii="Marianne" w:hAnsi="Marianne"/>
                <w:bCs/>
              </w:rPr>
              <w:t>.</w:t>
            </w:r>
          </w:p>
          <w:p w14:paraId="6404F44F" w14:textId="22DBCA96" w:rsidR="00CB382B" w:rsidRPr="007637EE" w:rsidRDefault="00103AF2" w:rsidP="005A373C">
            <w:pPr>
              <w:tabs>
                <w:tab w:val="center" w:pos="8407"/>
                <w:tab w:val="left" w:pos="13650"/>
              </w:tabs>
              <w:spacing w:after="0" w:line="240" w:lineRule="auto"/>
              <w:jc w:val="both"/>
              <w:rPr>
                <w:rFonts w:ascii="Marianne" w:hAnsi="Marianne"/>
                <w:bCs/>
                <w:sz w:val="20"/>
                <w:szCs w:val="20"/>
              </w:rPr>
            </w:pPr>
            <w:r w:rsidRPr="00CB382B">
              <w:rPr>
                <w:rFonts w:ascii="Marianne" w:hAnsi="Marianne"/>
                <w:bCs/>
              </w:rPr>
              <w:t xml:space="preserve">Les candidats </w:t>
            </w:r>
            <w:r>
              <w:rPr>
                <w:rFonts w:ascii="Marianne" w:hAnsi="Marianne"/>
                <w:bCs/>
              </w:rPr>
              <w:t xml:space="preserve">individuels devant être évalués </w:t>
            </w:r>
            <w:r w:rsidR="005A373C">
              <w:rPr>
                <w:rFonts w:ascii="Marianne" w:hAnsi="Marianne"/>
                <w:bCs/>
              </w:rPr>
              <w:t xml:space="preserve">uniquement </w:t>
            </w:r>
            <w:r>
              <w:rPr>
                <w:rFonts w:ascii="Marianne" w:hAnsi="Marianne"/>
                <w:bCs/>
              </w:rPr>
              <w:t>sur le programme d</w:t>
            </w:r>
            <w:r>
              <w:rPr>
                <w:rFonts w:ascii="Marianne" w:hAnsi="Marianne"/>
                <w:bCs/>
              </w:rPr>
              <w:t>e</w:t>
            </w:r>
            <w:r w:rsidRPr="00103AF2">
              <w:rPr>
                <w:rFonts w:ascii="Marianne" w:hAnsi="Marianne"/>
                <w:b/>
              </w:rPr>
              <w:t xml:space="preserve"> terminal</w:t>
            </w:r>
            <w:r w:rsidR="005A373C">
              <w:rPr>
                <w:rFonts w:ascii="Marianne" w:hAnsi="Marianne"/>
                <w:b/>
              </w:rPr>
              <w:t>e</w:t>
            </w:r>
            <w:r>
              <w:rPr>
                <w:rFonts w:ascii="Marianne" w:hAnsi="Marianne"/>
                <w:bCs/>
              </w:rPr>
              <w:t xml:space="preserve"> </w:t>
            </w:r>
            <w:r w:rsidRPr="00103AF2">
              <w:rPr>
                <w:rFonts w:ascii="Marianne" w:hAnsi="Marianne"/>
                <w:bCs/>
                <w:i/>
                <w:iCs/>
              </w:rPr>
              <w:t>(cf. confirmation d’inscription)</w:t>
            </w:r>
            <w:r>
              <w:rPr>
                <w:rFonts w:ascii="Marianne" w:hAnsi="Marianne"/>
                <w:bCs/>
              </w:rPr>
              <w:t xml:space="preserve"> doivent sélectionner deux domaines </w:t>
            </w:r>
            <w:r w:rsidRPr="00CB382B">
              <w:rPr>
                <w:rFonts w:ascii="Marianne" w:hAnsi="Marianne"/>
                <w:bCs/>
              </w:rPr>
              <w:t xml:space="preserve">pour chacun des deux axes du programme de </w:t>
            </w:r>
            <w:r>
              <w:rPr>
                <w:rFonts w:ascii="Marianne" w:hAnsi="Marianne"/>
                <w:bCs/>
              </w:rPr>
              <w:t>terminale</w:t>
            </w:r>
            <w:r w:rsidRPr="00CB382B">
              <w:rPr>
                <w:rFonts w:ascii="Marianne" w:hAnsi="Marianne"/>
                <w:bCs/>
              </w:rPr>
              <w:t xml:space="preserve">. </w:t>
            </w:r>
          </w:p>
        </w:tc>
      </w:tr>
    </w:tbl>
    <w:p w14:paraId="2B721177" w14:textId="77777777" w:rsidR="00170864" w:rsidRDefault="00170864" w:rsidP="00B00808">
      <w:pPr>
        <w:tabs>
          <w:tab w:val="center" w:pos="8407"/>
          <w:tab w:val="left" w:pos="13650"/>
        </w:tabs>
        <w:spacing w:after="0" w:line="240" w:lineRule="auto"/>
        <w:ind w:left="1701" w:hanging="1559"/>
        <w:rPr>
          <w:rFonts w:ascii="Marianne" w:hAnsi="Marianne"/>
          <w:b/>
        </w:rPr>
      </w:pPr>
    </w:p>
    <w:p w14:paraId="0106F11E" w14:textId="6D492DE1" w:rsidR="00CB382B" w:rsidRDefault="00B00808" w:rsidP="00B00808">
      <w:pPr>
        <w:tabs>
          <w:tab w:val="center" w:pos="8407"/>
          <w:tab w:val="left" w:pos="13650"/>
        </w:tabs>
        <w:spacing w:after="0" w:line="240" w:lineRule="auto"/>
        <w:ind w:left="1701" w:hanging="1559"/>
        <w:rPr>
          <w:rFonts w:ascii="Marianne" w:hAnsi="Marianne"/>
        </w:rPr>
      </w:pPr>
      <w:r w:rsidRPr="00CB382B">
        <w:rPr>
          <w:rFonts w:ascii="Marianne" w:hAnsi="Marianne"/>
          <w:b/>
        </w:rPr>
        <w:t>Candidat(e)</w:t>
      </w:r>
      <w:r w:rsidRPr="00CB382B">
        <w:rPr>
          <w:rFonts w:cs="Calibri"/>
        </w:rPr>
        <w:t> </w:t>
      </w:r>
      <w:r w:rsidRPr="00CB382B">
        <w:rPr>
          <w:rFonts w:ascii="Marianne" w:hAnsi="Marianne"/>
        </w:rPr>
        <w:t xml:space="preserve">:     </w:t>
      </w:r>
    </w:p>
    <w:p w14:paraId="61C8ED28" w14:textId="227E044B" w:rsidR="00B00808" w:rsidRPr="00CB382B" w:rsidRDefault="00B00808" w:rsidP="00E310A2">
      <w:pPr>
        <w:tabs>
          <w:tab w:val="center" w:pos="8407"/>
          <w:tab w:val="left" w:pos="13650"/>
        </w:tabs>
        <w:spacing w:after="0" w:line="240" w:lineRule="auto"/>
        <w:ind w:left="1701" w:hanging="1559"/>
        <w:rPr>
          <w:rFonts w:ascii="Marianne" w:hAnsi="Marianne"/>
        </w:rPr>
      </w:pPr>
      <w:r w:rsidRPr="00CB382B">
        <w:rPr>
          <w:rFonts w:ascii="Marianne" w:hAnsi="Marianne"/>
        </w:rPr>
        <w:t>Nom</w:t>
      </w:r>
      <w:r w:rsidRPr="00CB382B">
        <w:rPr>
          <w:rFonts w:cs="Calibri"/>
        </w:rPr>
        <w:t> </w:t>
      </w:r>
      <w:r w:rsidRPr="00CB382B">
        <w:rPr>
          <w:rFonts w:ascii="Marianne" w:hAnsi="Marianne"/>
        </w:rPr>
        <w:t xml:space="preserve">: </w:t>
      </w:r>
      <w:r w:rsidR="00E310A2">
        <w:rPr>
          <w:rFonts w:ascii="Marianne" w:hAnsi="Marianne"/>
        </w:rPr>
        <w:t xml:space="preserve">                                                                                  </w:t>
      </w:r>
      <w:r w:rsidRPr="00CB382B">
        <w:rPr>
          <w:rFonts w:ascii="Marianne" w:hAnsi="Marianne"/>
        </w:rPr>
        <w:t>Prénom</w:t>
      </w:r>
      <w:r w:rsidRPr="00CB382B">
        <w:rPr>
          <w:rFonts w:cs="Calibri"/>
        </w:rPr>
        <w:t> </w:t>
      </w:r>
      <w:r w:rsidRPr="00CB382B">
        <w:rPr>
          <w:rFonts w:ascii="Marianne" w:hAnsi="Marianne"/>
        </w:rPr>
        <w:t>:</w:t>
      </w:r>
    </w:p>
    <w:p w14:paraId="6EDAB3C8" w14:textId="5D5C940F" w:rsidR="007637EE" w:rsidRPr="00CB382B" w:rsidRDefault="00E310A2" w:rsidP="00E310A2">
      <w:pPr>
        <w:rPr>
          <w:rFonts w:ascii="Marianne" w:hAnsi="Marianne"/>
        </w:rPr>
      </w:pPr>
      <w:r>
        <w:rPr>
          <w:rFonts w:ascii="Marianne" w:hAnsi="Marianne"/>
        </w:rPr>
        <w:t xml:space="preserve">   </w:t>
      </w:r>
      <w:r w:rsidR="007637EE" w:rsidRPr="00CB382B">
        <w:rPr>
          <w:rFonts w:ascii="Marianne" w:hAnsi="Marianne"/>
        </w:rPr>
        <w:t>Centre d’épreuve</w:t>
      </w:r>
      <w:r w:rsidR="007637EE" w:rsidRPr="00CB382B">
        <w:rPr>
          <w:rFonts w:cs="Calibri"/>
        </w:rPr>
        <w:t> </w:t>
      </w:r>
      <w:r w:rsidR="007637EE" w:rsidRPr="00CB382B">
        <w:rPr>
          <w:rFonts w:ascii="Marianne" w:hAnsi="Marianne"/>
        </w:rPr>
        <w:t>:</w:t>
      </w:r>
      <w:r w:rsidR="00026BDD">
        <w:rPr>
          <w:rFonts w:ascii="Marianne" w:hAnsi="Marianne"/>
        </w:rPr>
        <w:t xml:space="preserve">        </w:t>
      </w:r>
      <w:r w:rsidR="00026BDD">
        <w:rPr>
          <w:rFonts w:ascii="Marianne" w:hAnsi="Marianne"/>
        </w:rPr>
        <w:tab/>
      </w:r>
      <w:r w:rsidR="00026BDD">
        <w:rPr>
          <w:rFonts w:ascii="Marianne" w:hAnsi="Marianne"/>
        </w:rPr>
        <w:tab/>
      </w:r>
      <w:r w:rsidR="00026BDD">
        <w:rPr>
          <w:rFonts w:ascii="Marianne" w:hAnsi="Marianne"/>
        </w:rPr>
        <w:tab/>
      </w:r>
      <w:r>
        <w:rPr>
          <w:rFonts w:ascii="Marianne" w:hAnsi="Marianne"/>
        </w:rPr>
        <w:t xml:space="preserve">                        </w:t>
      </w:r>
      <w:r w:rsidR="007637EE" w:rsidRPr="00CB382B">
        <w:rPr>
          <w:rFonts w:ascii="Marianne" w:hAnsi="Marianne"/>
        </w:rPr>
        <w:t>Date</w:t>
      </w:r>
      <w:r w:rsidR="00170864">
        <w:rPr>
          <w:rFonts w:ascii="Marianne" w:hAnsi="Marianne"/>
        </w:rPr>
        <w:t>/</w:t>
      </w:r>
      <w:r w:rsidR="007637EE" w:rsidRPr="00CB382B">
        <w:rPr>
          <w:rFonts w:ascii="Marianne" w:hAnsi="Marianne"/>
        </w:rPr>
        <w:t xml:space="preserve"> heure de convocation</w:t>
      </w:r>
      <w:r w:rsidR="007637EE" w:rsidRPr="00CB382B">
        <w:rPr>
          <w:rFonts w:cs="Calibri"/>
        </w:rPr>
        <w:t> </w:t>
      </w:r>
      <w:r w:rsidR="007637EE" w:rsidRPr="00CB382B">
        <w:rPr>
          <w:rFonts w:ascii="Marianne" w:hAnsi="Marianne"/>
        </w:rPr>
        <w:t>:</w:t>
      </w:r>
    </w:p>
    <w:p w14:paraId="27DAED0A" w14:textId="77777777" w:rsidR="00B00808" w:rsidRDefault="00B00808" w:rsidP="00B00808">
      <w:pPr>
        <w:ind w:left="-284"/>
        <w:rPr>
          <w:rFonts w:ascii="Marianne" w:hAnsi="Marianne"/>
          <w:b/>
          <w:sz w:val="20"/>
          <w:szCs w:val="20"/>
        </w:rPr>
      </w:pPr>
    </w:p>
    <w:p w14:paraId="3EB500FD" w14:textId="77777777" w:rsidR="00170864" w:rsidRDefault="007637EE" w:rsidP="00170864">
      <w:pPr>
        <w:spacing w:after="0"/>
        <w:ind w:left="-284" w:right="-166"/>
        <w:jc w:val="center"/>
        <w:rPr>
          <w:rFonts w:ascii="Marianne" w:hAnsi="Marianne"/>
          <w:b/>
          <w:bCs/>
        </w:rPr>
      </w:pPr>
      <w:r w:rsidRPr="00CB382B">
        <w:rPr>
          <w:rFonts w:ascii="Marianne" w:hAnsi="Marianne"/>
          <w:b/>
          <w:bCs/>
        </w:rPr>
        <w:t>Liste des domaines étudiés</w:t>
      </w:r>
      <w:r w:rsidRPr="00CB382B">
        <w:rPr>
          <w:rFonts w:cs="Calibri"/>
          <w:b/>
          <w:bCs/>
        </w:rPr>
        <w:t> </w:t>
      </w:r>
      <w:r w:rsidRPr="00CB382B">
        <w:rPr>
          <w:rFonts w:ascii="Marianne" w:hAnsi="Marianne"/>
          <w:b/>
          <w:bCs/>
        </w:rPr>
        <w:t>:</w:t>
      </w:r>
    </w:p>
    <w:p w14:paraId="498BD4BF" w14:textId="30F4E9AB" w:rsidR="00CB382B" w:rsidRDefault="007637EE" w:rsidP="00170864">
      <w:pPr>
        <w:spacing w:after="0"/>
        <w:ind w:left="-284" w:right="-166"/>
        <w:jc w:val="center"/>
        <w:rPr>
          <w:rFonts w:ascii="Marianne" w:hAnsi="Marianne"/>
          <w:b/>
          <w:bCs/>
        </w:rPr>
      </w:pPr>
      <w:r w:rsidRPr="00CB382B">
        <w:rPr>
          <w:rFonts w:ascii="Marianne" w:hAnsi="Marianne"/>
          <w:b/>
          <w:bCs/>
        </w:rPr>
        <w:t>Indiquer</w:t>
      </w:r>
      <w:r w:rsidR="009024B0" w:rsidRPr="005446B5">
        <w:rPr>
          <w:rFonts w:ascii="Marianne" w:hAnsi="Marianne"/>
          <w:b/>
          <w:bCs/>
        </w:rPr>
        <w:t xml:space="preserve">, </w:t>
      </w:r>
      <w:r w:rsidR="009024B0" w:rsidRPr="005446B5">
        <w:rPr>
          <w:rFonts w:ascii="Marianne" w:hAnsi="Marianne"/>
          <w:b/>
          <w:bCs/>
          <w:u w:val="single"/>
        </w:rPr>
        <w:t>pou</w:t>
      </w:r>
      <w:r w:rsidRPr="005446B5">
        <w:rPr>
          <w:rFonts w:ascii="Marianne" w:hAnsi="Marianne"/>
          <w:b/>
          <w:bCs/>
          <w:u w:val="single"/>
        </w:rPr>
        <w:t>r chaque axe</w:t>
      </w:r>
      <w:r w:rsidRPr="00CB382B">
        <w:rPr>
          <w:rFonts w:ascii="Marianne" w:hAnsi="Marianne"/>
          <w:b/>
          <w:bCs/>
        </w:rPr>
        <w:t xml:space="preserve">, les deux domaines </w:t>
      </w:r>
    </w:p>
    <w:p w14:paraId="2A4ECC71" w14:textId="77777777" w:rsidR="00170864" w:rsidRDefault="007637EE" w:rsidP="00170864">
      <w:pPr>
        <w:spacing w:after="0" w:line="240" w:lineRule="auto"/>
        <w:ind w:left="-284" w:right="-164"/>
        <w:jc w:val="center"/>
        <w:rPr>
          <w:rFonts w:ascii="Marianne" w:hAnsi="Marianne"/>
          <w:b/>
          <w:bCs/>
        </w:rPr>
      </w:pPr>
      <w:proofErr w:type="gramStart"/>
      <w:r w:rsidRPr="00CB382B">
        <w:rPr>
          <w:rFonts w:ascii="Marianne" w:hAnsi="Marianne"/>
          <w:b/>
          <w:bCs/>
        </w:rPr>
        <w:t>ayant</w:t>
      </w:r>
      <w:proofErr w:type="gramEnd"/>
      <w:r w:rsidRPr="00CB382B">
        <w:rPr>
          <w:rFonts w:ascii="Marianne" w:hAnsi="Marianne"/>
          <w:b/>
          <w:bCs/>
        </w:rPr>
        <w:t xml:space="preserve"> été étudiés au cours de l’année scolaire 2025/2026</w:t>
      </w:r>
      <w:r w:rsidR="009024B0" w:rsidRPr="009024B0">
        <w:rPr>
          <w:rFonts w:ascii="Marianne" w:hAnsi="Marianne"/>
          <w:b/>
          <w:bCs/>
        </w:rPr>
        <w:t xml:space="preserve"> </w:t>
      </w:r>
    </w:p>
    <w:p w14:paraId="25F619D1" w14:textId="77777777" w:rsidR="00170864" w:rsidRDefault="00170864" w:rsidP="00170864">
      <w:pPr>
        <w:spacing w:after="0" w:line="240" w:lineRule="auto"/>
        <w:ind w:left="-284" w:right="-164"/>
        <w:jc w:val="center"/>
        <w:rPr>
          <w:rFonts w:ascii="Marianne" w:hAnsi="Marianne"/>
          <w:b/>
          <w:bCs/>
        </w:rPr>
      </w:pPr>
    </w:p>
    <w:p w14:paraId="24B07CD2" w14:textId="2C05D8D4" w:rsidR="009024B0" w:rsidRDefault="00170864" w:rsidP="00170864">
      <w:pPr>
        <w:spacing w:after="0" w:line="240" w:lineRule="auto"/>
        <w:ind w:left="-284" w:right="-164"/>
        <w:jc w:val="center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(</w:t>
      </w:r>
      <w:proofErr w:type="gramStart"/>
      <w:r>
        <w:rPr>
          <w:rFonts w:ascii="Marianne" w:hAnsi="Marianne"/>
          <w:b/>
          <w:bCs/>
        </w:rPr>
        <w:t>au</w:t>
      </w:r>
      <w:proofErr w:type="gramEnd"/>
      <w:r>
        <w:rPr>
          <w:rFonts w:ascii="Marianne" w:hAnsi="Marianne"/>
          <w:b/>
          <w:bCs/>
        </w:rPr>
        <w:t xml:space="preserve"> total 4 libellés devront être identifiés </w:t>
      </w:r>
      <w:r w:rsidRPr="00170864">
        <w:rPr>
          <w:rFonts w:ascii="Marianne" w:hAnsi="Marianne"/>
          <w:b/>
          <w:bCs/>
          <w:u w:val="single"/>
        </w:rPr>
        <w:t>par une croix à gauche du début de ligne</w:t>
      </w:r>
      <w:r>
        <w:rPr>
          <w:rFonts w:ascii="Marianne" w:hAnsi="Marianne"/>
          <w:b/>
          <w:bCs/>
        </w:rPr>
        <w:t>)</w:t>
      </w:r>
    </w:p>
    <w:p w14:paraId="31DC81AA" w14:textId="18FE59C6" w:rsidR="007637EE" w:rsidRDefault="007637EE" w:rsidP="00170864">
      <w:pPr>
        <w:spacing w:after="0" w:line="240" w:lineRule="auto"/>
        <w:ind w:left="-284" w:right="-164"/>
        <w:jc w:val="center"/>
        <w:rPr>
          <w:rFonts w:ascii="Marianne" w:hAnsi="Marianne"/>
          <w:b/>
          <w:bCs/>
        </w:rPr>
      </w:pPr>
    </w:p>
    <w:p w14:paraId="368CE36A" w14:textId="77777777" w:rsidR="00170864" w:rsidRPr="00CB382B" w:rsidRDefault="00170864" w:rsidP="00170864">
      <w:pPr>
        <w:spacing w:after="0" w:line="240" w:lineRule="auto"/>
        <w:ind w:left="-284" w:right="-164"/>
        <w:jc w:val="center"/>
        <w:rPr>
          <w:rFonts w:ascii="Marianne" w:hAnsi="Marianne"/>
          <w:b/>
          <w:bCs/>
        </w:rPr>
      </w:pPr>
    </w:p>
    <w:tbl>
      <w:tblPr>
        <w:tblStyle w:val="Grilledutableau"/>
        <w:tblW w:w="11057" w:type="dxa"/>
        <w:tblInd w:w="-289" w:type="dxa"/>
        <w:tblLook w:val="04A0" w:firstRow="1" w:lastRow="0" w:firstColumn="1" w:lastColumn="0" w:noHBand="0" w:noVBand="1"/>
      </w:tblPr>
      <w:tblGrid>
        <w:gridCol w:w="11057"/>
      </w:tblGrid>
      <w:tr w:rsidR="0051035B" w14:paraId="5B945737" w14:textId="77777777" w:rsidTr="00170864">
        <w:tc>
          <w:tcPr>
            <w:tcW w:w="11057" w:type="dxa"/>
            <w:shd w:val="clear" w:color="auto" w:fill="D9D9D9" w:themeFill="background1" w:themeFillShade="D9"/>
          </w:tcPr>
          <w:p w14:paraId="123A246E" w14:textId="4F802070" w:rsidR="0051035B" w:rsidRPr="004E7C12" w:rsidRDefault="004E7C12" w:rsidP="00B75108">
            <w:pPr>
              <w:spacing w:after="0" w:line="240" w:lineRule="auto"/>
              <w:jc w:val="center"/>
              <w:rPr>
                <w:rFonts w:ascii="Marianne" w:hAnsi="Marianne"/>
                <w:b/>
                <w:bCs/>
              </w:rPr>
            </w:pPr>
            <w:r w:rsidRPr="004E7C12">
              <w:rPr>
                <w:rFonts w:ascii="Marianne" w:hAnsi="Marianne"/>
                <w:b/>
                <w:bCs/>
              </w:rPr>
              <w:t>AXE 1</w:t>
            </w:r>
            <w:r w:rsidRPr="004E7C12">
              <w:rPr>
                <w:rFonts w:cs="Calibri"/>
                <w:b/>
                <w:bCs/>
              </w:rPr>
              <w:t> </w:t>
            </w:r>
            <w:r w:rsidRPr="004E7C12">
              <w:rPr>
                <w:rFonts w:ascii="Marianne" w:hAnsi="Marianne"/>
                <w:b/>
                <w:bCs/>
              </w:rPr>
              <w:t>:</w:t>
            </w:r>
            <w:r w:rsidR="005A373C">
              <w:rPr>
                <w:rFonts w:ascii="Marianne" w:hAnsi="Marianne"/>
                <w:b/>
                <w:bCs/>
              </w:rPr>
              <w:t xml:space="preserve"> Fondements et expériences de la démocratie</w:t>
            </w:r>
          </w:p>
        </w:tc>
      </w:tr>
      <w:tr w:rsidR="0051035B" w14:paraId="6C3462F2" w14:textId="77777777" w:rsidTr="00170864">
        <w:tc>
          <w:tcPr>
            <w:tcW w:w="11057" w:type="dxa"/>
            <w:shd w:val="clear" w:color="auto" w:fill="D9D9D9" w:themeFill="background1" w:themeFillShade="D9"/>
          </w:tcPr>
          <w:p w14:paraId="64E2CF37" w14:textId="727E7817" w:rsidR="0051035B" w:rsidRPr="004E7C12" w:rsidRDefault="004E7C12" w:rsidP="00B75108">
            <w:pPr>
              <w:spacing w:after="0" w:line="240" w:lineRule="auto"/>
              <w:jc w:val="center"/>
              <w:rPr>
                <w:rFonts w:ascii="Marianne" w:hAnsi="Marianne"/>
                <w:b/>
                <w:bCs/>
              </w:rPr>
            </w:pPr>
            <w:r w:rsidRPr="004E7C12">
              <w:rPr>
                <w:rFonts w:ascii="Marianne" w:hAnsi="Marianne"/>
                <w:b/>
                <w:bCs/>
              </w:rPr>
              <w:t>Domaines étudiés</w:t>
            </w:r>
          </w:p>
        </w:tc>
      </w:tr>
      <w:tr w:rsidR="0051035B" w14:paraId="075F868E" w14:textId="77777777" w:rsidTr="00B9305D">
        <w:trPr>
          <w:trHeight w:val="576"/>
        </w:trPr>
        <w:tc>
          <w:tcPr>
            <w:tcW w:w="11057" w:type="dxa"/>
          </w:tcPr>
          <w:p w14:paraId="30C4C252" w14:textId="62F1EE9B" w:rsidR="0051035B" w:rsidRPr="00170864" w:rsidRDefault="00026BDD" w:rsidP="00026BDD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  <w:r w:rsidRPr="00170864">
              <w:rPr>
                <w:rFonts w:ascii="Marianne" w:hAnsi="Marianne"/>
                <w:sz w:val="20"/>
                <w:szCs w:val="20"/>
              </w:rPr>
              <w:t>Les origines historiques de la démocratie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: modèles antiques (</w:t>
            </w:r>
            <w:r w:rsidRPr="00170864">
              <w:rPr>
                <w:rFonts w:ascii="Marianne" w:hAnsi="Marianne"/>
                <w:i/>
                <w:iCs/>
                <w:sz w:val="20"/>
                <w:szCs w:val="20"/>
              </w:rPr>
              <w:t xml:space="preserve">démocratie et </w:t>
            </w:r>
            <w:proofErr w:type="spellStart"/>
            <w:r w:rsidRPr="00170864">
              <w:rPr>
                <w:rFonts w:ascii="Marianne" w:hAnsi="Marianne"/>
                <w:i/>
                <w:iCs/>
                <w:sz w:val="20"/>
                <w:szCs w:val="20"/>
              </w:rPr>
              <w:t>res</w:t>
            </w:r>
            <w:proofErr w:type="spellEnd"/>
            <w:r w:rsidRPr="00170864">
              <w:rPr>
                <w:rFonts w:ascii="Marianne" w:hAnsi="Marianne"/>
                <w:i/>
                <w:iCs/>
                <w:sz w:val="20"/>
                <w:szCs w:val="20"/>
              </w:rPr>
              <w:t xml:space="preserve"> publica</w:t>
            </w:r>
            <w:r w:rsidRPr="00170864">
              <w:rPr>
                <w:rFonts w:ascii="Marianne" w:hAnsi="Marianne"/>
                <w:sz w:val="20"/>
                <w:szCs w:val="20"/>
              </w:rPr>
              <w:t>)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; république et monarchie parlementaire</w:t>
            </w:r>
          </w:p>
        </w:tc>
      </w:tr>
      <w:tr w:rsidR="0051035B" w14:paraId="4AAEC6F6" w14:textId="77777777" w:rsidTr="00B9305D">
        <w:tc>
          <w:tcPr>
            <w:tcW w:w="11057" w:type="dxa"/>
          </w:tcPr>
          <w:p w14:paraId="76B9A2FD" w14:textId="147EB478" w:rsidR="0051035B" w:rsidRPr="00170864" w:rsidRDefault="00026BDD" w:rsidP="00026BDD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  <w:r w:rsidRPr="00170864">
              <w:rPr>
                <w:rFonts w:ascii="Marianne" w:hAnsi="Marianne"/>
                <w:sz w:val="20"/>
                <w:szCs w:val="20"/>
              </w:rPr>
              <w:t>La souveraineté du peuple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: droit de suffrage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; séparation des pouvoirs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; protection des libertés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; Etat de droit.</w:t>
            </w:r>
          </w:p>
        </w:tc>
      </w:tr>
      <w:tr w:rsidR="0051035B" w14:paraId="40EF885C" w14:textId="77777777" w:rsidTr="00B9305D">
        <w:tc>
          <w:tcPr>
            <w:tcW w:w="11057" w:type="dxa"/>
          </w:tcPr>
          <w:p w14:paraId="2E13995E" w14:textId="40F1D26A" w:rsidR="0051035B" w:rsidRPr="00170864" w:rsidRDefault="00B75108" w:rsidP="00B75108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  <w:r w:rsidRPr="00170864">
              <w:rPr>
                <w:rFonts w:ascii="Marianne" w:hAnsi="Marianne"/>
                <w:sz w:val="20"/>
                <w:szCs w:val="20"/>
              </w:rPr>
              <w:t>La démocratie et les élections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: la participation, l’abstention et le vote blanc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; les campagnes électorales et l’information des citoyens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; les partis politiques.</w:t>
            </w:r>
          </w:p>
        </w:tc>
      </w:tr>
      <w:tr w:rsidR="0051035B" w14:paraId="33365D99" w14:textId="77777777" w:rsidTr="00B9305D">
        <w:tc>
          <w:tcPr>
            <w:tcW w:w="11057" w:type="dxa"/>
          </w:tcPr>
          <w:p w14:paraId="404F09C3" w14:textId="3CEC8BE1" w:rsidR="0051035B" w:rsidRPr="00170864" w:rsidRDefault="00B75108" w:rsidP="00B75108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  <w:r w:rsidRPr="00170864">
              <w:rPr>
                <w:rFonts w:ascii="Marianne" w:hAnsi="Marianne"/>
                <w:sz w:val="20"/>
                <w:szCs w:val="20"/>
              </w:rPr>
              <w:t>La laïcité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: la réduction du pouvoir de la religion sur l’Etat et la société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; l’autonomie du citoyen et la coexistence des libertés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; la protection de la liberté de croire ou de ne pas croire.</w:t>
            </w:r>
          </w:p>
        </w:tc>
      </w:tr>
      <w:tr w:rsidR="0051035B" w14:paraId="02C787DC" w14:textId="77777777" w:rsidTr="00B9305D">
        <w:tc>
          <w:tcPr>
            <w:tcW w:w="11057" w:type="dxa"/>
          </w:tcPr>
          <w:p w14:paraId="47B195AA" w14:textId="515CE06A" w:rsidR="0051035B" w:rsidRPr="00170864" w:rsidRDefault="0012176E" w:rsidP="00B75108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  <w:r w:rsidRPr="00170864">
              <w:rPr>
                <w:rFonts w:ascii="Marianne" w:hAnsi="Marianne"/>
                <w:sz w:val="20"/>
                <w:szCs w:val="20"/>
              </w:rPr>
              <w:t>La transformation des régimes politiques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: les transitions démocratiques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; les basculements autoritaires et totalitaires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; les mises en question de la démocratie libérale.</w:t>
            </w:r>
          </w:p>
        </w:tc>
      </w:tr>
      <w:tr w:rsidR="0012176E" w14:paraId="5607F266" w14:textId="77777777" w:rsidTr="00B9305D">
        <w:tc>
          <w:tcPr>
            <w:tcW w:w="11057" w:type="dxa"/>
          </w:tcPr>
          <w:p w14:paraId="4A73C2E0" w14:textId="14F29C47" w:rsidR="0012176E" w:rsidRPr="00170864" w:rsidRDefault="0012176E" w:rsidP="00B75108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  <w:r w:rsidRPr="00170864">
              <w:rPr>
                <w:rFonts w:ascii="Marianne" w:hAnsi="Marianne"/>
                <w:sz w:val="20"/>
                <w:szCs w:val="20"/>
              </w:rPr>
              <w:t>La protection des démocraties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: sécurité et défense nationales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; lutte contre le terrorisme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; état d’urgence et législation d’exception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; cybersécurité.</w:t>
            </w:r>
          </w:p>
        </w:tc>
      </w:tr>
      <w:tr w:rsidR="0012176E" w14:paraId="136346DF" w14:textId="77777777" w:rsidTr="00B9305D">
        <w:tc>
          <w:tcPr>
            <w:tcW w:w="11057" w:type="dxa"/>
          </w:tcPr>
          <w:p w14:paraId="5ECDAC99" w14:textId="0B43AB6E" w:rsidR="0012176E" w:rsidRPr="00170864" w:rsidRDefault="0012176E" w:rsidP="00B75108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  <w:r w:rsidRPr="00170864">
              <w:rPr>
                <w:rFonts w:ascii="Marianne" w:hAnsi="Marianne"/>
                <w:sz w:val="20"/>
                <w:szCs w:val="20"/>
              </w:rPr>
              <w:t>La construction européenne et la démocratie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: principes et institutions politiques et judiciaires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; l’Europe comme espace de production du droit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; citoyenneté européenne.</w:t>
            </w:r>
          </w:p>
        </w:tc>
      </w:tr>
      <w:tr w:rsidR="0051035B" w14:paraId="755B5BE7" w14:textId="77777777" w:rsidTr="00170864">
        <w:tc>
          <w:tcPr>
            <w:tcW w:w="11057" w:type="dxa"/>
            <w:shd w:val="clear" w:color="auto" w:fill="D9D9D9" w:themeFill="background1" w:themeFillShade="D9"/>
          </w:tcPr>
          <w:p w14:paraId="3BB3A205" w14:textId="46B19BD6" w:rsidR="0051035B" w:rsidRPr="00170864" w:rsidRDefault="004E7C12" w:rsidP="00B75108">
            <w:pPr>
              <w:spacing w:after="0" w:line="240" w:lineRule="auto"/>
              <w:jc w:val="center"/>
              <w:rPr>
                <w:rFonts w:ascii="Marianne" w:hAnsi="Marianne"/>
                <w:b/>
                <w:bCs/>
              </w:rPr>
            </w:pPr>
            <w:r w:rsidRPr="00170864">
              <w:rPr>
                <w:rFonts w:ascii="Marianne" w:hAnsi="Marianne"/>
                <w:b/>
                <w:bCs/>
              </w:rPr>
              <w:t>AXE 2</w:t>
            </w:r>
            <w:r w:rsidRPr="00170864">
              <w:rPr>
                <w:rFonts w:cs="Calibri"/>
                <w:b/>
                <w:bCs/>
              </w:rPr>
              <w:t> </w:t>
            </w:r>
            <w:r w:rsidRPr="00170864">
              <w:rPr>
                <w:rFonts w:ascii="Marianne" w:hAnsi="Marianne"/>
                <w:b/>
                <w:bCs/>
              </w:rPr>
              <w:t xml:space="preserve">: </w:t>
            </w:r>
            <w:r w:rsidR="00026BDD" w:rsidRPr="00170864">
              <w:rPr>
                <w:rFonts w:ascii="Marianne" w:hAnsi="Marianne"/>
                <w:b/>
                <w:bCs/>
              </w:rPr>
              <w:t xml:space="preserve"> Repenser et faire vivre la démocratie</w:t>
            </w:r>
          </w:p>
        </w:tc>
      </w:tr>
      <w:tr w:rsidR="0051035B" w14:paraId="079EBCBE" w14:textId="77777777" w:rsidTr="00170864">
        <w:tc>
          <w:tcPr>
            <w:tcW w:w="11057" w:type="dxa"/>
            <w:shd w:val="clear" w:color="auto" w:fill="D9D9D9" w:themeFill="background1" w:themeFillShade="D9"/>
          </w:tcPr>
          <w:p w14:paraId="4CE1A5B4" w14:textId="0E8B9E44" w:rsidR="0051035B" w:rsidRPr="00170864" w:rsidRDefault="004E7C12" w:rsidP="00B75108">
            <w:pPr>
              <w:spacing w:after="0" w:line="240" w:lineRule="auto"/>
              <w:jc w:val="center"/>
              <w:rPr>
                <w:rFonts w:ascii="Marianne" w:hAnsi="Marianne"/>
              </w:rPr>
            </w:pPr>
            <w:r w:rsidRPr="00170864">
              <w:rPr>
                <w:rFonts w:ascii="Marianne" w:hAnsi="Marianne"/>
                <w:b/>
                <w:bCs/>
              </w:rPr>
              <w:t>Domaines étudiés</w:t>
            </w:r>
          </w:p>
        </w:tc>
      </w:tr>
      <w:tr w:rsidR="004E7C12" w14:paraId="03DFD123" w14:textId="77777777" w:rsidTr="00B9305D">
        <w:tc>
          <w:tcPr>
            <w:tcW w:w="11057" w:type="dxa"/>
          </w:tcPr>
          <w:p w14:paraId="6FBB6A09" w14:textId="37299445" w:rsidR="004E7C12" w:rsidRPr="00170864" w:rsidRDefault="0012176E" w:rsidP="00B75108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  <w:r w:rsidRPr="00170864">
              <w:rPr>
                <w:rFonts w:ascii="Marianne" w:hAnsi="Marianne"/>
                <w:sz w:val="20"/>
                <w:szCs w:val="20"/>
              </w:rPr>
              <w:t>Les conditions du débat démocratique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: médias, réseaux sociaux, information, éducation, éthique de vérité.</w:t>
            </w:r>
          </w:p>
        </w:tc>
      </w:tr>
      <w:tr w:rsidR="0012176E" w14:paraId="5AC02FE0" w14:textId="77777777" w:rsidTr="00B9305D">
        <w:tc>
          <w:tcPr>
            <w:tcW w:w="11057" w:type="dxa"/>
          </w:tcPr>
          <w:p w14:paraId="2D31636E" w14:textId="3FDA98F8" w:rsidR="0012176E" w:rsidRPr="00170864" w:rsidRDefault="00E310A2" w:rsidP="00B75108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  <w:r w:rsidRPr="00170864">
              <w:rPr>
                <w:rFonts w:ascii="Marianne" w:hAnsi="Marianne"/>
                <w:sz w:val="20"/>
                <w:szCs w:val="20"/>
              </w:rPr>
              <w:t>Démocratie, exemplarité et transparence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: les politiques de lutte contre la corruption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; les mesures concernant l’exigence de transparence financière des acteurs politiques et le financement des campagnes électorales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; les mesures visant la moralisation de la vie publique.</w:t>
            </w:r>
          </w:p>
        </w:tc>
      </w:tr>
      <w:tr w:rsidR="0012176E" w14:paraId="47D4F556" w14:textId="77777777" w:rsidTr="00B9305D">
        <w:tc>
          <w:tcPr>
            <w:tcW w:w="11057" w:type="dxa"/>
          </w:tcPr>
          <w:p w14:paraId="174B890A" w14:textId="53CD88A8" w:rsidR="0012176E" w:rsidRPr="00170864" w:rsidRDefault="00E310A2" w:rsidP="00B75108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  <w:r w:rsidRPr="00170864">
              <w:rPr>
                <w:rFonts w:ascii="Marianne" w:hAnsi="Marianne"/>
                <w:sz w:val="20"/>
                <w:szCs w:val="20"/>
              </w:rPr>
              <w:t>Le citoyen et la politique sociale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: le droit du travail, la représentation des salariés, le dialogue social.</w:t>
            </w:r>
          </w:p>
        </w:tc>
      </w:tr>
      <w:tr w:rsidR="0012176E" w14:paraId="74385CA4" w14:textId="77777777" w:rsidTr="00B9305D">
        <w:tc>
          <w:tcPr>
            <w:tcW w:w="11057" w:type="dxa"/>
          </w:tcPr>
          <w:p w14:paraId="2FEEB8E8" w14:textId="57BB1B37" w:rsidR="0012176E" w:rsidRPr="00170864" w:rsidRDefault="00E310A2" w:rsidP="00B75108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  <w:r w:rsidRPr="00170864">
              <w:rPr>
                <w:rFonts w:ascii="Marianne" w:hAnsi="Marianne"/>
                <w:sz w:val="20"/>
                <w:szCs w:val="20"/>
              </w:rPr>
              <w:t>Les formes et les domaines de l’engagement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: politique, associatif et syndical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; social, écologique, humanitaire, culturel…</w:t>
            </w:r>
          </w:p>
        </w:tc>
      </w:tr>
      <w:tr w:rsidR="004E7C12" w14:paraId="4FF4FED6" w14:textId="77777777" w:rsidTr="00B9305D">
        <w:tc>
          <w:tcPr>
            <w:tcW w:w="11057" w:type="dxa"/>
          </w:tcPr>
          <w:p w14:paraId="3C66D48D" w14:textId="741548CE" w:rsidR="004E7C12" w:rsidRPr="00170864" w:rsidRDefault="00E310A2" w:rsidP="00B75108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  <w:r w:rsidRPr="00170864">
              <w:rPr>
                <w:rFonts w:ascii="Marianne" w:hAnsi="Marianne"/>
                <w:sz w:val="20"/>
                <w:szCs w:val="20"/>
              </w:rPr>
              <w:t>Les nouvelles aspirations démocratiques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: démocraties délibérative et participative, représentation et/ou démocratie directe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; les nouvelles formes de mouvements sociaux.</w:t>
            </w:r>
          </w:p>
        </w:tc>
      </w:tr>
      <w:tr w:rsidR="004E7C12" w14:paraId="4F9C62C4" w14:textId="77777777" w:rsidTr="00B9305D">
        <w:tc>
          <w:tcPr>
            <w:tcW w:w="11057" w:type="dxa"/>
          </w:tcPr>
          <w:p w14:paraId="04E13AE0" w14:textId="4D385438" w:rsidR="004E7C12" w:rsidRPr="00170864" w:rsidRDefault="00E310A2" w:rsidP="00B75108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  <w:r w:rsidRPr="00170864">
              <w:rPr>
                <w:rFonts w:ascii="Marianne" w:hAnsi="Marianne"/>
                <w:sz w:val="20"/>
                <w:szCs w:val="20"/>
              </w:rPr>
              <w:t>Conscience démocratique et relations internationales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: la défense des droits de l’Homme</w:t>
            </w:r>
            <w:r w:rsidRPr="00170864">
              <w:rPr>
                <w:rFonts w:cs="Calibri"/>
                <w:sz w:val="20"/>
                <w:szCs w:val="20"/>
              </w:rPr>
              <w:t> </w:t>
            </w:r>
            <w:r w:rsidRPr="00170864">
              <w:rPr>
                <w:rFonts w:ascii="Marianne" w:hAnsi="Marianne"/>
                <w:sz w:val="20"/>
                <w:szCs w:val="20"/>
              </w:rPr>
              <w:t>; le développement du droit pénal international (le droit applicable aux génocides, aux crimes de masse et aux violences extrêmes).</w:t>
            </w:r>
          </w:p>
        </w:tc>
      </w:tr>
    </w:tbl>
    <w:p w14:paraId="5E99EB0E" w14:textId="77777777" w:rsidR="00B64F03" w:rsidRDefault="00B64F03" w:rsidP="00E13131">
      <w:pPr>
        <w:ind w:left="-426"/>
        <w:rPr>
          <w:rFonts w:ascii="Marianne" w:hAnsi="Marianne"/>
        </w:rPr>
      </w:pPr>
    </w:p>
    <w:p w14:paraId="12801AEC" w14:textId="3A592EAF" w:rsidR="00B64F03" w:rsidRPr="00090072" w:rsidRDefault="00B64F03" w:rsidP="00090072">
      <w:pPr>
        <w:pStyle w:val="Default"/>
        <w:jc w:val="both"/>
        <w:rPr>
          <w:color w:val="242424"/>
          <w:sz w:val="20"/>
          <w:szCs w:val="20"/>
        </w:rPr>
      </w:pPr>
      <w:r w:rsidRPr="00090072">
        <w:rPr>
          <w:color w:val="242424"/>
          <w:sz w:val="20"/>
          <w:szCs w:val="20"/>
        </w:rPr>
        <w:t xml:space="preserve"> </w:t>
      </w:r>
    </w:p>
    <w:p w14:paraId="57959557" w14:textId="77777777" w:rsidR="00B64F03" w:rsidRDefault="00B64F03" w:rsidP="00B64F03">
      <w:pPr>
        <w:pStyle w:val="Default"/>
        <w:rPr>
          <w:color w:val="242424"/>
          <w:sz w:val="22"/>
          <w:szCs w:val="22"/>
        </w:rPr>
      </w:pPr>
    </w:p>
    <w:p w14:paraId="1333E0D4" w14:textId="77777777" w:rsidR="00090072" w:rsidRDefault="00090072" w:rsidP="00090072">
      <w:pPr>
        <w:pStyle w:val="Default"/>
        <w:rPr>
          <w:color w:val="242424"/>
          <w:sz w:val="22"/>
          <w:szCs w:val="22"/>
        </w:rPr>
      </w:pPr>
    </w:p>
    <w:p w14:paraId="4844DDD0" w14:textId="77777777" w:rsidR="00B64F03" w:rsidRPr="00B64F03" w:rsidRDefault="00B64F03" w:rsidP="00D4690E">
      <w:pPr>
        <w:jc w:val="both"/>
        <w:rPr>
          <w:rFonts w:ascii="Marianne" w:hAnsi="Marianne"/>
          <w:b/>
          <w:bCs/>
          <w:iCs/>
          <w:sz w:val="24"/>
          <w:szCs w:val="24"/>
        </w:rPr>
      </w:pPr>
    </w:p>
    <w:sectPr w:rsidR="00B64F03" w:rsidRPr="00B64F03" w:rsidSect="00170864">
      <w:headerReference w:type="default" r:id="rId8"/>
      <w:pgSz w:w="11906" w:h="16838"/>
      <w:pgMar w:top="720" w:right="720" w:bottom="284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857E2" w14:textId="77777777" w:rsidR="00711613" w:rsidRDefault="00711613" w:rsidP="00BF4CFA">
      <w:pPr>
        <w:spacing w:after="0" w:line="240" w:lineRule="auto"/>
      </w:pPr>
      <w:r>
        <w:separator/>
      </w:r>
    </w:p>
  </w:endnote>
  <w:endnote w:type="continuationSeparator" w:id="0">
    <w:p w14:paraId="480A177C" w14:textId="77777777" w:rsidR="00711613" w:rsidRDefault="00711613" w:rsidP="00BF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4244" w14:textId="77777777" w:rsidR="00711613" w:rsidRDefault="00711613" w:rsidP="00BF4CFA">
      <w:pPr>
        <w:spacing w:after="0" w:line="240" w:lineRule="auto"/>
      </w:pPr>
      <w:r>
        <w:separator/>
      </w:r>
    </w:p>
  </w:footnote>
  <w:footnote w:type="continuationSeparator" w:id="0">
    <w:p w14:paraId="4AAC2475" w14:textId="77777777" w:rsidR="00711613" w:rsidRDefault="00711613" w:rsidP="00BF4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D2DC" w14:textId="7D50779D" w:rsidR="00231715" w:rsidRPr="00E310A2" w:rsidRDefault="00276BF9" w:rsidP="00F41594">
    <w:pPr>
      <w:pStyle w:val="En-tte"/>
      <w:jc w:val="center"/>
      <w:rPr>
        <w:rFonts w:ascii="Marianne" w:hAnsi="Marianne"/>
        <w:b/>
      </w:rPr>
    </w:pPr>
    <w:r w:rsidRPr="00E310A2">
      <w:rPr>
        <w:rFonts w:ascii="Marianne" w:hAnsi="Marianne"/>
        <w:noProof/>
      </w:rPr>
      <w:drawing>
        <wp:anchor distT="0" distB="0" distL="114300" distR="114300" simplePos="0" relativeHeight="251657728" behindDoc="0" locked="0" layoutInCell="1" allowOverlap="1" wp14:anchorId="27E8051B" wp14:editId="57650BEF">
          <wp:simplePos x="0" y="0"/>
          <wp:positionH relativeFrom="column">
            <wp:posOffset>-107315</wp:posOffset>
          </wp:positionH>
          <wp:positionV relativeFrom="paragraph">
            <wp:posOffset>-165735</wp:posOffset>
          </wp:positionV>
          <wp:extent cx="1038860" cy="977265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3131" w:rsidRPr="00E310A2">
      <w:rPr>
        <w:rFonts w:ascii="Marianne" w:hAnsi="Marianne"/>
        <w:b/>
      </w:rPr>
      <w:t>BACCALAURÉAT</w:t>
    </w:r>
    <w:r w:rsidR="002E3306" w:rsidRPr="00E310A2">
      <w:rPr>
        <w:rFonts w:ascii="Marianne" w:hAnsi="Marianne"/>
        <w:b/>
      </w:rPr>
      <w:t>S</w:t>
    </w:r>
    <w:r w:rsidR="00E13131" w:rsidRPr="00E310A2">
      <w:rPr>
        <w:rFonts w:ascii="Marianne" w:hAnsi="Marianne"/>
        <w:b/>
      </w:rPr>
      <w:t xml:space="preserve"> GÉNÉRAL</w:t>
    </w:r>
    <w:r w:rsidR="002E3306" w:rsidRPr="00E310A2">
      <w:rPr>
        <w:rFonts w:ascii="Marianne" w:hAnsi="Marianne"/>
        <w:b/>
      </w:rPr>
      <w:t xml:space="preserve"> ET TECHNOLOGIQUE</w:t>
    </w:r>
  </w:p>
  <w:p w14:paraId="6368D544" w14:textId="77777777" w:rsidR="002E3306" w:rsidRPr="00E310A2" w:rsidRDefault="00CC1966" w:rsidP="00F41594">
    <w:pPr>
      <w:pStyle w:val="En-tte"/>
      <w:jc w:val="center"/>
      <w:rPr>
        <w:rFonts w:ascii="Marianne" w:hAnsi="Marianne"/>
        <w:b/>
      </w:rPr>
    </w:pPr>
    <w:r w:rsidRPr="00E310A2">
      <w:rPr>
        <w:rFonts w:ascii="Marianne" w:hAnsi="Marianne"/>
        <w:b/>
      </w:rPr>
      <w:t>É</w:t>
    </w:r>
    <w:r w:rsidR="00F41594" w:rsidRPr="00E310A2">
      <w:rPr>
        <w:rFonts w:ascii="Marianne" w:hAnsi="Marianne"/>
        <w:b/>
      </w:rPr>
      <w:t xml:space="preserve">PREUVE </w:t>
    </w:r>
    <w:r w:rsidR="002E3306" w:rsidRPr="00E310A2">
      <w:rPr>
        <w:rFonts w:ascii="Marianne" w:hAnsi="Marianne"/>
        <w:b/>
      </w:rPr>
      <w:t>ORALE D’ENSEIGNEMENT MORAL ET CIVIQUE</w:t>
    </w:r>
  </w:p>
  <w:p w14:paraId="48EBA540" w14:textId="2C04342F" w:rsidR="002E3306" w:rsidRDefault="00F41594" w:rsidP="00F41594">
    <w:pPr>
      <w:pStyle w:val="En-tte"/>
      <w:jc w:val="center"/>
      <w:rPr>
        <w:b/>
        <w:sz w:val="32"/>
        <w:szCs w:val="32"/>
      </w:rPr>
    </w:pPr>
    <w:r w:rsidRPr="00E310A2">
      <w:rPr>
        <w:rFonts w:ascii="Marianne" w:hAnsi="Marianne"/>
        <w:b/>
      </w:rPr>
      <w:t>D</w:t>
    </w:r>
    <w:r w:rsidR="002E3306" w:rsidRPr="00E310A2">
      <w:rPr>
        <w:rFonts w:ascii="Marianne" w:hAnsi="Marianne"/>
        <w:b/>
      </w:rPr>
      <w:t>ES CANDIDATS INDIVIDUELS</w:t>
    </w:r>
    <w:r w:rsidR="00CB382B" w:rsidRPr="00E310A2">
      <w:rPr>
        <w:rFonts w:ascii="Marianne" w:hAnsi="Marianne"/>
        <w:b/>
      </w:rPr>
      <w:t xml:space="preserve"> DE </w:t>
    </w:r>
    <w:r w:rsidR="00103AF2" w:rsidRPr="00E310A2">
      <w:rPr>
        <w:rFonts w:ascii="Marianne" w:hAnsi="Marianne"/>
        <w:b/>
      </w:rPr>
      <w:t>NIVEAU TERMINALE</w:t>
    </w:r>
  </w:p>
  <w:p w14:paraId="1D19C600" w14:textId="77777777" w:rsidR="002E3306" w:rsidRDefault="002E3306" w:rsidP="00F41594">
    <w:pPr>
      <w:pStyle w:val="En-tte"/>
      <w:jc w:val="center"/>
      <w:rPr>
        <w:b/>
        <w:sz w:val="32"/>
        <w:szCs w:val="32"/>
      </w:rPr>
    </w:pPr>
  </w:p>
  <w:p w14:paraId="08169204" w14:textId="6F534D7A" w:rsidR="00F41594" w:rsidRPr="00E310A2" w:rsidRDefault="00F41594" w:rsidP="00F41594">
    <w:pPr>
      <w:pStyle w:val="En-tte"/>
      <w:jc w:val="center"/>
      <w:rPr>
        <w:rFonts w:ascii="Marianne" w:hAnsi="Marianne"/>
        <w:b/>
      </w:rPr>
    </w:pPr>
    <w:r w:rsidRPr="00E310A2">
      <w:rPr>
        <w:rFonts w:ascii="Marianne" w:hAnsi="Marianne"/>
        <w:b/>
      </w:rPr>
      <w:t>SESSION 202</w:t>
    </w:r>
    <w:r w:rsidR="002E3306" w:rsidRPr="00E310A2">
      <w:rPr>
        <w:rFonts w:ascii="Marianne" w:hAnsi="Marianne"/>
        <w:b/>
      </w:rPr>
      <w:t>6</w:t>
    </w:r>
  </w:p>
  <w:p w14:paraId="64EC4DA3" w14:textId="77777777" w:rsidR="00F41594" w:rsidRDefault="00231715" w:rsidP="00231715">
    <w:pPr>
      <w:pStyle w:val="En-tte"/>
    </w:pPr>
    <w:r>
      <w:rPr>
        <w:b/>
        <w:sz w:val="20"/>
        <w:szCs w:val="20"/>
      </w:rPr>
      <w:tab/>
    </w:r>
    <w:r w:rsidR="00F41594">
      <w:rPr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F6BF1"/>
    <w:multiLevelType w:val="hybridMultilevel"/>
    <w:tmpl w:val="3DCAE360"/>
    <w:lvl w:ilvl="0" w:tplc="61AA3A90">
      <w:numFmt w:val="bullet"/>
      <w:lvlText w:val="-"/>
      <w:lvlJc w:val="left"/>
      <w:pPr>
        <w:ind w:left="1636" w:hanging="360"/>
      </w:pPr>
      <w:rPr>
        <w:rFonts w:ascii="Marianne" w:eastAsia="Calibri" w:hAnsi="Marianne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460622D1"/>
    <w:multiLevelType w:val="hybridMultilevel"/>
    <w:tmpl w:val="732856EC"/>
    <w:lvl w:ilvl="0" w:tplc="A91078B6">
      <w:numFmt w:val="bullet"/>
      <w:lvlText w:val="-"/>
      <w:lvlJc w:val="left"/>
      <w:pPr>
        <w:ind w:left="720" w:hanging="360"/>
      </w:pPr>
      <w:rPr>
        <w:rFonts w:ascii="Marianne" w:eastAsia="Calibr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73F67"/>
    <w:multiLevelType w:val="hybridMultilevel"/>
    <w:tmpl w:val="12B06974"/>
    <w:lvl w:ilvl="0" w:tplc="56AEB1CA">
      <w:start w:val="1"/>
      <w:numFmt w:val="decimal"/>
      <w:lvlText w:val="(%1)"/>
      <w:lvlJc w:val="left"/>
      <w:pPr>
        <w:ind w:left="-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</w:lvl>
    <w:lvl w:ilvl="3" w:tplc="040C000F" w:tentative="1">
      <w:start w:val="1"/>
      <w:numFmt w:val="decimal"/>
      <w:lvlText w:val="%4."/>
      <w:lvlJc w:val="left"/>
      <w:pPr>
        <w:ind w:left="2094" w:hanging="360"/>
      </w:p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</w:lvl>
    <w:lvl w:ilvl="6" w:tplc="040C000F" w:tentative="1">
      <w:start w:val="1"/>
      <w:numFmt w:val="decimal"/>
      <w:lvlText w:val="%7."/>
      <w:lvlJc w:val="left"/>
      <w:pPr>
        <w:ind w:left="4254" w:hanging="360"/>
      </w:p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7CA347DE"/>
    <w:multiLevelType w:val="hybridMultilevel"/>
    <w:tmpl w:val="4C886916"/>
    <w:lvl w:ilvl="0" w:tplc="F9689D12">
      <w:numFmt w:val="bullet"/>
      <w:lvlText w:val="-"/>
      <w:lvlJc w:val="left"/>
      <w:pPr>
        <w:ind w:left="720" w:hanging="360"/>
      </w:pPr>
      <w:rPr>
        <w:rFonts w:ascii="Marianne" w:eastAsia="Calibr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923717">
    <w:abstractNumId w:val="1"/>
  </w:num>
  <w:num w:numId="2" w16cid:durableId="1709262401">
    <w:abstractNumId w:val="3"/>
  </w:num>
  <w:num w:numId="3" w16cid:durableId="359624317">
    <w:abstractNumId w:val="0"/>
  </w:num>
  <w:num w:numId="4" w16cid:durableId="281498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A3"/>
    <w:rsid w:val="00004CBA"/>
    <w:rsid w:val="00026BDD"/>
    <w:rsid w:val="000535ED"/>
    <w:rsid w:val="00064470"/>
    <w:rsid w:val="00070D66"/>
    <w:rsid w:val="00090072"/>
    <w:rsid w:val="000A0D00"/>
    <w:rsid w:val="000E4066"/>
    <w:rsid w:val="00103AF2"/>
    <w:rsid w:val="0012176E"/>
    <w:rsid w:val="001250BC"/>
    <w:rsid w:val="00143BF6"/>
    <w:rsid w:val="00170864"/>
    <w:rsid w:val="00231715"/>
    <w:rsid w:val="0023715C"/>
    <w:rsid w:val="00276BF9"/>
    <w:rsid w:val="002C5361"/>
    <w:rsid w:val="002E3306"/>
    <w:rsid w:val="003115FA"/>
    <w:rsid w:val="00313DD2"/>
    <w:rsid w:val="00325C14"/>
    <w:rsid w:val="003742C9"/>
    <w:rsid w:val="00381EBD"/>
    <w:rsid w:val="003A3203"/>
    <w:rsid w:val="003F7125"/>
    <w:rsid w:val="004245A3"/>
    <w:rsid w:val="0044392B"/>
    <w:rsid w:val="00496201"/>
    <w:rsid w:val="0049758D"/>
    <w:rsid w:val="004A32AC"/>
    <w:rsid w:val="004E7C12"/>
    <w:rsid w:val="004F53E9"/>
    <w:rsid w:val="00506C90"/>
    <w:rsid w:val="0051035B"/>
    <w:rsid w:val="005444A7"/>
    <w:rsid w:val="005446B5"/>
    <w:rsid w:val="00565DA1"/>
    <w:rsid w:val="00594CDF"/>
    <w:rsid w:val="005A373C"/>
    <w:rsid w:val="005C13EF"/>
    <w:rsid w:val="005D6645"/>
    <w:rsid w:val="00603936"/>
    <w:rsid w:val="00670243"/>
    <w:rsid w:val="00686D9A"/>
    <w:rsid w:val="006B02BF"/>
    <w:rsid w:val="006C3834"/>
    <w:rsid w:val="00711613"/>
    <w:rsid w:val="00725378"/>
    <w:rsid w:val="007637EE"/>
    <w:rsid w:val="0078496D"/>
    <w:rsid w:val="007A4111"/>
    <w:rsid w:val="007D567D"/>
    <w:rsid w:val="007D728C"/>
    <w:rsid w:val="00815259"/>
    <w:rsid w:val="00815D97"/>
    <w:rsid w:val="00820DB0"/>
    <w:rsid w:val="008266E5"/>
    <w:rsid w:val="008270B1"/>
    <w:rsid w:val="00877BA1"/>
    <w:rsid w:val="0088583F"/>
    <w:rsid w:val="008E7219"/>
    <w:rsid w:val="008F30CA"/>
    <w:rsid w:val="00900CF9"/>
    <w:rsid w:val="009024B0"/>
    <w:rsid w:val="00920878"/>
    <w:rsid w:val="00931C54"/>
    <w:rsid w:val="00976A01"/>
    <w:rsid w:val="009933C7"/>
    <w:rsid w:val="009D07B9"/>
    <w:rsid w:val="00A91FAA"/>
    <w:rsid w:val="00A94D49"/>
    <w:rsid w:val="00AD0CB6"/>
    <w:rsid w:val="00AE15E7"/>
    <w:rsid w:val="00AF065D"/>
    <w:rsid w:val="00B00808"/>
    <w:rsid w:val="00B17A78"/>
    <w:rsid w:val="00B17D3B"/>
    <w:rsid w:val="00B265A6"/>
    <w:rsid w:val="00B42A29"/>
    <w:rsid w:val="00B5301C"/>
    <w:rsid w:val="00B64F03"/>
    <w:rsid w:val="00B75108"/>
    <w:rsid w:val="00B9305D"/>
    <w:rsid w:val="00B96A34"/>
    <w:rsid w:val="00BF4CFA"/>
    <w:rsid w:val="00C166EE"/>
    <w:rsid w:val="00CB0DB9"/>
    <w:rsid w:val="00CB382B"/>
    <w:rsid w:val="00CC1966"/>
    <w:rsid w:val="00D04A2B"/>
    <w:rsid w:val="00D3320A"/>
    <w:rsid w:val="00D4690E"/>
    <w:rsid w:val="00D65BD9"/>
    <w:rsid w:val="00D87C54"/>
    <w:rsid w:val="00D942BE"/>
    <w:rsid w:val="00DE77C3"/>
    <w:rsid w:val="00E13131"/>
    <w:rsid w:val="00E1515A"/>
    <w:rsid w:val="00E174E2"/>
    <w:rsid w:val="00E20155"/>
    <w:rsid w:val="00E26502"/>
    <w:rsid w:val="00E310A2"/>
    <w:rsid w:val="00E3706A"/>
    <w:rsid w:val="00E76520"/>
    <w:rsid w:val="00EA608B"/>
    <w:rsid w:val="00F41594"/>
    <w:rsid w:val="00F57B89"/>
    <w:rsid w:val="00F73E95"/>
    <w:rsid w:val="00F778AE"/>
    <w:rsid w:val="00F821EE"/>
    <w:rsid w:val="00FA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4E3ACEF1"/>
  <w15:chartTrackingRefBased/>
  <w15:docId w15:val="{6B72C933-2782-46CB-B55D-2AAC7B77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2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F4CF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BF4CF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F4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4CFA"/>
  </w:style>
  <w:style w:type="paragraph" w:styleId="Pieddepage">
    <w:name w:val="footer"/>
    <w:basedOn w:val="Normal"/>
    <w:link w:val="PieddepageCar"/>
    <w:uiPriority w:val="99"/>
    <w:unhideWhenUsed/>
    <w:rsid w:val="00BF4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4CFA"/>
  </w:style>
  <w:style w:type="paragraph" w:customStyle="1" w:styleId="Default">
    <w:name w:val="Default"/>
    <w:rsid w:val="00B64F03"/>
    <w:pPr>
      <w:autoSpaceDE w:val="0"/>
      <w:autoSpaceDN w:val="0"/>
      <w:adjustRightInd w:val="0"/>
    </w:pPr>
    <w:rPr>
      <w:rFonts w:ascii="Marianne" w:hAnsi="Marianne" w:cs="Marianne"/>
      <w:color w:val="000000"/>
      <w:sz w:val="24"/>
      <w:szCs w:val="24"/>
    </w:rPr>
  </w:style>
  <w:style w:type="character" w:styleId="Lienhypertexte">
    <w:name w:val="Hyperlink"/>
    <w:uiPriority w:val="99"/>
    <w:unhideWhenUsed/>
    <w:rsid w:val="00090072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090072"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sid w:val="00090072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rsid w:val="006702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0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B9647-F562-4F13-804E-99EA300B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496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3219</CharactersWithSpaces>
  <SharedDoc>false</SharedDoc>
  <HLinks>
    <vt:vector size="12" baseType="variant">
      <vt:variant>
        <vt:i4>2621536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https://www.education.gouv.fr/bo/2023/Hebdo36/MENE2323117N</vt:lpwstr>
      </vt:variant>
      <vt:variant>
        <vt:lpwstr/>
      </vt:variant>
      <vt:variant>
        <vt:i4>1638402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https://www.education.gouv.fr/bo/21/Hebdo31/MENE2121378N.htm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secadm</dc:creator>
  <cp:keywords/>
  <cp:lastModifiedBy>Deguelle Isabelle</cp:lastModifiedBy>
  <cp:revision>6</cp:revision>
  <cp:lastPrinted>2024-04-26T15:46:00Z</cp:lastPrinted>
  <dcterms:created xsi:type="dcterms:W3CDTF">2026-03-23T16:24:00Z</dcterms:created>
  <dcterms:modified xsi:type="dcterms:W3CDTF">2026-03-25T16:57:00Z</dcterms:modified>
</cp:coreProperties>
</file>