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960511" w:rsidRPr="00962CD8" w:rsidRDefault="00960511"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960511" w:rsidRPr="00962CD8" w:rsidRDefault="00960511"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2E73904A" w14:textId="77777777" w:rsidR="00D702B5" w:rsidRDefault="007F4E3D" w:rsidP="007F4E3D">
      <w:pPr>
        <w:jc w:val="center"/>
        <w:rPr>
          <w:rFonts w:ascii="Calibri" w:hAnsi="Calibri" w:cs="Calibri"/>
          <w:b/>
          <w:color w:val="2F5496" w:themeColor="accent1" w:themeShade="BF"/>
          <w:sz w:val="56"/>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D702B5">
        <w:rPr>
          <w:rFonts w:ascii="Calibri" w:hAnsi="Calibri" w:cs="Calibri"/>
          <w:b/>
          <w:color w:val="2F5496" w:themeColor="accent1" w:themeShade="BF"/>
          <w:sz w:val="56"/>
          <w:szCs w:val="40"/>
        </w:rPr>
        <w:t xml:space="preserve">Production et Service en Restaurations </w:t>
      </w:r>
    </w:p>
    <w:p w14:paraId="5C4B7C1D" w14:textId="4D14B514" w:rsidR="007F4E3D" w:rsidRPr="00585358" w:rsidRDefault="00D702B5" w:rsidP="007F4E3D">
      <w:pPr>
        <w:jc w:val="center"/>
        <w:rPr>
          <w:rFonts w:ascii="Calibri" w:hAnsi="Calibri" w:cs="Calibri"/>
          <w:b/>
          <w:color w:val="2F5496" w:themeColor="accent1" w:themeShade="BF"/>
          <w:sz w:val="48"/>
          <w:szCs w:val="40"/>
        </w:rPr>
      </w:pPr>
      <w:r>
        <w:rPr>
          <w:rFonts w:ascii="Calibri" w:hAnsi="Calibri" w:cs="Calibri"/>
          <w:b/>
          <w:color w:val="2F5496" w:themeColor="accent1" w:themeShade="BF"/>
          <w:sz w:val="56"/>
          <w:szCs w:val="40"/>
        </w:rPr>
        <w:t>(</w:t>
      </w:r>
      <w:proofErr w:type="gramStart"/>
      <w:r>
        <w:rPr>
          <w:rFonts w:ascii="Calibri" w:hAnsi="Calibri" w:cs="Calibri"/>
          <w:b/>
          <w:color w:val="2F5496" w:themeColor="accent1" w:themeShade="BF"/>
          <w:sz w:val="56"/>
          <w:szCs w:val="40"/>
        </w:rPr>
        <w:t>rapide</w:t>
      </w:r>
      <w:proofErr w:type="gramEnd"/>
      <w:r>
        <w:rPr>
          <w:rFonts w:ascii="Calibri" w:hAnsi="Calibri" w:cs="Calibri"/>
          <w:b/>
          <w:color w:val="2F5496" w:themeColor="accent1" w:themeShade="BF"/>
          <w:sz w:val="56"/>
          <w:szCs w:val="40"/>
        </w:rPr>
        <w:t>, collective, cafétéria)</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960511" w:rsidRPr="00585358" w:rsidRDefault="00960511"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960511" w:rsidRPr="00585358" w:rsidRDefault="00960511" w:rsidP="007F4E3D">
                            <w:pPr>
                              <w:shd w:val="clear" w:color="auto" w:fill="F3FBFB"/>
                              <w:rPr>
                                <w:rFonts w:ascii="Calibri" w:hAnsi="Calibri" w:cs="Calibri"/>
                                <w:b/>
                                <w:i/>
                                <w:color w:val="2F5496" w:themeColor="accent1" w:themeShade="BF"/>
                                <w:sz w:val="24"/>
                                <w:szCs w:val="24"/>
                              </w:rPr>
                            </w:pPr>
                          </w:p>
                          <w:p w14:paraId="676C009B" w14:textId="77777777" w:rsidR="00960511" w:rsidRPr="00585358" w:rsidRDefault="00960511"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960511" w:rsidRPr="00585358" w:rsidRDefault="00960511"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960511" w:rsidRPr="00585358" w:rsidRDefault="00960511" w:rsidP="007F4E3D">
                      <w:pPr>
                        <w:shd w:val="clear" w:color="auto" w:fill="F3FBFB"/>
                        <w:rPr>
                          <w:rFonts w:ascii="Calibri" w:hAnsi="Calibri" w:cs="Calibri"/>
                          <w:b/>
                          <w:i/>
                          <w:color w:val="2F5496" w:themeColor="accent1" w:themeShade="BF"/>
                          <w:sz w:val="24"/>
                          <w:szCs w:val="24"/>
                        </w:rPr>
                      </w:pPr>
                    </w:p>
                    <w:p w14:paraId="676C009B" w14:textId="77777777" w:rsidR="00960511" w:rsidRPr="00585358" w:rsidRDefault="00960511"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0CA2C12C" w14:textId="77777777" w:rsidR="002C25E2" w:rsidRPr="002C25E2" w:rsidRDefault="002C25E2" w:rsidP="002C25E2">
      <w:pPr>
        <w:jc w:val="both"/>
        <w:rPr>
          <w:rFonts w:ascii="Calibri" w:eastAsia="Calibri" w:hAnsi="Calibri"/>
          <w:b/>
          <w:sz w:val="24"/>
          <w:szCs w:val="22"/>
          <w:lang w:eastAsia="en-US"/>
        </w:rPr>
      </w:pPr>
      <w:bookmarkStart w:id="1" w:name="_Hlk505004522"/>
      <w:r w:rsidRPr="002C25E2">
        <w:rPr>
          <w:rFonts w:ascii="Calibri" w:eastAsia="Calibri" w:hAnsi="Calibri"/>
          <w:b/>
          <w:sz w:val="36"/>
          <w:szCs w:val="22"/>
          <w:lang w:eastAsia="en-US"/>
        </w:rPr>
        <w:t>L</w:t>
      </w:r>
      <w:r w:rsidRPr="002C25E2">
        <w:rPr>
          <w:rFonts w:ascii="Calibri" w:eastAsia="Calibri" w:hAnsi="Calibri"/>
          <w:sz w:val="24"/>
          <w:szCs w:val="22"/>
          <w:lang w:eastAsia="en-US"/>
        </w:rPr>
        <w:t xml:space="preserve">es élèves d’ULIS (Unités Localisées pour l’Inclusion Scolaire) sortant de lycée professionnel ou d’établissement régional d’enseignement adapté (EREA), sans avoir été en mesure d’accéder à une certification reconnue, </w:t>
      </w:r>
      <w:r w:rsidRPr="002C25E2">
        <w:rPr>
          <w:rFonts w:ascii="Calibri" w:eastAsia="Calibri" w:hAnsi="Calibri"/>
          <w:b/>
          <w:color w:val="1F4E79"/>
          <w:sz w:val="24"/>
          <w:szCs w:val="22"/>
          <w:lang w:eastAsia="en-US"/>
        </w:rPr>
        <w:t>se verront délivrer une attestation de compétences professionnelles acquises dans le cadre de leur formation préparant au CAP</w:t>
      </w:r>
      <w:r w:rsidRPr="002C25E2">
        <w:rPr>
          <w:rFonts w:ascii="Calibri" w:eastAsia="Calibri" w:hAnsi="Calibri"/>
          <w:sz w:val="24"/>
          <w:szCs w:val="22"/>
          <w:lang w:eastAsia="en-US"/>
        </w:rPr>
        <w:t>.</w:t>
      </w:r>
    </w:p>
    <w:p w14:paraId="5AD97FD6" w14:textId="77777777" w:rsidR="002C25E2" w:rsidRPr="002C25E2" w:rsidRDefault="002C25E2" w:rsidP="002C25E2">
      <w:pPr>
        <w:spacing w:before="120"/>
        <w:jc w:val="both"/>
        <w:rPr>
          <w:rFonts w:ascii="Calibri" w:eastAsia="Calibri" w:hAnsi="Calibri"/>
          <w:i/>
          <w:sz w:val="24"/>
          <w:szCs w:val="22"/>
          <w:lang w:eastAsia="en-US"/>
        </w:rPr>
      </w:pPr>
      <w:r w:rsidRPr="002C25E2">
        <w:rPr>
          <w:rFonts w:ascii="Calibri" w:eastAsia="Calibri" w:hAnsi="Calibri"/>
          <w:i/>
          <w:sz w:val="24"/>
          <w:szCs w:val="22"/>
          <w:lang w:eastAsia="en-US"/>
        </w:rPr>
        <w:t>Textes de référence du ministère de l’</w:t>
      </w:r>
      <w:r w:rsidRPr="002C25E2">
        <w:rPr>
          <w:rFonts w:ascii="Arial" w:eastAsia="Calibri" w:hAnsi="Arial" w:cs="Arial"/>
          <w:i/>
          <w:sz w:val="24"/>
          <w:szCs w:val="22"/>
          <w:lang w:eastAsia="en-US"/>
        </w:rPr>
        <w:t>É</w:t>
      </w:r>
      <w:r w:rsidRPr="002C25E2">
        <w:rPr>
          <w:rFonts w:ascii="Calibri" w:eastAsia="Calibri" w:hAnsi="Calibri"/>
          <w:i/>
          <w:sz w:val="24"/>
          <w:szCs w:val="22"/>
          <w:lang w:eastAsia="en-US"/>
        </w:rPr>
        <w:t xml:space="preserve">ducation nationale : </w:t>
      </w:r>
    </w:p>
    <w:p w14:paraId="650A2030" w14:textId="77777777" w:rsidR="002C25E2" w:rsidRPr="002C25E2" w:rsidRDefault="002C25E2" w:rsidP="002C25E2">
      <w:pPr>
        <w:numPr>
          <w:ilvl w:val="0"/>
          <w:numId w:val="14"/>
        </w:numPr>
        <w:jc w:val="both"/>
        <w:rPr>
          <w:rFonts w:ascii="Calibri" w:eastAsia="Calibri" w:hAnsi="Calibri"/>
          <w:i/>
          <w:sz w:val="24"/>
          <w:szCs w:val="22"/>
          <w:lang w:eastAsia="en-US"/>
        </w:rPr>
      </w:pPr>
      <w:r w:rsidRPr="002C25E2">
        <w:rPr>
          <w:rFonts w:ascii="Calibri" w:eastAsia="Calibri" w:hAnsi="Calibri"/>
          <w:i/>
          <w:sz w:val="24"/>
          <w:szCs w:val="22"/>
          <w:lang w:eastAsia="en-US"/>
        </w:rPr>
        <w:t>Circulaire n°2016-186 du 30 novembre 2016 relative à la formation et à l'insertion professionnelle des élèves en situation de handicap - Bulletin officiel n°45 du 8 décembre 2016.</w:t>
      </w:r>
    </w:p>
    <w:p w14:paraId="5081BD69" w14:textId="77777777" w:rsidR="002C25E2" w:rsidRPr="002C25E2" w:rsidRDefault="002C25E2" w:rsidP="002C25E2">
      <w:pPr>
        <w:numPr>
          <w:ilvl w:val="0"/>
          <w:numId w:val="14"/>
        </w:numPr>
        <w:jc w:val="both"/>
        <w:rPr>
          <w:rFonts w:ascii="Calibri" w:eastAsia="Calibri" w:hAnsi="Calibri"/>
          <w:i/>
          <w:sz w:val="24"/>
          <w:szCs w:val="22"/>
          <w:lang w:eastAsia="en-US"/>
        </w:rPr>
      </w:pPr>
      <w:r w:rsidRPr="002C25E2">
        <w:rPr>
          <w:rFonts w:ascii="Calibri" w:eastAsia="Calibri" w:hAnsi="Calibri"/>
          <w:i/>
          <w:sz w:val="24"/>
          <w:szCs w:val="22"/>
          <w:lang w:eastAsia="en-US"/>
        </w:rPr>
        <w:t>Circulaire n°2016-117 du 8 août 2016 relative au parcours de formation des élèves en situation de handicap dans les établissements scolaires.</w:t>
      </w:r>
    </w:p>
    <w:p w14:paraId="1C4C352C"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32A08C29"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2C25E2">
        <w:rPr>
          <w:rFonts w:ascii="Calibri" w:eastAsia="Calibri" w:hAnsi="Calibri"/>
          <w:sz w:val="24"/>
          <w:szCs w:val="24"/>
          <w:lang w:eastAsia="en-US"/>
        </w:rPr>
        <w:t xml:space="preserve"> </w:t>
      </w:r>
      <w:r w:rsidRPr="002C25E2">
        <w:rPr>
          <w:rFonts w:ascii="Calibri" w:eastAsia="Calibri" w:hAnsi="Calibri"/>
          <w:sz w:val="24"/>
          <w:szCs w:val="24"/>
          <w:vertAlign w:val="superscript"/>
          <w:lang w:eastAsia="en-US"/>
        </w:rPr>
        <w:t>(1)</w:t>
      </w:r>
      <w:r w:rsidRPr="002C25E2">
        <w:rPr>
          <w:rFonts w:ascii="Calibri" w:eastAsia="Calibri" w:hAnsi="Calibri"/>
          <w:sz w:val="24"/>
          <w:szCs w:val="24"/>
          <w:lang w:eastAsia="en-US"/>
        </w:rPr>
        <w:t>.</w:t>
      </w:r>
      <w:bookmarkEnd w:id="2"/>
    </w:p>
    <w:p w14:paraId="542DDD0E"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Il peut être également établi pour un jeune qui a obtenu tout ou partie du CAP afin de rendre significatives les compétences acquises au cours de son parcours de formation.</w:t>
      </w:r>
    </w:p>
    <w:p w14:paraId="7E864BF5"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2C25E2">
        <w:rPr>
          <w:rFonts w:ascii="Calibri" w:eastAsia="Calibri" w:hAnsi="Calibri"/>
          <w:b/>
          <w:color w:val="1F4E79"/>
          <w:sz w:val="24"/>
          <w:szCs w:val="24"/>
          <w:lang w:eastAsia="en-US"/>
        </w:rPr>
        <w:t>seules les compétences acquises par le jeune apparaissent</w:t>
      </w:r>
      <w:r w:rsidRPr="002C25E2">
        <w:rPr>
          <w:rFonts w:ascii="Calibri" w:eastAsia="Calibri" w:hAnsi="Calibri"/>
          <w:sz w:val="24"/>
          <w:szCs w:val="24"/>
          <w:lang w:eastAsia="en-US"/>
        </w:rPr>
        <w:t xml:space="preserve">. Les référentiels des diplômes sont consultables sur le site « Eduscol » : </w:t>
      </w:r>
      <w:hyperlink r:id="rId9" w:history="1">
        <w:r w:rsidRPr="002C25E2">
          <w:rPr>
            <w:rFonts w:ascii="Calibri" w:eastAsia="Calibri" w:hAnsi="Calibri"/>
            <w:color w:val="0563C1"/>
            <w:sz w:val="24"/>
            <w:szCs w:val="24"/>
            <w:u w:val="single"/>
            <w:lang w:eastAsia="en-US"/>
          </w:rPr>
          <w:t>http://eduscol.education.fr/pid23236-cid47637/le-certificat-d-aptitude-professionnelle-cap.html</w:t>
        </w:r>
      </w:hyperlink>
      <w:r w:rsidRPr="002C25E2">
        <w:rPr>
          <w:rFonts w:ascii="Calibri" w:eastAsia="Calibri" w:hAnsi="Calibri"/>
          <w:sz w:val="24"/>
          <w:szCs w:val="24"/>
          <w:lang w:eastAsia="en-US"/>
        </w:rPr>
        <w:t>.</w:t>
      </w:r>
    </w:p>
    <w:p w14:paraId="011CE919" w14:textId="77777777" w:rsidR="002C25E2" w:rsidRPr="002C25E2" w:rsidRDefault="002C25E2" w:rsidP="002C25E2">
      <w:pPr>
        <w:spacing w:before="120"/>
        <w:jc w:val="both"/>
        <w:rPr>
          <w:rFonts w:ascii="Calibri" w:eastAsia="Calibri" w:hAnsi="Calibri"/>
          <w:sz w:val="24"/>
          <w:szCs w:val="22"/>
          <w:lang w:eastAsia="en-US"/>
        </w:rPr>
      </w:pPr>
      <w:r w:rsidRPr="002C25E2">
        <w:rPr>
          <w:rFonts w:ascii="Calibri" w:eastAsia="Calibri" w:hAnsi="Calibri"/>
          <w:sz w:val="24"/>
          <w:szCs w:val="24"/>
          <w:lang w:eastAsia="en-US"/>
        </w:rPr>
        <w:t>Plusieurs</w:t>
      </w:r>
      <w:r w:rsidRPr="002C25E2">
        <w:rPr>
          <w:rFonts w:ascii="Calibri" w:eastAsia="Calibri" w:hAnsi="Calibri"/>
          <w:sz w:val="24"/>
          <w:szCs w:val="22"/>
          <w:lang w:eastAsia="en-US"/>
        </w:rPr>
        <w:t xml:space="preserve"> portefeuilles de compétences sont actuellement disponibles sur le site académique « scolarisation des élèves en situation de handicap » : </w:t>
      </w:r>
      <w:bookmarkStart w:id="3" w:name="_Hlk504320484"/>
      <w:r w:rsidRPr="002C25E2">
        <w:rPr>
          <w:rFonts w:ascii="Calibri" w:eastAsia="Calibri" w:hAnsi="Calibri"/>
          <w:sz w:val="22"/>
          <w:szCs w:val="22"/>
          <w:lang w:eastAsia="en-US"/>
        </w:rPr>
        <w:fldChar w:fldCharType="begin"/>
      </w:r>
      <w:r w:rsidRPr="002C25E2">
        <w:rPr>
          <w:rFonts w:ascii="Calibri" w:eastAsia="Calibri" w:hAnsi="Calibri"/>
          <w:sz w:val="22"/>
          <w:szCs w:val="22"/>
          <w:lang w:eastAsia="en-US"/>
        </w:rPr>
        <w:instrText xml:space="preserve"> HYPERLINK "http://www.pedagogie.ac-nantes.fr/handicap-et-scolarite/" </w:instrText>
      </w:r>
      <w:r w:rsidRPr="002C25E2">
        <w:rPr>
          <w:rFonts w:ascii="Calibri" w:eastAsia="Calibri" w:hAnsi="Calibri"/>
          <w:sz w:val="22"/>
          <w:szCs w:val="22"/>
          <w:lang w:eastAsia="en-US"/>
        </w:rPr>
        <w:fldChar w:fldCharType="separate"/>
      </w:r>
      <w:r w:rsidRPr="002C25E2">
        <w:rPr>
          <w:rFonts w:ascii="Calibri" w:eastAsia="Calibri" w:hAnsi="Calibri"/>
          <w:color w:val="0563C1"/>
          <w:sz w:val="24"/>
          <w:szCs w:val="22"/>
          <w:u w:val="single"/>
          <w:lang w:eastAsia="en-US"/>
        </w:rPr>
        <w:t>http://www.pedagogie.ac-nantes.fr/handicap-et-scolarite/</w:t>
      </w:r>
      <w:r w:rsidRPr="002C25E2">
        <w:rPr>
          <w:rFonts w:ascii="Calibri" w:eastAsia="Calibri" w:hAnsi="Calibri"/>
          <w:sz w:val="22"/>
          <w:szCs w:val="22"/>
          <w:lang w:eastAsia="en-US"/>
        </w:rPr>
        <w:fldChar w:fldCharType="end"/>
      </w:r>
      <w:r w:rsidRPr="002C25E2">
        <w:rPr>
          <w:rFonts w:ascii="Calibri" w:eastAsia="Calibri" w:hAnsi="Calibri"/>
          <w:sz w:val="24"/>
          <w:szCs w:val="22"/>
          <w:lang w:eastAsia="en-US"/>
        </w:rPr>
        <w:t xml:space="preserve"> .</w:t>
      </w:r>
    </w:p>
    <w:bookmarkEnd w:id="1"/>
    <w:bookmarkEnd w:id="3"/>
    <w:p w14:paraId="4D27178F" w14:textId="77777777" w:rsidR="002C25E2" w:rsidRPr="002C25E2" w:rsidRDefault="002C25E2" w:rsidP="002C25E2">
      <w:pPr>
        <w:rPr>
          <w:rFonts w:ascii="Calibri" w:eastAsia="Calibri" w:hAnsi="Calibri"/>
          <w:sz w:val="24"/>
          <w:szCs w:val="22"/>
          <w:lang w:eastAsia="en-US"/>
        </w:rPr>
      </w:pPr>
    </w:p>
    <w:p w14:paraId="6FBF9A9F" w14:textId="77777777" w:rsidR="002C25E2" w:rsidRPr="002C25E2" w:rsidRDefault="002C25E2" w:rsidP="002C25E2">
      <w:pPr>
        <w:rPr>
          <w:rFonts w:ascii="Calibri" w:eastAsia="Calibri" w:hAnsi="Calibri"/>
          <w:i/>
          <w:sz w:val="22"/>
          <w:szCs w:val="22"/>
          <w:lang w:eastAsia="en-US"/>
        </w:rPr>
      </w:pPr>
      <w:r w:rsidRPr="002C25E2">
        <w:rPr>
          <w:rFonts w:ascii="Calibri" w:eastAsia="Calibri" w:hAnsi="Calibri"/>
          <w:i/>
          <w:sz w:val="22"/>
          <w:szCs w:val="22"/>
          <w:vertAlign w:val="superscript"/>
          <w:lang w:eastAsia="en-US"/>
        </w:rPr>
        <w:t>(1)</w:t>
      </w:r>
      <w:r w:rsidRPr="002C25E2">
        <w:rPr>
          <w:rFonts w:ascii="Calibri" w:eastAsia="Calibri" w:hAnsi="Calibri"/>
          <w:i/>
          <w:sz w:val="22"/>
          <w:szCs w:val="22"/>
          <w:lang w:eastAsia="en-US"/>
        </w:rPr>
        <w:t xml:space="preserve"> Entreprise : Entreprises de droit privé, services publics, associations… </w:t>
      </w: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960511" w:rsidRPr="00233E20" w:rsidRDefault="0096051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960511" w:rsidRPr="00233E20" w:rsidRDefault="0096051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7"/>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960511" w:rsidRPr="00962CD8" w:rsidRDefault="00960511"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960511" w:rsidRPr="00962CD8" w:rsidRDefault="00960511"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57587B">
              <w:rPr>
                <w:rFonts w:ascii="Calibri" w:hAnsi="Calibri" w:cs="Calibri"/>
                <w:sz w:val="16"/>
                <w:szCs w:val="28"/>
              </w:rPr>
            </w:r>
            <w:r w:rsidR="0057587B">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57587B">
              <w:rPr>
                <w:rFonts w:ascii="Calibri" w:hAnsi="Calibri" w:cs="Calibri"/>
                <w:sz w:val="16"/>
                <w:szCs w:val="28"/>
              </w:rPr>
            </w:r>
            <w:r w:rsidR="0057587B">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57587B">
              <w:rPr>
                <w:rFonts w:ascii="Calibri" w:hAnsi="Calibri" w:cs="Calibri"/>
                <w:sz w:val="16"/>
                <w:szCs w:val="28"/>
              </w:rPr>
            </w:r>
            <w:r w:rsidR="0057587B">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7587B">
              <w:rPr>
                <w:rFonts w:ascii="Calibri" w:hAnsi="Calibri" w:cs="Calibri"/>
                <w:b/>
                <w:bCs/>
                <w:sz w:val="16"/>
                <w:szCs w:val="28"/>
              </w:rPr>
            </w:r>
            <w:r w:rsidR="0057587B">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7587B">
              <w:rPr>
                <w:rFonts w:ascii="Calibri" w:hAnsi="Calibri" w:cs="Calibri"/>
                <w:b/>
                <w:bCs/>
                <w:sz w:val="16"/>
                <w:szCs w:val="28"/>
              </w:rPr>
            </w:r>
            <w:r w:rsidR="0057587B">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7587B">
              <w:rPr>
                <w:rFonts w:ascii="Calibri" w:hAnsi="Calibri" w:cs="Calibri"/>
                <w:b/>
                <w:bCs/>
                <w:sz w:val="16"/>
                <w:szCs w:val="28"/>
              </w:rPr>
            </w:r>
            <w:r w:rsidR="0057587B">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960511" w:rsidRPr="00233E20" w:rsidRDefault="0096051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960511" w:rsidRPr="00233E20" w:rsidRDefault="0096051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960511" w:rsidRPr="00233E20" w:rsidRDefault="0096051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76334615"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D702B5">
        <w:rPr>
          <w:rFonts w:asciiTheme="minorHAnsi" w:hAnsiTheme="minorHAnsi" w:cstheme="minorHAnsi"/>
          <w:sz w:val="24"/>
          <w:szCs w:val="28"/>
        </w:rPr>
        <w:t>Production et service en</w:t>
      </w:r>
      <w:r w:rsidR="00DD5B4C">
        <w:rPr>
          <w:rFonts w:asciiTheme="minorHAnsi" w:hAnsiTheme="minorHAnsi" w:cstheme="minorHAnsi"/>
          <w:sz w:val="24"/>
          <w:szCs w:val="28"/>
        </w:rPr>
        <w:t xml:space="preserve"> restauration</w:t>
      </w:r>
      <w:r w:rsidR="00D702B5">
        <w:rPr>
          <w:rFonts w:asciiTheme="minorHAnsi" w:hAnsiTheme="minorHAnsi" w:cstheme="minorHAnsi"/>
          <w:sz w:val="24"/>
          <w:szCs w:val="28"/>
        </w:rPr>
        <w:t>s (rapide, collective, cafétéria)</w:t>
      </w:r>
      <w:r>
        <w:rPr>
          <w:rFonts w:asciiTheme="minorHAnsi" w:hAnsiTheme="minorHAnsi" w:cstheme="minorHAnsi"/>
          <w:sz w:val="24"/>
          <w:szCs w:val="28"/>
        </w:rPr>
        <w:t>.</w:t>
      </w:r>
      <w:r w:rsidRPr="005F75E8">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7777777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NERAL</w:t>
      </w:r>
    </w:p>
    <w:p w14:paraId="57761ABE" w14:textId="629EB209" w:rsidR="00A67647" w:rsidRDefault="00A67647"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p>
    <w:p w14:paraId="40313064" w14:textId="4E1A458B" w:rsidR="00555B5C" w:rsidRPr="009755FB" w:rsidRDefault="00555B5C"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 xml:space="preserve">Mathématiques </w:t>
      </w:r>
    </w:p>
    <w:p w14:paraId="1C7B9760" w14:textId="71189DE6" w:rsidR="00555B5C" w:rsidRDefault="00555B5C" w:rsidP="00F57E82">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5B5C" w14:paraId="3DF078E9" w14:textId="77777777" w:rsidTr="00BD7A1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C6AF2C6" w14:textId="77777777" w:rsidR="00555B5C" w:rsidRPr="008F4732" w:rsidRDefault="00555B5C" w:rsidP="00BD7A1E">
            <w:pPr>
              <w:rPr>
                <w:rFonts w:ascii="Calibri" w:hAnsi="Calibri" w:cs="Calibri"/>
                <w:b/>
              </w:rPr>
            </w:pPr>
            <w:bookmarkStart w:id="10" w:name="_Hlk498967389"/>
            <w:r>
              <w:rPr>
                <w:rFonts w:ascii="Calibri" w:hAnsi="Calibri" w:cs="Calibri"/>
                <w:b/>
              </w:rPr>
              <w:t>Niveau de maîtrise des compétences</w:t>
            </w:r>
          </w:p>
        </w:tc>
      </w:tr>
      <w:tr w:rsidR="00555B5C" w14:paraId="50EE8B2F"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5B5A76"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44AA3636" w14:textId="77777777" w:rsidR="00555B5C" w:rsidRPr="008F4732" w:rsidRDefault="00555B5C" w:rsidP="00BD7A1E">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555B5C" w14:paraId="485A9554"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A5E748C"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4A9FCF8" w14:textId="77777777" w:rsidR="00555B5C" w:rsidRPr="008F4732" w:rsidRDefault="00555B5C" w:rsidP="00BD7A1E">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555B5C" w14:paraId="43D851DE"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61F8C2F"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1351CAA8" w14:textId="77777777" w:rsidR="00555B5C" w:rsidRPr="008F4732" w:rsidRDefault="00555B5C" w:rsidP="00BD7A1E">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555B5C" w14:paraId="2A9E51B5"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CC98C63"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3B1B8A88" w14:textId="77777777" w:rsidR="00555B5C" w:rsidRPr="008F4732" w:rsidRDefault="00555B5C" w:rsidP="00BD7A1E">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bookmarkEnd w:id="10"/>
    <w:p w14:paraId="16B15F7A" w14:textId="77777777" w:rsidR="00555B5C" w:rsidRPr="002C19A8" w:rsidRDefault="00555B5C" w:rsidP="00555B5C">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49376" behindDoc="0" locked="0" layoutInCell="1" allowOverlap="1" wp14:anchorId="5F67A55B" wp14:editId="263F71D5">
                <wp:simplePos x="0" y="0"/>
                <wp:positionH relativeFrom="column">
                  <wp:posOffset>4310803</wp:posOffset>
                </wp:positionH>
                <wp:positionV relativeFrom="paragraph">
                  <wp:posOffset>4021</wp:posOffset>
                </wp:positionV>
                <wp:extent cx="201930" cy="201295"/>
                <wp:effectExtent l="19050" t="0" r="26670" b="46355"/>
                <wp:wrapNone/>
                <wp:docPr id="6"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DCF4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GGIbNK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5B5C" w:rsidRPr="002C19A8" w14:paraId="3E58340D" w14:textId="77777777" w:rsidTr="00BD7A1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DA8932E" w14:textId="7F2C432D" w:rsidR="00555B5C" w:rsidRPr="00B2289E" w:rsidRDefault="00F57E82" w:rsidP="00A92445">
            <w:pPr>
              <w:rPr>
                <w:rFonts w:ascii="Calibri" w:hAnsi="Calibri" w:cs="Calibri"/>
                <w:b/>
                <w:color w:val="FFFFFF" w:themeColor="background1"/>
                <w:sz w:val="22"/>
                <w:szCs w:val="22"/>
              </w:rPr>
            </w:pPr>
            <w:r>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Pr>
                <w:rFonts w:ascii="Calibri" w:hAnsi="Calibri" w:cs="Calibri"/>
                <w:b/>
                <w:color w:val="FFFFFF" w:themeColor="background1"/>
                <w:sz w:val="28"/>
                <w:szCs w:val="22"/>
              </w:rPr>
              <w:t>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23069B"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C1394E"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0C04CBC"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4CBB9D"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C63E7E" w14:textId="77777777" w:rsidR="00555B5C" w:rsidRPr="00B2289E" w:rsidRDefault="00555B5C" w:rsidP="00BD7A1E">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2C19A8" w14:paraId="7EEB1BEE" w14:textId="77777777" w:rsidTr="00BD7A1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8D1AD1D" w14:textId="77777777" w:rsidR="00555B5C" w:rsidRPr="002C19A8" w:rsidRDefault="00555B5C" w:rsidP="00BD7A1E">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555B5C" w:rsidRPr="002C19A8" w14:paraId="70A94731" w14:textId="77777777" w:rsidTr="00BD7A1E">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1C9B76F8"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2FC52A"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AB9129"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EC8E84" w14:textId="77777777" w:rsidR="00555B5C" w:rsidRPr="002C19A8" w:rsidRDefault="00555B5C" w:rsidP="00BD7A1E">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8240F69"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3A6FDE20" w14:textId="77777777" w:rsidR="00555B5C" w:rsidRPr="002C19A8" w:rsidRDefault="00555B5C" w:rsidP="00BD7A1E">
            <w:pPr>
              <w:spacing w:before="20" w:after="20"/>
              <w:rPr>
                <w:rFonts w:ascii="Calibri" w:hAnsi="Calibri" w:cs="Calibri"/>
              </w:rPr>
            </w:pPr>
          </w:p>
        </w:tc>
      </w:tr>
      <w:tr w:rsidR="00555B5C" w:rsidRPr="002C19A8" w14:paraId="328B993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0D47"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3149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B13C"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E41B4"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EBA0B5"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1812594" w14:textId="77777777" w:rsidR="00555B5C" w:rsidRPr="002C19A8" w:rsidRDefault="00555B5C" w:rsidP="00BD7A1E">
            <w:pPr>
              <w:spacing w:before="20" w:after="20"/>
              <w:rPr>
                <w:rFonts w:ascii="Calibri" w:hAnsi="Calibri" w:cs="Calibri"/>
              </w:rPr>
            </w:pPr>
          </w:p>
        </w:tc>
      </w:tr>
      <w:tr w:rsidR="00555B5C" w:rsidRPr="002C19A8" w14:paraId="35BBBCAC"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0BBA"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B9C03"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CF6D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E617C1"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A20CD"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E394292" w14:textId="77777777" w:rsidR="00555B5C" w:rsidRPr="002C19A8" w:rsidRDefault="00555B5C" w:rsidP="00BD7A1E">
            <w:pPr>
              <w:spacing w:before="20" w:after="20"/>
              <w:rPr>
                <w:rFonts w:ascii="Calibri" w:hAnsi="Calibri" w:cs="Calibri"/>
              </w:rPr>
            </w:pPr>
          </w:p>
        </w:tc>
      </w:tr>
      <w:tr w:rsidR="00555B5C" w:rsidRPr="002C19A8" w14:paraId="2F5E567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DFF5" w14:textId="77777777" w:rsidR="00555B5C" w:rsidRPr="002C19A8" w:rsidRDefault="00555B5C" w:rsidP="00BD7A1E">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39B32A"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B212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53DFA2"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B73D7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BDEDF3" w14:textId="77777777" w:rsidR="00555B5C" w:rsidRPr="002C19A8" w:rsidRDefault="00555B5C" w:rsidP="00BD7A1E">
            <w:pPr>
              <w:spacing w:before="20" w:after="20"/>
              <w:rPr>
                <w:rFonts w:ascii="Calibri" w:hAnsi="Calibri" w:cs="Calibri"/>
              </w:rPr>
            </w:pPr>
          </w:p>
        </w:tc>
      </w:tr>
      <w:tr w:rsidR="00555B5C" w:rsidRPr="002C19A8" w14:paraId="6A91FF28"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1274514" w14:textId="77777777" w:rsidR="00555B5C" w:rsidRPr="00B2289E" w:rsidRDefault="00555B5C" w:rsidP="00BD7A1E">
            <w:pPr>
              <w:spacing w:before="20" w:after="20"/>
              <w:rPr>
                <w:rFonts w:ascii="Calibri" w:hAnsi="Calibri" w:cs="Calibri"/>
                <w:sz w:val="24"/>
              </w:rPr>
            </w:pPr>
            <w:r w:rsidRPr="00B2289E">
              <w:rPr>
                <w:rFonts w:ascii="Calibri" w:hAnsi="Calibri" w:cs="Calibri"/>
                <w:b/>
                <w:color w:val="002060"/>
                <w:sz w:val="22"/>
              </w:rPr>
              <w:t>Lire</w:t>
            </w:r>
          </w:p>
        </w:tc>
      </w:tr>
      <w:tr w:rsidR="00555B5C" w:rsidRPr="002C19A8" w14:paraId="746F44C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9B23" w14:textId="77777777" w:rsidR="00555B5C" w:rsidRPr="002C19A8" w:rsidRDefault="00555B5C" w:rsidP="00BD7A1E">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AA865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0EF41"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17723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6A85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F5CABB" w14:textId="77777777" w:rsidR="00555B5C" w:rsidRPr="002C19A8" w:rsidRDefault="00555B5C" w:rsidP="00BD7A1E">
            <w:pPr>
              <w:spacing w:before="20" w:after="20"/>
              <w:rPr>
                <w:rFonts w:ascii="Calibri" w:hAnsi="Calibri" w:cs="Calibri"/>
              </w:rPr>
            </w:pPr>
          </w:p>
        </w:tc>
      </w:tr>
      <w:tr w:rsidR="00555B5C" w:rsidRPr="002C19A8" w14:paraId="273D0EC2"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156D" w14:textId="77777777" w:rsidR="00555B5C" w:rsidRPr="002C19A8" w:rsidRDefault="00555B5C" w:rsidP="00BD7A1E">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78EB1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07C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1105C3"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16BFDE"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FCB59B4" w14:textId="77777777" w:rsidR="00555B5C" w:rsidRPr="002C19A8" w:rsidRDefault="00555B5C" w:rsidP="00BD7A1E">
            <w:pPr>
              <w:spacing w:before="20" w:after="20"/>
              <w:rPr>
                <w:rFonts w:ascii="Calibri" w:hAnsi="Calibri" w:cs="Calibri"/>
              </w:rPr>
            </w:pPr>
          </w:p>
        </w:tc>
      </w:tr>
      <w:tr w:rsidR="00555B5C" w:rsidRPr="002C19A8" w14:paraId="010D0F60"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C6BDD13" w14:textId="77777777" w:rsidR="00555B5C" w:rsidRPr="00B2289E" w:rsidRDefault="00555B5C" w:rsidP="00BD7A1E">
            <w:pPr>
              <w:spacing w:before="20" w:after="20"/>
              <w:rPr>
                <w:rFonts w:ascii="Calibri" w:hAnsi="Calibri" w:cs="Calibri"/>
                <w:color w:val="002060"/>
                <w:sz w:val="22"/>
              </w:rPr>
            </w:pPr>
            <w:r w:rsidRPr="00B2289E">
              <w:rPr>
                <w:rFonts w:ascii="Calibri" w:hAnsi="Calibri" w:cs="Calibri"/>
                <w:b/>
                <w:color w:val="002060"/>
                <w:sz w:val="22"/>
              </w:rPr>
              <w:t>Ecrire</w:t>
            </w:r>
          </w:p>
        </w:tc>
      </w:tr>
      <w:tr w:rsidR="00555B5C" w:rsidRPr="002C19A8" w14:paraId="0891BED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97E2"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6BA4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1520DE"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9AADC8"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098FE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FE32867" w14:textId="77777777" w:rsidR="00555B5C" w:rsidRPr="002C19A8" w:rsidRDefault="00555B5C" w:rsidP="00BD7A1E">
            <w:pPr>
              <w:spacing w:before="20" w:after="20"/>
              <w:rPr>
                <w:rFonts w:ascii="Calibri" w:hAnsi="Calibri" w:cs="Calibri"/>
              </w:rPr>
            </w:pPr>
          </w:p>
        </w:tc>
      </w:tr>
      <w:tr w:rsidR="00555B5C" w:rsidRPr="002C19A8" w14:paraId="1F698ABD"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276"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3D29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2D002"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2BEC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9EDC1F"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056F71B3" w14:textId="77777777" w:rsidR="00555B5C" w:rsidRPr="002C19A8" w:rsidRDefault="00555B5C" w:rsidP="00BD7A1E">
            <w:pPr>
              <w:spacing w:before="20" w:after="20"/>
              <w:rPr>
                <w:rFonts w:ascii="Calibri" w:hAnsi="Calibri" w:cs="Calibri"/>
              </w:rPr>
            </w:pPr>
          </w:p>
        </w:tc>
      </w:tr>
      <w:tr w:rsidR="00555B5C" w:rsidRPr="002C19A8" w14:paraId="1D74197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3CAB"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B034F4"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EC3D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FC33D9"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5DAB60"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2846DC6" w14:textId="77777777" w:rsidR="00555B5C" w:rsidRPr="002C19A8" w:rsidRDefault="00555B5C" w:rsidP="00BD7A1E">
            <w:pPr>
              <w:spacing w:before="20" w:after="20"/>
              <w:rPr>
                <w:rFonts w:ascii="Calibri" w:hAnsi="Calibri" w:cs="Calibri"/>
              </w:rPr>
            </w:pPr>
          </w:p>
        </w:tc>
      </w:tr>
      <w:tr w:rsidR="00555B5C" w:rsidRPr="002C19A8" w14:paraId="381C8907"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266D"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2BC84F"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07F0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06F555"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FE8F0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C1CE85" w14:textId="77777777" w:rsidR="00555B5C" w:rsidRPr="002C19A8" w:rsidRDefault="00555B5C" w:rsidP="00BD7A1E">
            <w:pPr>
              <w:spacing w:before="20" w:after="20"/>
              <w:rPr>
                <w:rFonts w:ascii="Calibri" w:hAnsi="Calibri" w:cs="Calibri"/>
              </w:rPr>
            </w:pPr>
          </w:p>
        </w:tc>
      </w:tr>
      <w:tr w:rsidR="00555B5C" w:rsidRPr="002C19A8" w14:paraId="15D30260" w14:textId="77777777" w:rsidTr="00F93D3E">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39C19AAC" w14:textId="1BEA471C" w:rsidR="00555B5C" w:rsidRPr="00BB00FD" w:rsidRDefault="00555B5C" w:rsidP="00A92445">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00F57E82">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sidR="00F57E82">
              <w:rPr>
                <w:rFonts w:ascii="Calibri" w:hAnsi="Calibri" w:cs="Calibri"/>
                <w:b/>
                <w:color w:val="FFFFFF" w:themeColor="background1"/>
                <w:sz w:val="28"/>
                <w:szCs w:val="22"/>
              </w:rPr>
              <w:t>travaillées en mathématiques</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53579D1D"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63333933"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F26474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8A0C6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5D0B4E98" w14:textId="77777777" w:rsidR="00555B5C" w:rsidRPr="00B2289E" w:rsidRDefault="00555B5C" w:rsidP="00F93D3E">
            <w:pPr>
              <w:spacing w:before="20" w:after="20"/>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BB00FD" w14:paraId="63981024" w14:textId="77777777" w:rsidTr="00BD7A1E">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B0ED897" w14:textId="77777777" w:rsidR="00555B5C" w:rsidRPr="00BB00FD" w:rsidRDefault="00555B5C" w:rsidP="00BD7A1E">
            <w:pPr>
              <w:spacing w:before="20" w:after="20"/>
              <w:rPr>
                <w:rFonts w:ascii="Calibri" w:hAnsi="Calibri" w:cs="Calibri"/>
                <w:b/>
              </w:rPr>
            </w:pPr>
            <w:r w:rsidRPr="00BB00FD">
              <w:rPr>
                <w:rFonts w:ascii="Calibri" w:hAnsi="Calibri" w:cs="Calibri"/>
                <w:b/>
                <w:color w:val="002060"/>
                <w:sz w:val="22"/>
              </w:rPr>
              <w:t>Chercher</w:t>
            </w:r>
          </w:p>
        </w:tc>
      </w:tr>
      <w:tr w:rsidR="00555B5C" w:rsidRPr="00BB00FD" w14:paraId="7F5C7AEF"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BB01582"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Extraire </w:t>
            </w:r>
            <w:r w:rsidRPr="00BB00FD">
              <w:rPr>
                <w:rFonts w:ascii="Calibri" w:hAnsi="Calibri" w:cs="Calibri"/>
              </w:rPr>
              <w:t>d’un document les informations utiles et les organiser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3613A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9D28C3"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31B009"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3B1206"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C2F5855" w14:textId="77777777" w:rsidR="00555B5C" w:rsidRPr="00BB00FD" w:rsidRDefault="00555B5C" w:rsidP="00BD7A1E">
            <w:pPr>
              <w:spacing w:before="20" w:after="20"/>
              <w:rPr>
                <w:rFonts w:ascii="Calibri" w:hAnsi="Calibri" w:cs="Calibri"/>
              </w:rPr>
            </w:pPr>
          </w:p>
        </w:tc>
      </w:tr>
      <w:tr w:rsidR="00555B5C" w:rsidRPr="00BB00FD" w14:paraId="477B4681"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19E51CA9" w14:textId="77777777" w:rsidR="00555B5C" w:rsidRPr="008F4732" w:rsidRDefault="00555B5C" w:rsidP="00BD7A1E">
            <w:pPr>
              <w:spacing w:before="20" w:after="20"/>
              <w:rPr>
                <w:rFonts w:ascii="Calibri" w:hAnsi="Calibri" w:cs="Calibri"/>
                <w:b/>
              </w:rPr>
            </w:pPr>
            <w:r w:rsidRPr="004760F4">
              <w:rPr>
                <w:rFonts w:ascii="Calibri" w:hAnsi="Calibri" w:cs="Calibri"/>
                <w:b/>
              </w:rPr>
              <w:t xml:space="preserve">Lire </w:t>
            </w:r>
            <w:r w:rsidRPr="004760F4">
              <w:rPr>
                <w:rFonts w:ascii="Calibri" w:hAnsi="Calibri" w:cs="Calibri"/>
              </w:rPr>
              <w:t>un tableau à double entrée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89405C"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76CF6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FF954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0ED687"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548DE0C" w14:textId="77777777" w:rsidR="00555B5C" w:rsidRPr="00BB00FD" w:rsidRDefault="00555B5C" w:rsidP="00BD7A1E">
            <w:pPr>
              <w:spacing w:before="20" w:after="20"/>
              <w:rPr>
                <w:rFonts w:ascii="Calibri" w:hAnsi="Calibri" w:cs="Calibri"/>
              </w:rPr>
            </w:pPr>
          </w:p>
        </w:tc>
      </w:tr>
      <w:tr w:rsidR="00555B5C" w:rsidRPr="00BB00FD" w14:paraId="190A983B"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F4C9C07"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Représenter et modéliser</w:t>
            </w:r>
          </w:p>
        </w:tc>
      </w:tr>
      <w:tr w:rsidR="00555B5C" w:rsidRPr="00BB00FD" w14:paraId="6CC11D72"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67EC130"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des proportions (pourcentages, échelles…)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C6194B"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C5175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CDD7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69D46F"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A077FDD" w14:textId="77777777" w:rsidR="00555B5C" w:rsidRPr="00BB00FD" w:rsidRDefault="00555B5C" w:rsidP="00BD7A1E">
            <w:pPr>
              <w:spacing w:before="20" w:after="20"/>
              <w:rPr>
                <w:rFonts w:ascii="Calibri" w:hAnsi="Calibri" w:cs="Calibri"/>
              </w:rPr>
            </w:pPr>
          </w:p>
        </w:tc>
      </w:tr>
      <w:tr w:rsidR="00555B5C" w:rsidRPr="00BB00FD" w14:paraId="2AE376F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793884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Reconnaître </w:t>
            </w:r>
            <w:r w:rsidRPr="00BB00FD">
              <w:rPr>
                <w:rFonts w:ascii="Calibri" w:hAnsi="Calibri" w:cs="Calibri"/>
              </w:rPr>
              <w:t>les propriétés géométriques (alignement, parallélisme, perpendicularité, symétrie), les figures géométriques de base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E04BB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C4596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5D22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7C12F0"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9EF42D3" w14:textId="77777777" w:rsidR="00555B5C" w:rsidRPr="00BB00FD" w:rsidRDefault="00555B5C" w:rsidP="00BD7A1E">
            <w:pPr>
              <w:spacing w:before="20" w:after="20"/>
              <w:rPr>
                <w:rFonts w:ascii="Calibri" w:hAnsi="Calibri" w:cs="Calibri"/>
              </w:rPr>
            </w:pPr>
          </w:p>
        </w:tc>
      </w:tr>
      <w:tr w:rsidR="00555B5C" w:rsidRPr="00BB00FD" w14:paraId="1A3AD280"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35895AF" w14:textId="77777777" w:rsidR="00555B5C" w:rsidRPr="00BB00FD" w:rsidRDefault="00555B5C" w:rsidP="00BD7A1E">
            <w:pPr>
              <w:tabs>
                <w:tab w:val="left" w:pos="4487"/>
              </w:tabs>
              <w:spacing w:before="20" w:after="20"/>
              <w:rPr>
                <w:rFonts w:ascii="Calibri" w:hAnsi="Calibri" w:cs="Calibri"/>
              </w:rPr>
            </w:pPr>
            <w:r w:rsidRPr="008F4732">
              <w:rPr>
                <w:rFonts w:ascii="Calibri" w:hAnsi="Calibri" w:cs="Calibri"/>
                <w:b/>
              </w:rPr>
              <w:t>Produire</w:t>
            </w:r>
            <w:r w:rsidRPr="00BB00FD">
              <w:rPr>
                <w:rFonts w:ascii="Calibri" w:hAnsi="Calibri" w:cs="Calibri"/>
              </w:rPr>
              <w:t xml:space="preserve"> un schéma, un dessin, un graphique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73493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CDB44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8AD394"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E393E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8AEF005" w14:textId="77777777" w:rsidR="00555B5C" w:rsidRPr="00BB00FD" w:rsidRDefault="00555B5C" w:rsidP="00BD7A1E">
            <w:pPr>
              <w:spacing w:before="20" w:after="20"/>
              <w:rPr>
                <w:rFonts w:ascii="Calibri" w:hAnsi="Calibri" w:cs="Calibri"/>
              </w:rPr>
            </w:pPr>
          </w:p>
        </w:tc>
      </w:tr>
      <w:tr w:rsidR="00555B5C" w:rsidRPr="00BB00FD" w14:paraId="7A37451C"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DAA3471"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 xml:space="preserve">lire </w:t>
            </w:r>
            <w:r w:rsidRPr="00BB00FD">
              <w:rPr>
                <w:rFonts w:ascii="Calibri" w:hAnsi="Calibri" w:cs="Calibri"/>
              </w:rPr>
              <w:t>un plan, croquis, patron, des courbes de niveau</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AAB8E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8363C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8CE66"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32DC7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F41CBE0" w14:textId="77777777" w:rsidR="00555B5C" w:rsidRPr="00BB00FD" w:rsidRDefault="00555B5C" w:rsidP="00BD7A1E">
            <w:pPr>
              <w:spacing w:before="20" w:after="20"/>
              <w:rPr>
                <w:rFonts w:ascii="Calibri" w:hAnsi="Calibri" w:cs="Calibri"/>
              </w:rPr>
            </w:pPr>
          </w:p>
        </w:tc>
      </w:tr>
      <w:tr w:rsidR="00555B5C" w:rsidRPr="00BB00FD" w14:paraId="5C5F5F37"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563433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Utiliser </w:t>
            </w:r>
            <w:r w:rsidRPr="00BB00FD">
              <w:rPr>
                <w:rFonts w:ascii="Calibri" w:hAnsi="Calibri" w:cs="Calibri"/>
              </w:rPr>
              <w:t>des représentations en 3D et des volumes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16CBE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985F5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8E55F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84918A"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0D0266F" w14:textId="77777777" w:rsidR="00555B5C" w:rsidRPr="00BB00FD" w:rsidRDefault="00555B5C" w:rsidP="00BD7A1E">
            <w:pPr>
              <w:spacing w:before="20" w:after="20"/>
              <w:rPr>
                <w:rFonts w:ascii="Calibri" w:hAnsi="Calibri" w:cs="Calibri"/>
              </w:rPr>
            </w:pPr>
          </w:p>
        </w:tc>
      </w:tr>
      <w:tr w:rsidR="00555B5C" w:rsidRPr="00BB00FD" w14:paraId="08DBE81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1D4BA97"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graduation (verre mesureur, thermomètre, règle graduée…)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07052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5C876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C327AC"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D5E698"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FC51D3" w14:textId="77777777" w:rsidR="00555B5C" w:rsidRPr="00BB00FD" w:rsidRDefault="00555B5C" w:rsidP="00BD7A1E">
            <w:pPr>
              <w:spacing w:before="20" w:after="20"/>
              <w:rPr>
                <w:rFonts w:ascii="Calibri" w:hAnsi="Calibri" w:cs="Calibri"/>
              </w:rPr>
            </w:pPr>
          </w:p>
        </w:tc>
      </w:tr>
      <w:tr w:rsidR="00555B5C" w:rsidRPr="00BB00FD" w14:paraId="658C3CFA"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77647FEA"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Calculer</w:t>
            </w:r>
          </w:p>
        </w:tc>
      </w:tr>
      <w:tr w:rsidR="00555B5C" w:rsidRPr="00BB00FD" w14:paraId="7349E1E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00C1E28"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mental simple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DCE7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17186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0F170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F36700"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7C31D5A" w14:textId="77777777" w:rsidR="00555B5C" w:rsidRPr="00BB00FD" w:rsidRDefault="00555B5C" w:rsidP="00BD7A1E">
            <w:pPr>
              <w:spacing w:before="20" w:after="20"/>
              <w:rPr>
                <w:rFonts w:ascii="Calibri" w:hAnsi="Calibri" w:cs="Calibri"/>
              </w:rPr>
            </w:pPr>
          </w:p>
        </w:tc>
      </w:tr>
      <w:tr w:rsidR="00555B5C" w:rsidRPr="00BB00FD" w14:paraId="49DDC55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6D584D"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posé : additionner et soustraire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E17118"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BC679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DE8C02"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ADEA24"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4FC3082" w14:textId="77777777" w:rsidR="00555B5C" w:rsidRPr="00BB00FD" w:rsidRDefault="00555B5C" w:rsidP="00BD7A1E">
            <w:pPr>
              <w:spacing w:before="20" w:after="20"/>
              <w:rPr>
                <w:rFonts w:ascii="Calibri" w:hAnsi="Calibri" w:cs="Calibri"/>
              </w:rPr>
            </w:pPr>
          </w:p>
        </w:tc>
      </w:tr>
      <w:tr w:rsidR="00555B5C" w:rsidRPr="00BB00FD" w14:paraId="46B04A7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BE96E54" w14:textId="77777777" w:rsidR="00555B5C" w:rsidRPr="00BB00FD" w:rsidRDefault="00555B5C" w:rsidP="00BD7A1E">
            <w:pPr>
              <w:spacing w:before="20" w:after="20"/>
              <w:rPr>
                <w:rFonts w:ascii="Calibri" w:hAnsi="Calibri" w:cs="Calibri"/>
              </w:rPr>
            </w:pPr>
            <w:r w:rsidRPr="008F4732">
              <w:rPr>
                <w:rFonts w:ascii="Calibri" w:hAnsi="Calibri" w:cs="Calibri"/>
                <w:b/>
              </w:rPr>
              <w:t>Choisir</w:t>
            </w:r>
            <w:r w:rsidRPr="00BB00FD">
              <w:rPr>
                <w:rFonts w:ascii="Calibri" w:hAnsi="Calibri" w:cs="Calibri"/>
              </w:rPr>
              <w:t xml:space="preserve"> et </w:t>
            </w:r>
            <w:r w:rsidRPr="008F4732">
              <w:rPr>
                <w:rFonts w:ascii="Calibri" w:hAnsi="Calibri" w:cs="Calibri"/>
                <w:b/>
              </w:rPr>
              <w:t>effectuer</w:t>
            </w:r>
            <w:r w:rsidRPr="00BB00FD">
              <w:rPr>
                <w:rFonts w:ascii="Calibri" w:hAnsi="Calibri" w:cs="Calibri"/>
              </w:rPr>
              <w:t xml:space="preserve"> une multiplication, une division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7BC9"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AB9DB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CF660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08AED5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CC11785" w14:textId="77777777" w:rsidR="00555B5C" w:rsidRPr="00BB00FD" w:rsidRDefault="00555B5C" w:rsidP="00BD7A1E">
            <w:pPr>
              <w:spacing w:before="20" w:after="20"/>
              <w:rPr>
                <w:rFonts w:ascii="Calibri" w:hAnsi="Calibri" w:cs="Calibri"/>
              </w:rPr>
            </w:pPr>
          </w:p>
        </w:tc>
      </w:tr>
      <w:tr w:rsidR="00555B5C" w:rsidRPr="00BB00FD" w14:paraId="76DDAB9A"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26AED8"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calculatrice pour trouver ou vérifier un résultat</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E83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E958F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08064F"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E6A5B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A7147D6" w14:textId="77777777" w:rsidR="00555B5C" w:rsidRPr="00BB00FD" w:rsidRDefault="00555B5C" w:rsidP="00BD7A1E">
            <w:pPr>
              <w:spacing w:before="20" w:after="20"/>
              <w:rPr>
                <w:rFonts w:ascii="Calibri" w:hAnsi="Calibri" w:cs="Calibri"/>
              </w:rPr>
            </w:pPr>
          </w:p>
        </w:tc>
      </w:tr>
      <w:tr w:rsidR="00555B5C" w:rsidRPr="00BB00FD" w14:paraId="351CFD2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10D26C9"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convertir</w:t>
            </w:r>
            <w:r w:rsidRPr="00BB00FD">
              <w:rPr>
                <w:rFonts w:ascii="Calibri" w:hAnsi="Calibri" w:cs="Calibri"/>
              </w:rPr>
              <w:t xml:space="preserve"> les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95BF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F2437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140DAB"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5D2B51"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553A63B" w14:textId="77777777" w:rsidR="00555B5C" w:rsidRPr="00BB00FD" w:rsidRDefault="00555B5C" w:rsidP="00BD7A1E">
            <w:pPr>
              <w:spacing w:before="20" w:after="20"/>
              <w:rPr>
                <w:rFonts w:ascii="Calibri" w:hAnsi="Calibri" w:cs="Calibri"/>
              </w:rPr>
            </w:pPr>
          </w:p>
        </w:tc>
      </w:tr>
      <w:tr w:rsidR="00555B5C" w:rsidRPr="00BB00FD" w14:paraId="4B60CE4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42975B9" w14:textId="77777777" w:rsidR="00555B5C" w:rsidRPr="00BB00FD" w:rsidRDefault="00555B5C" w:rsidP="00BD7A1E">
            <w:pPr>
              <w:spacing w:before="20" w:after="20"/>
              <w:rPr>
                <w:rFonts w:ascii="Calibri" w:hAnsi="Calibri" w:cs="Calibri"/>
              </w:rPr>
            </w:pPr>
            <w:r w:rsidRPr="008F4732">
              <w:rPr>
                <w:rFonts w:ascii="Calibri" w:hAnsi="Calibri" w:cs="Calibri"/>
                <w:b/>
              </w:rPr>
              <w:t>Contrôler</w:t>
            </w:r>
            <w:r w:rsidRPr="00BB00FD">
              <w:rPr>
                <w:rFonts w:ascii="Calibri" w:hAnsi="Calibri" w:cs="Calibri"/>
              </w:rPr>
              <w:t xml:space="preserve"> la vraisemblance des résultats obtenus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9613E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86224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E528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105F6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C29D1C1" w14:textId="77777777" w:rsidR="00555B5C" w:rsidRPr="00BB00FD" w:rsidRDefault="00555B5C" w:rsidP="00BD7A1E">
            <w:pPr>
              <w:spacing w:before="20" w:after="20"/>
              <w:rPr>
                <w:rFonts w:ascii="Calibri" w:hAnsi="Calibri" w:cs="Calibri"/>
              </w:rPr>
            </w:pPr>
          </w:p>
        </w:tc>
      </w:tr>
    </w:tbl>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et en entreprise</w:t>
      </w:r>
    </w:p>
    <w:p w14:paraId="3E19A5A9" w14:textId="77777777" w:rsidR="003F642E" w:rsidRPr="002C7342" w:rsidRDefault="003F642E" w:rsidP="00981F75">
      <w:pPr>
        <w:pStyle w:val="BodyText21"/>
        <w:tabs>
          <w:tab w:val="clear" w:pos="1276"/>
          <w:tab w:val="left" w:pos="204"/>
        </w:tabs>
        <w:spacing w:line="240" w:lineRule="auto"/>
        <w:rPr>
          <w:rFonts w:asciiTheme="minorHAnsi" w:hAnsiTheme="minorHAnsi" w:cstheme="minorHAnsi"/>
          <w:sz w:val="14"/>
        </w:rPr>
      </w:pPr>
    </w:p>
    <w:tbl>
      <w:tblPr>
        <w:tblStyle w:val="Grilledutableau"/>
        <w:tblW w:w="9918" w:type="dxa"/>
        <w:tblLook w:val="04A0" w:firstRow="1" w:lastRow="0" w:firstColumn="1" w:lastColumn="0" w:noHBand="0" w:noVBand="1"/>
      </w:tblPr>
      <w:tblGrid>
        <w:gridCol w:w="421"/>
        <w:gridCol w:w="9497"/>
      </w:tblGrid>
      <w:tr w:rsidR="002C7342" w14:paraId="6D4E0436" w14:textId="77777777" w:rsidTr="002C7342">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8F515B0" w14:textId="77777777" w:rsidR="002C7342" w:rsidRPr="008F4732" w:rsidRDefault="002C7342" w:rsidP="002C7342">
            <w:pPr>
              <w:rPr>
                <w:rFonts w:ascii="Calibri" w:hAnsi="Calibri" w:cs="Calibri"/>
                <w:b/>
              </w:rPr>
            </w:pPr>
            <w:r>
              <w:rPr>
                <w:rFonts w:ascii="Calibri" w:hAnsi="Calibri" w:cs="Calibri"/>
                <w:b/>
              </w:rPr>
              <w:t>Niveau de maîtrise des compétences</w:t>
            </w:r>
          </w:p>
        </w:tc>
      </w:tr>
      <w:tr w:rsidR="002C7342" w14:paraId="117F197E" w14:textId="77777777" w:rsidTr="002C7342">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5046E72" w14:textId="77777777" w:rsidR="002C7342" w:rsidRPr="008F4732" w:rsidRDefault="002C7342" w:rsidP="002C7342">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760DFBBB" w14:textId="77777777" w:rsidR="002C7342" w:rsidRPr="008F4732" w:rsidRDefault="002C7342" w:rsidP="002C7342">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2C7342" w14:paraId="1A92D63F" w14:textId="77777777" w:rsidTr="002C7342">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401A142" w14:textId="77777777" w:rsidR="002C7342" w:rsidRPr="008F4732" w:rsidRDefault="002C7342" w:rsidP="002C7342">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5D943A71" w14:textId="77777777" w:rsidR="002C7342" w:rsidRPr="008F4732" w:rsidRDefault="002C7342" w:rsidP="002C7342">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2C7342" w14:paraId="637E357B" w14:textId="77777777" w:rsidTr="002C7342">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0E31F686" w14:textId="77777777" w:rsidR="002C7342" w:rsidRPr="008F4732" w:rsidRDefault="002C7342" w:rsidP="002C7342">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2DCB18AB" w14:textId="77777777" w:rsidR="002C7342" w:rsidRPr="008F4732" w:rsidRDefault="002C7342" w:rsidP="002C7342">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2C7342" w14:paraId="2F711EF0" w14:textId="77777777" w:rsidTr="002C7342">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BD695F5" w14:textId="77777777" w:rsidR="002C7342" w:rsidRPr="008F4732" w:rsidRDefault="002C7342" w:rsidP="002C7342">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7243D5E1" w14:textId="77777777" w:rsidR="002C7342" w:rsidRPr="008F4732" w:rsidRDefault="002C7342" w:rsidP="002C7342">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11EE415D" w:rsidR="00B805F5" w:rsidRPr="00695271" w:rsidRDefault="00B805F5" w:rsidP="005F75E8">
            <w:pPr>
              <w:jc w:val="center"/>
              <w:rPr>
                <w:rFonts w:asciiTheme="minorHAnsi" w:hAnsiTheme="minorHAnsi" w:cstheme="minorHAnsi"/>
                <w:b/>
                <w:sz w:val="18"/>
                <w:szCs w:val="16"/>
              </w:rPr>
            </w:pPr>
            <w:r w:rsidRPr="00B805F5">
              <w:rPr>
                <w:rFonts w:asciiTheme="minorHAnsi" w:hAnsiTheme="minorHAnsi" w:cstheme="minorHAnsi"/>
                <w:b/>
                <w:sz w:val="24"/>
                <w:szCs w:val="24"/>
              </w:rPr>
              <w:t>PRODUCTION</w:t>
            </w:r>
          </w:p>
        </w:tc>
      </w:tr>
      <w:bookmarkEnd w:id="12"/>
      <w:tr w:rsidR="00D315B1" w14:paraId="4E8E540E" w14:textId="77777777" w:rsidTr="00B77033">
        <w:tc>
          <w:tcPr>
            <w:tcW w:w="9904" w:type="dxa"/>
            <w:gridSpan w:val="6"/>
            <w:tcBorders>
              <w:left w:val="single" w:sz="18" w:space="0" w:color="002060"/>
            </w:tcBorders>
            <w:shd w:val="clear" w:color="auto" w:fill="F3FBFB"/>
            <w:vAlign w:val="center"/>
          </w:tcPr>
          <w:p w14:paraId="73BDAC77" w14:textId="359EE03B" w:rsidR="00D315B1" w:rsidRDefault="0003783F" w:rsidP="002C7342">
            <w:pPr>
              <w:spacing w:before="20" w:after="20"/>
              <w:rPr>
                <w:rFonts w:asciiTheme="minorHAnsi" w:hAnsiTheme="minorHAnsi" w:cstheme="minorHAnsi"/>
              </w:rPr>
            </w:pPr>
            <w:r w:rsidRPr="0003783F">
              <w:rPr>
                <w:rFonts w:asciiTheme="minorHAnsi" w:hAnsiTheme="minorHAnsi" w:cstheme="minorHAnsi"/>
                <w:b/>
                <w:bCs/>
                <w:color w:val="1F4E79" w:themeColor="accent5" w:themeShade="80"/>
                <w:sz w:val="22"/>
              </w:rPr>
              <w:t>Réceptionner et stocker les produits alimentaires et non alimentaires</w:t>
            </w:r>
          </w:p>
        </w:tc>
      </w:tr>
      <w:tr w:rsidR="0003783F" w14:paraId="6E8C4120" w14:textId="77777777" w:rsidTr="00B805F5">
        <w:tc>
          <w:tcPr>
            <w:tcW w:w="6066" w:type="dxa"/>
            <w:tcBorders>
              <w:top w:val="single" w:sz="4" w:space="0" w:color="auto"/>
              <w:left w:val="single" w:sz="4" w:space="0" w:color="auto"/>
              <w:bottom w:val="single" w:sz="4" w:space="0" w:color="auto"/>
            </w:tcBorders>
            <w:vAlign w:val="center"/>
          </w:tcPr>
          <w:p w14:paraId="453B7C9F" w14:textId="644F8787"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Réceptionner</w:t>
            </w:r>
            <w:r w:rsidRPr="00B805F5">
              <w:rPr>
                <w:rFonts w:asciiTheme="minorHAnsi" w:hAnsiTheme="minorHAnsi" w:cstheme="minorHAnsi"/>
                <w:szCs w:val="22"/>
              </w:rPr>
              <w:t xml:space="preserve"> les livraisons et maintenir en ordre les zones de stockage </w:t>
            </w:r>
          </w:p>
        </w:tc>
        <w:tc>
          <w:tcPr>
            <w:tcW w:w="425" w:type="dxa"/>
            <w:shd w:val="clear" w:color="auto" w:fill="E8F8F8"/>
            <w:vAlign w:val="center"/>
          </w:tcPr>
          <w:p w14:paraId="1628A9F2"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03783F" w:rsidRDefault="0003783F" w:rsidP="0003783F">
            <w:pPr>
              <w:spacing w:before="20" w:after="20"/>
              <w:rPr>
                <w:rFonts w:asciiTheme="minorHAnsi" w:hAnsiTheme="minorHAnsi" w:cstheme="minorHAnsi"/>
              </w:rPr>
            </w:pPr>
          </w:p>
        </w:tc>
        <w:tc>
          <w:tcPr>
            <w:tcW w:w="2098" w:type="dxa"/>
            <w:vMerge w:val="restart"/>
            <w:vAlign w:val="center"/>
          </w:tcPr>
          <w:p w14:paraId="2130F74E" w14:textId="77777777" w:rsidR="0003783F" w:rsidRDefault="0003783F" w:rsidP="0003783F">
            <w:pPr>
              <w:spacing w:before="20" w:after="20"/>
              <w:rPr>
                <w:rFonts w:asciiTheme="minorHAnsi" w:hAnsiTheme="minorHAnsi" w:cstheme="minorHAnsi"/>
              </w:rPr>
            </w:pPr>
          </w:p>
        </w:tc>
      </w:tr>
      <w:tr w:rsidR="0003783F" w14:paraId="5FE374DC" w14:textId="77777777" w:rsidTr="00B805F5">
        <w:tc>
          <w:tcPr>
            <w:tcW w:w="6066" w:type="dxa"/>
            <w:tcBorders>
              <w:top w:val="single" w:sz="4" w:space="0" w:color="auto"/>
              <w:left w:val="single" w:sz="4" w:space="0" w:color="auto"/>
              <w:bottom w:val="single" w:sz="4" w:space="0" w:color="auto"/>
            </w:tcBorders>
            <w:vAlign w:val="center"/>
          </w:tcPr>
          <w:p w14:paraId="07FF25A7" w14:textId="5A0F286C"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 xml:space="preserve">Désemballer </w:t>
            </w:r>
            <w:r w:rsidRPr="00B805F5">
              <w:rPr>
                <w:rFonts w:asciiTheme="minorHAnsi" w:hAnsiTheme="minorHAnsi" w:cstheme="minorHAnsi"/>
                <w:szCs w:val="22"/>
              </w:rPr>
              <w:t>les livraisons</w:t>
            </w:r>
          </w:p>
        </w:tc>
        <w:tc>
          <w:tcPr>
            <w:tcW w:w="425" w:type="dxa"/>
            <w:shd w:val="clear" w:color="auto" w:fill="E8F8F8"/>
            <w:vAlign w:val="center"/>
          </w:tcPr>
          <w:p w14:paraId="6254302A"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03783F" w:rsidRDefault="0003783F" w:rsidP="0003783F">
            <w:pPr>
              <w:spacing w:before="20" w:after="20"/>
              <w:rPr>
                <w:rFonts w:asciiTheme="minorHAnsi" w:hAnsiTheme="minorHAnsi" w:cstheme="minorHAnsi"/>
              </w:rPr>
            </w:pPr>
          </w:p>
        </w:tc>
        <w:tc>
          <w:tcPr>
            <w:tcW w:w="2098" w:type="dxa"/>
            <w:vMerge/>
            <w:vAlign w:val="center"/>
          </w:tcPr>
          <w:p w14:paraId="6F9FC8B3" w14:textId="77777777" w:rsidR="0003783F" w:rsidRDefault="0003783F" w:rsidP="0003783F">
            <w:pPr>
              <w:spacing w:before="20" w:after="20"/>
              <w:rPr>
                <w:rFonts w:asciiTheme="minorHAnsi" w:hAnsiTheme="minorHAnsi" w:cstheme="minorHAnsi"/>
              </w:rPr>
            </w:pPr>
          </w:p>
        </w:tc>
      </w:tr>
      <w:tr w:rsidR="0003783F" w14:paraId="35075BF4" w14:textId="77777777" w:rsidTr="00B805F5">
        <w:tc>
          <w:tcPr>
            <w:tcW w:w="6066" w:type="dxa"/>
            <w:tcBorders>
              <w:top w:val="single" w:sz="4" w:space="0" w:color="auto"/>
              <w:left w:val="single" w:sz="4" w:space="0" w:color="auto"/>
              <w:bottom w:val="single" w:sz="4" w:space="0" w:color="auto"/>
            </w:tcBorders>
            <w:vAlign w:val="center"/>
          </w:tcPr>
          <w:p w14:paraId="15AB6802" w14:textId="128EA409"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Ranger</w:t>
            </w:r>
            <w:r w:rsidRPr="00B805F5">
              <w:rPr>
                <w:rFonts w:asciiTheme="minorHAnsi" w:hAnsiTheme="minorHAnsi" w:cstheme="minorHAnsi"/>
                <w:szCs w:val="22"/>
              </w:rPr>
              <w:t xml:space="preserve"> les produits alimentaires et non alimentaires dans les espaces appropriés</w:t>
            </w:r>
          </w:p>
        </w:tc>
        <w:tc>
          <w:tcPr>
            <w:tcW w:w="425" w:type="dxa"/>
            <w:tcBorders>
              <w:bottom w:val="single" w:sz="4" w:space="0" w:color="auto"/>
            </w:tcBorders>
            <w:shd w:val="clear" w:color="auto" w:fill="E8F8F8"/>
            <w:vAlign w:val="center"/>
          </w:tcPr>
          <w:p w14:paraId="6BC1C01C"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2F3D28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EE075A9"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40EAE75" w14:textId="77777777" w:rsidR="0003783F" w:rsidRDefault="0003783F" w:rsidP="0003783F">
            <w:pPr>
              <w:spacing w:before="20" w:after="20"/>
              <w:rPr>
                <w:rFonts w:asciiTheme="minorHAnsi" w:hAnsiTheme="minorHAnsi" w:cstheme="minorHAnsi"/>
              </w:rPr>
            </w:pPr>
          </w:p>
        </w:tc>
        <w:tc>
          <w:tcPr>
            <w:tcW w:w="2098" w:type="dxa"/>
            <w:vMerge/>
            <w:tcBorders>
              <w:bottom w:val="single" w:sz="4" w:space="0" w:color="auto"/>
            </w:tcBorders>
            <w:vAlign w:val="center"/>
          </w:tcPr>
          <w:p w14:paraId="2247BC16" w14:textId="77777777" w:rsidR="0003783F" w:rsidRDefault="0003783F" w:rsidP="0003783F">
            <w:pPr>
              <w:spacing w:before="20" w:after="20"/>
              <w:rPr>
                <w:rFonts w:asciiTheme="minorHAnsi" w:hAnsiTheme="minorHAnsi" w:cstheme="minorHAnsi"/>
              </w:rPr>
            </w:pPr>
          </w:p>
        </w:tc>
      </w:tr>
      <w:tr w:rsidR="00D315B1" w14:paraId="4651660A" w14:textId="77777777" w:rsidTr="00B77033">
        <w:tc>
          <w:tcPr>
            <w:tcW w:w="9904" w:type="dxa"/>
            <w:gridSpan w:val="6"/>
            <w:tcBorders>
              <w:left w:val="single" w:sz="18" w:space="0" w:color="002060"/>
            </w:tcBorders>
            <w:shd w:val="clear" w:color="auto" w:fill="F3FBFB"/>
            <w:vAlign w:val="center"/>
          </w:tcPr>
          <w:p w14:paraId="765F6FD0" w14:textId="51CD889D" w:rsidR="00D315B1" w:rsidRDefault="00960511" w:rsidP="002C7342">
            <w:pPr>
              <w:spacing w:before="20" w:after="20"/>
              <w:rPr>
                <w:rFonts w:asciiTheme="minorHAnsi" w:hAnsiTheme="minorHAnsi" w:cstheme="minorHAnsi"/>
              </w:rPr>
            </w:pPr>
            <w:r>
              <w:rPr>
                <w:rFonts w:asciiTheme="minorHAnsi" w:hAnsiTheme="minorHAnsi" w:cstheme="minorHAnsi"/>
                <w:b/>
                <w:bCs/>
                <w:color w:val="1F4E79" w:themeColor="accent5" w:themeShade="80"/>
                <w:sz w:val="22"/>
              </w:rPr>
              <w:t>Réaliser les opérations préliminaires sur les produits alimentaires</w:t>
            </w:r>
          </w:p>
        </w:tc>
      </w:tr>
      <w:tr w:rsidR="0003783F" w14:paraId="46EA374B" w14:textId="77777777" w:rsidTr="00960511">
        <w:tc>
          <w:tcPr>
            <w:tcW w:w="6066" w:type="dxa"/>
            <w:tcBorders>
              <w:top w:val="single" w:sz="4" w:space="0" w:color="auto"/>
              <w:left w:val="single" w:sz="4" w:space="0" w:color="auto"/>
              <w:bottom w:val="dashSmallGap" w:sz="4" w:space="0" w:color="7F7F7F"/>
              <w:right w:val="single" w:sz="4" w:space="0" w:color="auto"/>
            </w:tcBorders>
            <w:shd w:val="clear" w:color="auto" w:fill="auto"/>
            <w:vAlign w:val="center"/>
          </w:tcPr>
          <w:p w14:paraId="3BC461A1" w14:textId="3EC3D223"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color w:val="000000"/>
              </w:rPr>
              <w:t>Peser, quantifier</w:t>
            </w:r>
            <w:r w:rsidRPr="00B805F5">
              <w:rPr>
                <w:rFonts w:asciiTheme="minorHAnsi" w:hAnsiTheme="minorHAnsi" w:cstheme="minorHAnsi"/>
                <w:color w:val="000000"/>
              </w:rPr>
              <w:t xml:space="preserve"> les produits alimentaires</w:t>
            </w:r>
          </w:p>
        </w:tc>
        <w:tc>
          <w:tcPr>
            <w:tcW w:w="425" w:type="dxa"/>
            <w:tcBorders>
              <w:bottom w:val="single" w:sz="4" w:space="0" w:color="auto"/>
            </w:tcBorders>
            <w:shd w:val="clear" w:color="auto" w:fill="E8F8F8"/>
            <w:vAlign w:val="center"/>
          </w:tcPr>
          <w:p w14:paraId="77E228B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5A88A336" w14:textId="77777777" w:rsidR="0003783F" w:rsidRDefault="0003783F" w:rsidP="0003783F">
            <w:pPr>
              <w:spacing w:before="20" w:after="20"/>
              <w:rPr>
                <w:rFonts w:asciiTheme="minorHAnsi" w:hAnsiTheme="minorHAnsi" w:cstheme="minorHAnsi"/>
              </w:rPr>
            </w:pPr>
          </w:p>
        </w:tc>
      </w:tr>
      <w:tr w:rsidR="0003783F" w14:paraId="734158C6" w14:textId="77777777" w:rsidTr="00960511">
        <w:tc>
          <w:tcPr>
            <w:tcW w:w="6066" w:type="dxa"/>
            <w:tcBorders>
              <w:top w:val="dashSmallGap" w:sz="4" w:space="0" w:color="7F7F7F"/>
              <w:left w:val="single" w:sz="4" w:space="0" w:color="auto"/>
              <w:bottom w:val="dashSmallGap" w:sz="4" w:space="0" w:color="7F7F7F"/>
              <w:right w:val="single" w:sz="4" w:space="0" w:color="auto"/>
            </w:tcBorders>
            <w:shd w:val="clear" w:color="auto" w:fill="auto"/>
            <w:vAlign w:val="center"/>
          </w:tcPr>
          <w:p w14:paraId="22580892" w14:textId="7961622D" w:rsidR="0003783F" w:rsidRPr="00B805F5" w:rsidRDefault="0003783F" w:rsidP="0003783F">
            <w:pPr>
              <w:spacing w:before="20" w:after="20"/>
              <w:rPr>
                <w:rFonts w:asciiTheme="minorHAnsi" w:hAnsiTheme="minorHAnsi" w:cstheme="minorHAnsi"/>
                <w:b/>
                <w:color w:val="000000"/>
              </w:rPr>
            </w:pPr>
            <w:r w:rsidRPr="00B805F5">
              <w:rPr>
                <w:rFonts w:asciiTheme="minorHAnsi" w:hAnsiTheme="minorHAnsi" w:cstheme="minorHAnsi"/>
                <w:b/>
                <w:bCs/>
                <w:color w:val="000000"/>
              </w:rPr>
              <w:t>Conduire</w:t>
            </w:r>
            <w:r w:rsidRPr="00B805F5">
              <w:rPr>
                <w:rFonts w:asciiTheme="minorHAnsi" w:hAnsiTheme="minorHAnsi" w:cstheme="minorHAnsi"/>
                <w:color w:val="000000"/>
              </w:rPr>
              <w:t xml:space="preserve"> une décongélation de produits alimentaires</w:t>
            </w:r>
          </w:p>
        </w:tc>
        <w:tc>
          <w:tcPr>
            <w:tcW w:w="425" w:type="dxa"/>
            <w:tcBorders>
              <w:bottom w:val="single" w:sz="4" w:space="0" w:color="auto"/>
            </w:tcBorders>
            <w:shd w:val="clear" w:color="auto" w:fill="E8F8F8"/>
            <w:vAlign w:val="center"/>
          </w:tcPr>
          <w:p w14:paraId="264D981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4C65AA41" w14:textId="77777777" w:rsidR="0003783F" w:rsidRDefault="0003783F" w:rsidP="0003783F">
            <w:pPr>
              <w:spacing w:before="20" w:after="20"/>
              <w:rPr>
                <w:rFonts w:asciiTheme="minorHAnsi" w:hAnsiTheme="minorHAnsi" w:cstheme="minorHAnsi"/>
              </w:rPr>
            </w:pPr>
          </w:p>
        </w:tc>
      </w:tr>
      <w:tr w:rsidR="0003783F" w14:paraId="6BC63E42" w14:textId="77777777" w:rsidTr="00960511">
        <w:tc>
          <w:tcPr>
            <w:tcW w:w="6066" w:type="dxa"/>
            <w:tcBorders>
              <w:top w:val="dashSmallGap" w:sz="4" w:space="0" w:color="7F7F7F"/>
              <w:left w:val="single" w:sz="4" w:space="0" w:color="auto"/>
              <w:bottom w:val="dashSmallGap" w:sz="4" w:space="0" w:color="7F7F7F"/>
              <w:right w:val="single" w:sz="4" w:space="0" w:color="auto"/>
            </w:tcBorders>
            <w:shd w:val="clear" w:color="auto" w:fill="auto"/>
            <w:vAlign w:val="center"/>
          </w:tcPr>
          <w:p w14:paraId="280053E8" w14:textId="77777777" w:rsidR="0003783F" w:rsidRPr="00B805F5" w:rsidRDefault="0003783F" w:rsidP="00B805F5">
            <w:pPr>
              <w:rPr>
                <w:rFonts w:asciiTheme="minorHAnsi" w:hAnsiTheme="minorHAnsi" w:cstheme="minorHAnsi"/>
                <w:color w:val="000000"/>
              </w:rPr>
            </w:pPr>
            <w:r w:rsidRPr="00B805F5">
              <w:rPr>
                <w:rFonts w:asciiTheme="minorHAnsi" w:hAnsiTheme="minorHAnsi" w:cstheme="minorHAnsi"/>
                <w:b/>
                <w:bCs/>
                <w:color w:val="000000"/>
              </w:rPr>
              <w:t>Préparer</w:t>
            </w:r>
            <w:r w:rsidRPr="00B805F5">
              <w:rPr>
                <w:rFonts w:asciiTheme="minorHAnsi" w:hAnsiTheme="minorHAnsi" w:cstheme="minorHAnsi"/>
                <w:color w:val="000000"/>
              </w:rPr>
              <w:t xml:space="preserve"> les fruits et légumes frais :</w:t>
            </w:r>
          </w:p>
          <w:p w14:paraId="2F9FB2FD" w14:textId="77777777" w:rsidR="0003783F" w:rsidRPr="00B805F5" w:rsidRDefault="0003783F" w:rsidP="00B805F5">
            <w:pPr>
              <w:numPr>
                <w:ilvl w:val="0"/>
                <w:numId w:val="17"/>
              </w:numPr>
              <w:ind w:left="426" w:hanging="132"/>
              <w:rPr>
                <w:rFonts w:asciiTheme="minorHAnsi" w:hAnsiTheme="minorHAnsi" w:cstheme="minorHAnsi"/>
                <w:color w:val="000000"/>
              </w:rPr>
            </w:pPr>
            <w:proofErr w:type="gramStart"/>
            <w:r w:rsidRPr="00B805F5">
              <w:rPr>
                <w:rFonts w:asciiTheme="minorHAnsi" w:hAnsiTheme="minorHAnsi" w:cstheme="minorHAnsi"/>
                <w:color w:val="000000"/>
              </w:rPr>
              <w:t>laver</w:t>
            </w:r>
            <w:proofErr w:type="gramEnd"/>
            <w:r w:rsidRPr="00B805F5">
              <w:rPr>
                <w:rFonts w:asciiTheme="minorHAnsi" w:hAnsiTheme="minorHAnsi" w:cstheme="minorHAnsi"/>
                <w:color w:val="000000"/>
              </w:rPr>
              <w:t>, décontaminer</w:t>
            </w:r>
          </w:p>
          <w:p w14:paraId="1CA2673C" w14:textId="77777777" w:rsidR="0003783F" w:rsidRPr="00B805F5" w:rsidRDefault="0003783F" w:rsidP="00B805F5">
            <w:pPr>
              <w:numPr>
                <w:ilvl w:val="0"/>
                <w:numId w:val="17"/>
              </w:numPr>
              <w:ind w:left="426" w:hanging="132"/>
              <w:rPr>
                <w:rFonts w:asciiTheme="minorHAnsi" w:hAnsiTheme="minorHAnsi" w:cstheme="minorHAnsi"/>
                <w:color w:val="000000"/>
              </w:rPr>
            </w:pPr>
            <w:proofErr w:type="gramStart"/>
            <w:r w:rsidRPr="00B805F5">
              <w:rPr>
                <w:rFonts w:asciiTheme="minorHAnsi" w:hAnsiTheme="minorHAnsi" w:cstheme="minorHAnsi"/>
                <w:color w:val="000000"/>
              </w:rPr>
              <w:t>éplucher</w:t>
            </w:r>
            <w:proofErr w:type="gramEnd"/>
          </w:p>
          <w:p w14:paraId="2CF7A9FA" w14:textId="2651014F" w:rsidR="0003783F" w:rsidRPr="00B805F5" w:rsidRDefault="0003783F" w:rsidP="00B805F5">
            <w:pPr>
              <w:pStyle w:val="Paragraphedeliste"/>
              <w:numPr>
                <w:ilvl w:val="0"/>
                <w:numId w:val="17"/>
              </w:numPr>
              <w:ind w:left="434" w:hanging="141"/>
              <w:rPr>
                <w:rFonts w:asciiTheme="minorHAnsi" w:hAnsiTheme="minorHAnsi" w:cstheme="minorHAnsi"/>
                <w:b/>
                <w:color w:val="000000"/>
              </w:rPr>
            </w:pPr>
            <w:r w:rsidRPr="00B805F5">
              <w:rPr>
                <w:rFonts w:asciiTheme="minorHAnsi" w:hAnsiTheme="minorHAnsi" w:cstheme="minorHAnsi"/>
                <w:color w:val="000000"/>
              </w:rPr>
              <w:t>tailler à la main ou à la machine</w:t>
            </w:r>
          </w:p>
        </w:tc>
        <w:tc>
          <w:tcPr>
            <w:tcW w:w="425" w:type="dxa"/>
            <w:tcBorders>
              <w:bottom w:val="single" w:sz="4" w:space="0" w:color="auto"/>
            </w:tcBorders>
            <w:shd w:val="clear" w:color="auto" w:fill="E8F8F8"/>
            <w:vAlign w:val="center"/>
          </w:tcPr>
          <w:p w14:paraId="3440B403"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220D1AB4" w14:textId="77777777" w:rsidR="0003783F" w:rsidRDefault="0003783F" w:rsidP="0003783F">
            <w:pPr>
              <w:spacing w:before="20" w:after="20"/>
              <w:rPr>
                <w:rFonts w:asciiTheme="minorHAnsi" w:hAnsiTheme="minorHAnsi" w:cstheme="minorHAnsi"/>
              </w:rPr>
            </w:pPr>
          </w:p>
        </w:tc>
      </w:tr>
      <w:tr w:rsidR="0003783F" w14:paraId="630BEB58" w14:textId="77777777" w:rsidTr="00960511">
        <w:tc>
          <w:tcPr>
            <w:tcW w:w="6066" w:type="dxa"/>
            <w:tcBorders>
              <w:top w:val="dashSmallGap" w:sz="4" w:space="0" w:color="7F7F7F"/>
              <w:left w:val="single" w:sz="4" w:space="0" w:color="auto"/>
              <w:bottom w:val="single" w:sz="4" w:space="0" w:color="auto"/>
              <w:right w:val="single" w:sz="4" w:space="0" w:color="auto"/>
            </w:tcBorders>
            <w:shd w:val="clear" w:color="auto" w:fill="auto"/>
            <w:vAlign w:val="center"/>
          </w:tcPr>
          <w:p w14:paraId="2F4F6622" w14:textId="64B57C22" w:rsidR="0003783F" w:rsidRPr="00B805F5" w:rsidRDefault="0003783F" w:rsidP="0003783F">
            <w:pPr>
              <w:spacing w:before="20" w:after="20"/>
              <w:rPr>
                <w:rFonts w:asciiTheme="minorHAnsi" w:hAnsiTheme="minorHAnsi" w:cstheme="minorHAnsi"/>
                <w:b/>
                <w:color w:val="000000"/>
              </w:rPr>
            </w:pPr>
            <w:r w:rsidRPr="00B805F5">
              <w:rPr>
                <w:rFonts w:asciiTheme="minorHAnsi" w:hAnsiTheme="minorHAnsi" w:cstheme="minorHAnsi"/>
                <w:b/>
                <w:bCs/>
                <w:color w:val="000000"/>
              </w:rPr>
              <w:t xml:space="preserve">Réserver </w:t>
            </w:r>
            <w:r w:rsidRPr="00B805F5">
              <w:rPr>
                <w:rFonts w:asciiTheme="minorHAnsi" w:hAnsiTheme="minorHAnsi" w:cstheme="minorHAnsi"/>
                <w:color w:val="000000"/>
              </w:rPr>
              <w:t>les produits alimentaires dans l’attente de leur utilisation ultérieure</w:t>
            </w:r>
          </w:p>
        </w:tc>
        <w:tc>
          <w:tcPr>
            <w:tcW w:w="425" w:type="dxa"/>
            <w:tcBorders>
              <w:bottom w:val="single" w:sz="4" w:space="0" w:color="auto"/>
            </w:tcBorders>
            <w:shd w:val="clear" w:color="auto" w:fill="E8F8F8"/>
            <w:vAlign w:val="center"/>
          </w:tcPr>
          <w:p w14:paraId="140DFF72"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80D6AC3"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5C5BD71"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E01629A"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1630A3E3" w14:textId="77777777" w:rsidR="0003783F" w:rsidRDefault="0003783F" w:rsidP="0003783F">
            <w:pPr>
              <w:spacing w:before="20" w:after="20"/>
              <w:rPr>
                <w:rFonts w:asciiTheme="minorHAnsi" w:hAnsiTheme="minorHAnsi" w:cstheme="minorHAnsi"/>
              </w:rPr>
            </w:pPr>
          </w:p>
        </w:tc>
      </w:tr>
      <w:tr w:rsidR="00D315B1" w14:paraId="6B76F4F2" w14:textId="77777777" w:rsidTr="00B77033">
        <w:tc>
          <w:tcPr>
            <w:tcW w:w="9904" w:type="dxa"/>
            <w:gridSpan w:val="6"/>
            <w:tcBorders>
              <w:left w:val="single" w:sz="18" w:space="0" w:color="002060"/>
            </w:tcBorders>
            <w:shd w:val="clear" w:color="auto" w:fill="F3FBFB"/>
            <w:vAlign w:val="center"/>
          </w:tcPr>
          <w:p w14:paraId="037CF2B0" w14:textId="2DD028BE"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Réaliser des préparations et des cuissons simples</w:t>
            </w:r>
          </w:p>
        </w:tc>
      </w:tr>
      <w:tr w:rsidR="00435364" w14:paraId="38619BC6" w14:textId="77777777" w:rsidTr="00960511">
        <w:tc>
          <w:tcPr>
            <w:tcW w:w="6066" w:type="dxa"/>
            <w:tcBorders>
              <w:top w:val="single" w:sz="4" w:space="0" w:color="7F7F7F"/>
              <w:left w:val="single" w:sz="4" w:space="0" w:color="000000"/>
              <w:bottom w:val="dashSmallGap" w:sz="4" w:space="0" w:color="7F7F7F"/>
              <w:right w:val="single" w:sz="4" w:space="0" w:color="auto"/>
            </w:tcBorders>
            <w:shd w:val="clear" w:color="auto" w:fill="auto"/>
            <w:vAlign w:val="center"/>
          </w:tcPr>
          <w:p w14:paraId="4D9FCBCB" w14:textId="687ED9C7" w:rsidR="00435364" w:rsidRPr="00B805F5" w:rsidRDefault="00435364" w:rsidP="00B805F5">
            <w:pPr>
              <w:rPr>
                <w:rFonts w:asciiTheme="minorHAnsi" w:hAnsiTheme="minorHAnsi" w:cstheme="minorHAnsi"/>
                <w:color w:val="000000"/>
              </w:rPr>
            </w:pPr>
            <w:r w:rsidRPr="00B805F5">
              <w:rPr>
                <w:rFonts w:asciiTheme="minorHAnsi" w:hAnsiTheme="minorHAnsi" w:cstheme="minorHAnsi"/>
                <w:b/>
                <w:bCs/>
                <w:color w:val="000000"/>
              </w:rPr>
              <w:t>Mettre en œuvre</w:t>
            </w:r>
            <w:r w:rsidRPr="00B805F5">
              <w:rPr>
                <w:rFonts w:asciiTheme="minorHAnsi" w:hAnsiTheme="minorHAnsi" w:cstheme="minorHAnsi"/>
                <w:color w:val="000000"/>
              </w:rPr>
              <w:t xml:space="preserve"> des cuissons : à l’eau, à la vapeur</w:t>
            </w:r>
            <w:r w:rsidR="00B805F5" w:rsidRPr="00B805F5">
              <w:rPr>
                <w:rFonts w:asciiTheme="minorHAnsi" w:hAnsiTheme="minorHAnsi" w:cstheme="minorHAnsi"/>
                <w:color w:val="000000"/>
              </w:rPr>
              <w:t xml:space="preserve">, </w:t>
            </w:r>
            <w:r w:rsidRPr="00B805F5">
              <w:rPr>
                <w:rFonts w:asciiTheme="minorHAnsi" w:hAnsiTheme="minorHAnsi" w:cstheme="minorHAnsi"/>
                <w:color w:val="000000"/>
              </w:rPr>
              <w:t>au four</w:t>
            </w:r>
            <w:r w:rsidR="00B805F5">
              <w:rPr>
                <w:rFonts w:asciiTheme="minorHAnsi" w:hAnsiTheme="minorHAnsi" w:cstheme="minorHAnsi"/>
                <w:color w:val="000000"/>
              </w:rPr>
              <w:t xml:space="preserve">, </w:t>
            </w:r>
            <w:r w:rsidRPr="00B805F5">
              <w:rPr>
                <w:rFonts w:asciiTheme="minorHAnsi" w:hAnsiTheme="minorHAnsi" w:cstheme="minorHAnsi"/>
                <w:color w:val="000000"/>
              </w:rPr>
              <w:t>saisies, grillées,</w:t>
            </w:r>
            <w:r w:rsidR="00B805F5">
              <w:rPr>
                <w:rFonts w:asciiTheme="minorHAnsi" w:hAnsiTheme="minorHAnsi" w:cstheme="minorHAnsi"/>
                <w:color w:val="000000"/>
              </w:rPr>
              <w:t xml:space="preserve"> </w:t>
            </w:r>
            <w:r w:rsidRPr="00B805F5">
              <w:rPr>
                <w:rFonts w:asciiTheme="minorHAnsi" w:hAnsiTheme="minorHAnsi" w:cstheme="minorHAnsi"/>
                <w:color w:val="000000"/>
              </w:rPr>
              <w:t>toastées, gratinées,</w:t>
            </w:r>
            <w:r w:rsidR="00B805F5">
              <w:rPr>
                <w:rFonts w:asciiTheme="minorHAnsi" w:hAnsiTheme="minorHAnsi" w:cstheme="minorHAnsi"/>
                <w:color w:val="000000"/>
              </w:rPr>
              <w:t xml:space="preserve"> </w:t>
            </w:r>
            <w:r w:rsidRPr="00B805F5">
              <w:rPr>
                <w:rFonts w:asciiTheme="minorHAnsi" w:hAnsiTheme="minorHAnsi" w:cstheme="minorHAnsi"/>
                <w:color w:val="000000"/>
              </w:rPr>
              <w:t>en friture</w:t>
            </w:r>
          </w:p>
        </w:tc>
        <w:tc>
          <w:tcPr>
            <w:tcW w:w="425" w:type="dxa"/>
            <w:tcBorders>
              <w:bottom w:val="single" w:sz="4" w:space="0" w:color="auto"/>
            </w:tcBorders>
            <w:shd w:val="clear" w:color="auto" w:fill="E8F8F8"/>
            <w:vAlign w:val="center"/>
          </w:tcPr>
          <w:p w14:paraId="065A098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2AE1ED84" w14:textId="77777777" w:rsidR="00435364" w:rsidRDefault="00435364" w:rsidP="00435364">
            <w:pPr>
              <w:spacing w:before="20" w:after="20"/>
              <w:rPr>
                <w:rFonts w:asciiTheme="minorHAnsi" w:hAnsiTheme="minorHAnsi" w:cstheme="minorHAnsi"/>
              </w:rPr>
            </w:pPr>
          </w:p>
        </w:tc>
      </w:tr>
      <w:tr w:rsidR="00435364" w14:paraId="1605E8C9" w14:textId="77777777" w:rsidTr="00960511">
        <w:tc>
          <w:tcPr>
            <w:tcW w:w="6066" w:type="dxa"/>
            <w:tcBorders>
              <w:top w:val="dashSmallGap" w:sz="4" w:space="0" w:color="7F7F7F"/>
              <w:left w:val="single" w:sz="4" w:space="0" w:color="000000"/>
              <w:bottom w:val="dashSmallGap" w:sz="4" w:space="0" w:color="7F7F7F"/>
              <w:right w:val="single" w:sz="4" w:space="0" w:color="auto"/>
            </w:tcBorders>
            <w:shd w:val="clear" w:color="auto" w:fill="auto"/>
            <w:vAlign w:val="center"/>
          </w:tcPr>
          <w:p w14:paraId="13A1C4F6" w14:textId="589811B6" w:rsidR="00435364" w:rsidRPr="00B805F5" w:rsidRDefault="00435364" w:rsidP="00435364">
            <w:pPr>
              <w:spacing w:before="20" w:after="20"/>
              <w:rPr>
                <w:rFonts w:asciiTheme="minorHAnsi" w:hAnsiTheme="minorHAnsi" w:cstheme="minorHAnsi"/>
                <w:b/>
                <w:color w:val="000000"/>
              </w:rPr>
            </w:pPr>
            <w:r w:rsidRPr="00B805F5">
              <w:rPr>
                <w:rFonts w:asciiTheme="minorHAnsi" w:hAnsiTheme="minorHAnsi" w:cstheme="minorHAnsi"/>
                <w:b/>
                <w:bCs/>
                <w:color w:val="000000"/>
              </w:rPr>
              <w:t>Réaliser</w:t>
            </w:r>
            <w:r w:rsidRPr="00B805F5">
              <w:rPr>
                <w:rFonts w:asciiTheme="minorHAnsi" w:hAnsiTheme="minorHAnsi" w:cstheme="minorHAnsi"/>
                <w:color w:val="000000"/>
              </w:rPr>
              <w:t xml:space="preserve"> à chaud ou à froid des préparations à partir de produits semi-élaborés ou élaborés</w:t>
            </w:r>
          </w:p>
        </w:tc>
        <w:tc>
          <w:tcPr>
            <w:tcW w:w="425" w:type="dxa"/>
            <w:tcBorders>
              <w:bottom w:val="single" w:sz="4" w:space="0" w:color="auto"/>
            </w:tcBorders>
            <w:shd w:val="clear" w:color="auto" w:fill="E8F8F8"/>
            <w:vAlign w:val="center"/>
          </w:tcPr>
          <w:p w14:paraId="400DD687"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590E55FE" w14:textId="77777777" w:rsidR="00435364" w:rsidRDefault="00435364" w:rsidP="00435364">
            <w:pPr>
              <w:spacing w:before="20" w:after="20"/>
              <w:rPr>
                <w:rFonts w:asciiTheme="minorHAnsi" w:hAnsiTheme="minorHAnsi" w:cstheme="minorHAnsi"/>
              </w:rPr>
            </w:pPr>
          </w:p>
        </w:tc>
      </w:tr>
      <w:tr w:rsidR="00435364" w14:paraId="48781EB4" w14:textId="77777777" w:rsidTr="00960511">
        <w:tc>
          <w:tcPr>
            <w:tcW w:w="6066" w:type="dxa"/>
            <w:tcBorders>
              <w:top w:val="dashSmallGap" w:sz="4" w:space="0" w:color="7F7F7F"/>
              <w:left w:val="single" w:sz="4" w:space="0" w:color="000000"/>
              <w:bottom w:val="single" w:sz="4" w:space="0" w:color="000000"/>
              <w:right w:val="single" w:sz="4" w:space="0" w:color="auto"/>
            </w:tcBorders>
            <w:shd w:val="clear" w:color="auto" w:fill="auto"/>
            <w:vAlign w:val="center"/>
          </w:tcPr>
          <w:p w14:paraId="7BC035FE" w14:textId="5CEC56EC" w:rsidR="00435364" w:rsidRPr="00B805F5" w:rsidRDefault="00435364" w:rsidP="00435364">
            <w:pPr>
              <w:spacing w:before="20" w:after="20"/>
              <w:rPr>
                <w:rFonts w:asciiTheme="minorHAnsi" w:hAnsiTheme="minorHAnsi" w:cstheme="minorHAnsi"/>
                <w:b/>
                <w:color w:val="000000"/>
              </w:rPr>
            </w:pPr>
            <w:r w:rsidRPr="00B805F5">
              <w:rPr>
                <w:rFonts w:asciiTheme="minorHAnsi" w:hAnsiTheme="minorHAnsi" w:cstheme="minorHAnsi"/>
                <w:b/>
                <w:bCs/>
                <w:color w:val="000000"/>
              </w:rPr>
              <w:t>Maintenir ou remettre</w:t>
            </w:r>
            <w:r w:rsidRPr="00B805F5">
              <w:rPr>
                <w:rFonts w:asciiTheme="minorHAnsi" w:hAnsiTheme="minorHAnsi" w:cstheme="minorHAnsi"/>
                <w:color w:val="000000"/>
              </w:rPr>
              <w:t xml:space="preserve"> en température des plats cuisinés à l’avance</w:t>
            </w:r>
          </w:p>
        </w:tc>
        <w:tc>
          <w:tcPr>
            <w:tcW w:w="425" w:type="dxa"/>
            <w:tcBorders>
              <w:bottom w:val="single" w:sz="4" w:space="0" w:color="auto"/>
            </w:tcBorders>
            <w:shd w:val="clear" w:color="auto" w:fill="E8F8F8"/>
            <w:vAlign w:val="center"/>
          </w:tcPr>
          <w:p w14:paraId="17E43C5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10E1FB73" w14:textId="77777777" w:rsidR="00435364" w:rsidRDefault="00435364" w:rsidP="00435364">
            <w:pPr>
              <w:spacing w:before="20" w:after="20"/>
              <w:rPr>
                <w:rFonts w:asciiTheme="minorHAnsi" w:hAnsiTheme="minorHAnsi" w:cstheme="minorHAnsi"/>
              </w:rPr>
            </w:pPr>
          </w:p>
        </w:tc>
      </w:tr>
      <w:tr w:rsidR="00D315B1" w14:paraId="579FC640" w14:textId="77777777" w:rsidTr="00B77033">
        <w:tc>
          <w:tcPr>
            <w:tcW w:w="9904" w:type="dxa"/>
            <w:gridSpan w:val="6"/>
            <w:tcBorders>
              <w:left w:val="single" w:sz="18" w:space="0" w:color="002060"/>
            </w:tcBorders>
            <w:shd w:val="clear" w:color="auto" w:fill="F3FBFB"/>
            <w:vAlign w:val="center"/>
          </w:tcPr>
          <w:p w14:paraId="433EB482" w14:textId="2A89A2CF"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Assembler, dresser et conditionner les préparations alimentaires</w:t>
            </w:r>
          </w:p>
        </w:tc>
      </w:tr>
      <w:tr w:rsidR="00435364" w14:paraId="1EB3E729" w14:textId="77777777" w:rsidTr="00960511">
        <w:tc>
          <w:tcPr>
            <w:tcW w:w="6066" w:type="dxa"/>
          </w:tcPr>
          <w:p w14:paraId="27857C17" w14:textId="47F6BCA4"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 xml:space="preserve">Assembler </w:t>
            </w:r>
            <w:r w:rsidRPr="00D702B5">
              <w:rPr>
                <w:rFonts w:asciiTheme="minorHAnsi" w:hAnsiTheme="minorHAnsi" w:cstheme="minorHAnsi"/>
                <w:color w:val="000000"/>
              </w:rPr>
              <w:t>des produits alimentaires pour obtenir des mets simples</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960511">
        <w:tc>
          <w:tcPr>
            <w:tcW w:w="6066" w:type="dxa"/>
          </w:tcPr>
          <w:p w14:paraId="7E9DD309" w14:textId="5FAFC7BA" w:rsidR="00435364" w:rsidRPr="009755FB" w:rsidRDefault="00435364" w:rsidP="00435364">
            <w:pPr>
              <w:spacing w:before="20" w:after="20"/>
              <w:rPr>
                <w:rFonts w:asciiTheme="minorHAnsi" w:hAnsiTheme="minorHAnsi" w:cstheme="minorHAnsi"/>
              </w:rPr>
            </w:pPr>
            <w:proofErr w:type="spellStart"/>
            <w:r w:rsidRPr="00D702B5">
              <w:rPr>
                <w:rFonts w:asciiTheme="minorHAnsi" w:hAnsiTheme="minorHAnsi" w:cstheme="minorHAnsi"/>
                <w:b/>
                <w:bCs/>
                <w:color w:val="000000"/>
              </w:rPr>
              <w:t>Portionner</w:t>
            </w:r>
            <w:proofErr w:type="spellEnd"/>
            <w:r w:rsidRPr="00D702B5">
              <w:rPr>
                <w:rFonts w:asciiTheme="minorHAnsi" w:hAnsiTheme="minorHAnsi" w:cstheme="minorHAnsi"/>
                <w:color w:val="000000"/>
              </w:rPr>
              <w:t xml:space="preserve"> les préparations alimentaires</w:t>
            </w:r>
          </w:p>
        </w:tc>
        <w:tc>
          <w:tcPr>
            <w:tcW w:w="425" w:type="dxa"/>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vAlign w:val="center"/>
          </w:tcPr>
          <w:p w14:paraId="19DDCDD8" w14:textId="77777777" w:rsidR="00435364" w:rsidRDefault="00435364" w:rsidP="00435364">
            <w:pPr>
              <w:spacing w:before="20" w:after="20"/>
              <w:rPr>
                <w:rFonts w:asciiTheme="minorHAnsi" w:hAnsiTheme="minorHAnsi" w:cstheme="minorHAnsi"/>
              </w:rPr>
            </w:pPr>
          </w:p>
        </w:tc>
      </w:tr>
      <w:tr w:rsidR="00435364" w14:paraId="013550E5" w14:textId="77777777" w:rsidTr="00960511">
        <w:tc>
          <w:tcPr>
            <w:tcW w:w="6066" w:type="dxa"/>
          </w:tcPr>
          <w:p w14:paraId="38D6601A" w14:textId="758E16D7"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Dresser, mettre en valeur</w:t>
            </w:r>
            <w:r w:rsidRPr="00D702B5">
              <w:rPr>
                <w:rFonts w:asciiTheme="minorHAnsi" w:hAnsiTheme="minorHAnsi" w:cstheme="minorHAnsi"/>
                <w:color w:val="000000"/>
              </w:rPr>
              <w:t xml:space="preserve"> les préparations alimentaires</w:t>
            </w:r>
          </w:p>
        </w:tc>
        <w:tc>
          <w:tcPr>
            <w:tcW w:w="425" w:type="dxa"/>
            <w:shd w:val="clear" w:color="auto" w:fill="E8F8F8"/>
            <w:vAlign w:val="center"/>
          </w:tcPr>
          <w:p w14:paraId="13318F07"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F48C141"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552ABFEA"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64116406" w14:textId="77777777" w:rsidR="00435364" w:rsidRDefault="00435364" w:rsidP="00435364">
            <w:pPr>
              <w:spacing w:before="20" w:after="20"/>
              <w:rPr>
                <w:rFonts w:asciiTheme="minorHAnsi" w:hAnsiTheme="minorHAnsi" w:cstheme="minorHAnsi"/>
              </w:rPr>
            </w:pPr>
          </w:p>
        </w:tc>
        <w:tc>
          <w:tcPr>
            <w:tcW w:w="2098" w:type="dxa"/>
            <w:vMerge/>
            <w:vAlign w:val="center"/>
          </w:tcPr>
          <w:p w14:paraId="0A37293A" w14:textId="77777777" w:rsidR="00435364" w:rsidRDefault="00435364" w:rsidP="00435364">
            <w:pPr>
              <w:spacing w:before="20" w:after="20"/>
              <w:rPr>
                <w:rFonts w:asciiTheme="minorHAnsi" w:hAnsiTheme="minorHAnsi" w:cstheme="minorHAnsi"/>
              </w:rPr>
            </w:pPr>
          </w:p>
        </w:tc>
      </w:tr>
      <w:tr w:rsidR="00435364" w14:paraId="669FF732" w14:textId="77777777" w:rsidTr="00960511">
        <w:tc>
          <w:tcPr>
            <w:tcW w:w="6066" w:type="dxa"/>
          </w:tcPr>
          <w:p w14:paraId="76B7CCBC" w14:textId="670F2200"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Conditionner</w:t>
            </w:r>
            <w:r w:rsidRPr="00D702B5">
              <w:rPr>
                <w:rFonts w:asciiTheme="minorHAnsi" w:hAnsiTheme="minorHAnsi" w:cstheme="minorHAnsi"/>
                <w:color w:val="000000"/>
              </w:rPr>
              <w:t xml:space="preserve"> les préparations en portions individuelles ou </w:t>
            </w:r>
            <w:proofErr w:type="spellStart"/>
            <w:r w:rsidRPr="00D702B5">
              <w:rPr>
                <w:rFonts w:asciiTheme="minorHAnsi" w:hAnsiTheme="minorHAnsi" w:cstheme="minorHAnsi"/>
                <w:color w:val="000000"/>
              </w:rPr>
              <w:t>multiportions</w:t>
            </w:r>
            <w:proofErr w:type="spellEnd"/>
          </w:p>
        </w:tc>
        <w:tc>
          <w:tcPr>
            <w:tcW w:w="425" w:type="dxa"/>
            <w:shd w:val="clear" w:color="auto" w:fill="E8F8F8"/>
            <w:vAlign w:val="center"/>
          </w:tcPr>
          <w:p w14:paraId="0436350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2E9CC9DF"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4FF94DAC"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A259B46" w14:textId="77777777" w:rsidR="00435364" w:rsidRDefault="00435364" w:rsidP="00435364">
            <w:pPr>
              <w:spacing w:before="20" w:after="20"/>
              <w:rPr>
                <w:rFonts w:asciiTheme="minorHAnsi" w:hAnsiTheme="minorHAnsi" w:cstheme="minorHAnsi"/>
              </w:rPr>
            </w:pPr>
          </w:p>
        </w:tc>
        <w:tc>
          <w:tcPr>
            <w:tcW w:w="2098" w:type="dxa"/>
            <w:vMerge/>
            <w:vAlign w:val="center"/>
          </w:tcPr>
          <w:p w14:paraId="7FC29375" w14:textId="77777777" w:rsidR="00435364" w:rsidRDefault="00435364" w:rsidP="00435364">
            <w:pPr>
              <w:spacing w:before="20" w:after="20"/>
              <w:rPr>
                <w:rFonts w:asciiTheme="minorHAnsi" w:hAnsiTheme="minorHAnsi" w:cstheme="minorHAnsi"/>
              </w:rPr>
            </w:pPr>
          </w:p>
        </w:tc>
      </w:tr>
      <w:tr w:rsidR="00435364" w14:paraId="48084EEC" w14:textId="77777777" w:rsidTr="00960511">
        <w:tc>
          <w:tcPr>
            <w:tcW w:w="6066" w:type="dxa"/>
          </w:tcPr>
          <w:p w14:paraId="21DB3792" w14:textId="4B3F1240" w:rsidR="00435364" w:rsidRPr="009755FB" w:rsidRDefault="00497E33" w:rsidP="00435364">
            <w:pPr>
              <w:spacing w:before="20" w:after="20"/>
              <w:rPr>
                <w:rFonts w:asciiTheme="minorHAnsi" w:hAnsiTheme="minorHAnsi" w:cstheme="minorHAnsi"/>
              </w:rPr>
            </w:pPr>
            <w:proofErr w:type="spellStart"/>
            <w:r>
              <w:rPr>
                <w:rFonts w:asciiTheme="minorHAnsi" w:hAnsiTheme="minorHAnsi" w:cstheme="minorHAnsi"/>
                <w:b/>
                <w:bCs/>
                <w:color w:val="000000"/>
              </w:rPr>
              <w:t>Entreproser</w:t>
            </w:r>
            <w:proofErr w:type="spellEnd"/>
            <w:r>
              <w:rPr>
                <w:rFonts w:asciiTheme="minorHAnsi" w:hAnsiTheme="minorHAnsi" w:cstheme="minorHAnsi"/>
                <w:b/>
                <w:bCs/>
                <w:color w:val="000000"/>
              </w:rPr>
              <w:t xml:space="preserve"> </w:t>
            </w:r>
            <w:r w:rsidRPr="00497E33">
              <w:rPr>
                <w:rFonts w:asciiTheme="minorHAnsi" w:hAnsiTheme="minorHAnsi" w:cstheme="minorHAnsi"/>
                <w:bCs/>
                <w:color w:val="000000"/>
              </w:rPr>
              <w:t>les préparations alimentaires en attente de distribution ou de ventre</w:t>
            </w:r>
          </w:p>
        </w:tc>
        <w:tc>
          <w:tcPr>
            <w:tcW w:w="425" w:type="dxa"/>
            <w:tcBorders>
              <w:bottom w:val="single" w:sz="4" w:space="0" w:color="auto"/>
            </w:tcBorders>
            <w:shd w:val="clear" w:color="auto" w:fill="E8F8F8"/>
            <w:vAlign w:val="center"/>
          </w:tcPr>
          <w:p w14:paraId="71EF9FEC"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0D7104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59945A6"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411A575" w14:textId="77777777" w:rsidR="00435364" w:rsidRDefault="00435364" w:rsidP="00435364">
            <w:pPr>
              <w:spacing w:before="20" w:after="20"/>
              <w:rPr>
                <w:rFonts w:asciiTheme="minorHAnsi" w:hAnsiTheme="minorHAnsi" w:cstheme="minorHAnsi"/>
              </w:rPr>
            </w:pPr>
          </w:p>
        </w:tc>
        <w:tc>
          <w:tcPr>
            <w:tcW w:w="2098" w:type="dxa"/>
            <w:vMerge/>
            <w:tcBorders>
              <w:bottom w:val="single" w:sz="4" w:space="0" w:color="auto"/>
            </w:tcBorders>
            <w:vAlign w:val="center"/>
          </w:tcPr>
          <w:p w14:paraId="34053D2A" w14:textId="77777777" w:rsidR="00435364" w:rsidRDefault="00435364" w:rsidP="00435364">
            <w:pPr>
              <w:spacing w:before="20" w:after="20"/>
              <w:rPr>
                <w:rFonts w:asciiTheme="minorHAnsi" w:hAnsiTheme="minorHAnsi" w:cstheme="minorHAnsi"/>
              </w:rPr>
            </w:pPr>
          </w:p>
        </w:tc>
      </w:tr>
      <w:tr w:rsidR="00D315B1" w14:paraId="04AFE04E" w14:textId="77777777" w:rsidTr="007F4E3D">
        <w:tc>
          <w:tcPr>
            <w:tcW w:w="9904" w:type="dxa"/>
            <w:gridSpan w:val="6"/>
            <w:tcBorders>
              <w:left w:val="single" w:sz="18" w:space="0" w:color="002060"/>
              <w:bottom w:val="single" w:sz="4" w:space="0" w:color="auto"/>
            </w:tcBorders>
            <w:shd w:val="clear" w:color="auto" w:fill="F3FBFB"/>
            <w:vAlign w:val="center"/>
          </w:tcPr>
          <w:p w14:paraId="01C88556" w14:textId="268C84A1"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Mettre en œuvre les opérations d’entretien manuelles et mécanisées dans les espaces de production</w:t>
            </w:r>
          </w:p>
        </w:tc>
      </w:tr>
      <w:tr w:rsidR="00435364" w14:paraId="58EEFB01" w14:textId="77777777" w:rsidTr="00960511">
        <w:tc>
          <w:tcPr>
            <w:tcW w:w="6066" w:type="dxa"/>
            <w:tcBorders>
              <w:top w:val="single" w:sz="4" w:space="0" w:color="auto"/>
              <w:left w:val="single" w:sz="4" w:space="0" w:color="auto"/>
              <w:bottom w:val="dashSmallGap" w:sz="4" w:space="0" w:color="7F7F7F"/>
            </w:tcBorders>
            <w:vAlign w:val="center"/>
          </w:tcPr>
          <w:p w14:paraId="6A3CBC52" w14:textId="03F7CD74" w:rsidR="00435364" w:rsidRPr="00B805F5" w:rsidRDefault="00435364" w:rsidP="00435364">
            <w:pPr>
              <w:spacing w:before="20" w:after="20"/>
              <w:rPr>
                <w:rFonts w:asciiTheme="minorHAnsi" w:hAnsiTheme="minorHAnsi" w:cstheme="minorHAnsi"/>
              </w:rPr>
            </w:pPr>
            <w:r w:rsidRPr="00B805F5">
              <w:rPr>
                <w:rFonts w:asciiTheme="minorHAnsi" w:hAnsiTheme="minorHAnsi" w:cstheme="minorHAnsi"/>
                <w:b/>
                <w:bCs/>
                <w:szCs w:val="22"/>
              </w:rPr>
              <w:t>Assurer</w:t>
            </w:r>
            <w:r w:rsidRPr="00B805F5">
              <w:rPr>
                <w:rFonts w:asciiTheme="minorHAnsi" w:hAnsiTheme="minorHAnsi" w:cstheme="minorHAnsi"/>
                <w:szCs w:val="22"/>
              </w:rPr>
              <w:t xml:space="preserve"> le lavage manuel et mécanisé de la batterie de cuisine et des ustensiles</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435364" w14:paraId="49462051" w14:textId="77777777" w:rsidTr="00960511">
        <w:tc>
          <w:tcPr>
            <w:tcW w:w="6066" w:type="dxa"/>
            <w:tcBorders>
              <w:top w:val="dashSmallGap" w:sz="4" w:space="0" w:color="7F7F7F"/>
              <w:left w:val="single" w:sz="4" w:space="0" w:color="auto"/>
              <w:bottom w:val="dashSmallGap" w:sz="4" w:space="0" w:color="7F7F7F"/>
            </w:tcBorders>
            <w:vAlign w:val="center"/>
          </w:tcPr>
          <w:p w14:paraId="54918C38" w14:textId="77777777" w:rsidR="00435364" w:rsidRPr="00B805F5" w:rsidRDefault="00435364" w:rsidP="00435364">
            <w:pPr>
              <w:rPr>
                <w:rFonts w:asciiTheme="minorHAnsi" w:hAnsiTheme="minorHAnsi" w:cstheme="minorHAnsi"/>
                <w:szCs w:val="22"/>
              </w:rPr>
            </w:pPr>
            <w:r w:rsidRPr="00B805F5">
              <w:rPr>
                <w:rFonts w:asciiTheme="minorHAnsi" w:hAnsiTheme="minorHAnsi" w:cstheme="minorHAnsi"/>
                <w:b/>
                <w:bCs/>
                <w:szCs w:val="22"/>
              </w:rPr>
              <w:t>Nettoyer et désinfecter</w:t>
            </w:r>
            <w:r w:rsidRPr="00B805F5">
              <w:rPr>
                <w:rFonts w:asciiTheme="minorHAnsi" w:hAnsiTheme="minorHAnsi" w:cstheme="minorHAnsi"/>
                <w:szCs w:val="22"/>
              </w:rPr>
              <w:t xml:space="preserve"> les surfaces, équipements et matériels des espaces de production :</w:t>
            </w:r>
          </w:p>
          <w:p w14:paraId="6935FE9B" w14:textId="77777777" w:rsidR="00435364" w:rsidRPr="00B805F5" w:rsidRDefault="00435364" w:rsidP="00435364">
            <w:pPr>
              <w:numPr>
                <w:ilvl w:val="0"/>
                <w:numId w:val="15"/>
              </w:numPr>
              <w:ind w:left="426" w:hanging="142"/>
              <w:rPr>
                <w:rFonts w:asciiTheme="minorHAnsi" w:hAnsiTheme="minorHAnsi" w:cstheme="minorHAnsi"/>
                <w:szCs w:val="22"/>
              </w:rPr>
            </w:pPr>
            <w:proofErr w:type="gramStart"/>
            <w:r w:rsidRPr="00B805F5">
              <w:rPr>
                <w:rFonts w:asciiTheme="minorHAnsi" w:hAnsiTheme="minorHAnsi" w:cstheme="minorHAnsi"/>
                <w:szCs w:val="22"/>
              </w:rPr>
              <w:t>lavage</w:t>
            </w:r>
            <w:proofErr w:type="gramEnd"/>
            <w:r w:rsidRPr="00B805F5">
              <w:rPr>
                <w:rFonts w:asciiTheme="minorHAnsi" w:hAnsiTheme="minorHAnsi" w:cstheme="minorHAnsi"/>
                <w:szCs w:val="22"/>
              </w:rPr>
              <w:t xml:space="preserve"> manuel des équipements, matériels et surfaces</w:t>
            </w:r>
          </w:p>
          <w:p w14:paraId="6320333F" w14:textId="6DCE87AE" w:rsidR="00435364" w:rsidRPr="00B805F5" w:rsidRDefault="00435364" w:rsidP="00B805F5">
            <w:pPr>
              <w:numPr>
                <w:ilvl w:val="0"/>
                <w:numId w:val="15"/>
              </w:numPr>
              <w:ind w:left="426" w:hanging="142"/>
              <w:rPr>
                <w:rFonts w:asciiTheme="minorHAnsi" w:hAnsiTheme="minorHAnsi" w:cstheme="minorHAnsi"/>
                <w:szCs w:val="22"/>
              </w:rPr>
            </w:pPr>
            <w:r w:rsidRPr="00B805F5">
              <w:rPr>
                <w:rFonts w:asciiTheme="minorHAnsi" w:hAnsiTheme="minorHAnsi" w:cstheme="minorHAnsi"/>
                <w:szCs w:val="22"/>
              </w:rPr>
              <w:t>lavage mécanisé des surfaces</w:t>
            </w:r>
          </w:p>
        </w:tc>
        <w:tc>
          <w:tcPr>
            <w:tcW w:w="425" w:type="dxa"/>
            <w:tcBorders>
              <w:bottom w:val="single" w:sz="4" w:space="0" w:color="auto"/>
            </w:tcBorders>
            <w:shd w:val="clear" w:color="auto" w:fill="E8F8F8"/>
            <w:vAlign w:val="center"/>
          </w:tcPr>
          <w:p w14:paraId="655AE894"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435364" w:rsidRDefault="00435364" w:rsidP="00435364">
            <w:pPr>
              <w:spacing w:before="20" w:after="20"/>
              <w:rPr>
                <w:rFonts w:asciiTheme="minorHAnsi" w:hAnsiTheme="minorHAnsi" w:cstheme="minorHAnsi"/>
              </w:rPr>
            </w:pPr>
          </w:p>
        </w:tc>
        <w:tc>
          <w:tcPr>
            <w:tcW w:w="2098" w:type="dxa"/>
            <w:vMerge/>
            <w:vAlign w:val="center"/>
          </w:tcPr>
          <w:p w14:paraId="53C1B4E9" w14:textId="77777777" w:rsidR="00435364" w:rsidRDefault="00435364" w:rsidP="00435364">
            <w:pPr>
              <w:spacing w:before="20" w:after="20"/>
              <w:rPr>
                <w:rFonts w:asciiTheme="minorHAnsi" w:hAnsiTheme="minorHAnsi" w:cstheme="minorHAnsi"/>
              </w:rPr>
            </w:pPr>
          </w:p>
        </w:tc>
      </w:tr>
      <w:tr w:rsidR="00435364" w14:paraId="278322F6" w14:textId="77777777" w:rsidTr="00960511">
        <w:tc>
          <w:tcPr>
            <w:tcW w:w="6066" w:type="dxa"/>
            <w:tcBorders>
              <w:top w:val="dashSmallGap" w:sz="4" w:space="0" w:color="7F7F7F"/>
              <w:left w:val="single" w:sz="4" w:space="0" w:color="auto"/>
              <w:bottom w:val="single" w:sz="4" w:space="0" w:color="auto"/>
            </w:tcBorders>
            <w:vAlign w:val="center"/>
          </w:tcPr>
          <w:p w14:paraId="22529CD1" w14:textId="4DCA00E8" w:rsidR="00435364" w:rsidRPr="00B805F5" w:rsidRDefault="00435364" w:rsidP="00435364">
            <w:pPr>
              <w:spacing w:before="20" w:after="20"/>
              <w:rPr>
                <w:rFonts w:asciiTheme="minorHAnsi" w:hAnsiTheme="minorHAnsi" w:cstheme="minorHAnsi"/>
              </w:rPr>
            </w:pPr>
            <w:r w:rsidRPr="00B805F5">
              <w:rPr>
                <w:rFonts w:asciiTheme="minorHAnsi" w:hAnsiTheme="minorHAnsi" w:cstheme="minorHAnsi"/>
                <w:b/>
                <w:bCs/>
                <w:szCs w:val="22"/>
              </w:rPr>
              <w:t>Évacuer, trier et entreposer</w:t>
            </w:r>
            <w:r w:rsidRPr="00B805F5">
              <w:rPr>
                <w:rFonts w:asciiTheme="minorHAnsi" w:hAnsiTheme="minorHAnsi" w:cstheme="minorHAnsi"/>
                <w:szCs w:val="22"/>
              </w:rPr>
              <w:t xml:space="preserve"> les déchets</w:t>
            </w:r>
          </w:p>
        </w:tc>
        <w:tc>
          <w:tcPr>
            <w:tcW w:w="425" w:type="dxa"/>
            <w:tcBorders>
              <w:bottom w:val="single" w:sz="4" w:space="0" w:color="auto"/>
            </w:tcBorders>
            <w:shd w:val="clear" w:color="auto" w:fill="E8F8F8"/>
            <w:vAlign w:val="center"/>
          </w:tcPr>
          <w:p w14:paraId="5656CC26"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AE2BFEB"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7E98CB6"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5C802FF" w14:textId="77777777" w:rsidR="00435364" w:rsidRDefault="00435364" w:rsidP="00435364">
            <w:pPr>
              <w:spacing w:before="20" w:after="20"/>
              <w:rPr>
                <w:rFonts w:asciiTheme="minorHAnsi" w:hAnsiTheme="minorHAnsi" w:cstheme="minorHAnsi"/>
              </w:rPr>
            </w:pPr>
          </w:p>
        </w:tc>
        <w:tc>
          <w:tcPr>
            <w:tcW w:w="2098" w:type="dxa"/>
            <w:vMerge/>
            <w:vAlign w:val="center"/>
          </w:tcPr>
          <w:p w14:paraId="4527EB85" w14:textId="77777777" w:rsidR="00435364" w:rsidRDefault="00435364" w:rsidP="00435364">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FD0192" w:rsidRPr="009755FB" w14:paraId="672279DA" w14:textId="77777777" w:rsidTr="00B805F5">
        <w:trPr>
          <w:trHeight w:val="567"/>
        </w:trPr>
        <w:tc>
          <w:tcPr>
            <w:tcW w:w="606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FD0192" w:rsidRPr="009755FB" w:rsidRDefault="00FD0192"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0239313C" w14:textId="77777777" w:rsidR="00FD0192" w:rsidRPr="009755FB" w:rsidRDefault="00FD0192"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805F5" w14:paraId="2F3C6445" w14:textId="77777777" w:rsidTr="00B805F5">
        <w:trPr>
          <w:trHeight w:val="128"/>
        </w:trPr>
        <w:tc>
          <w:tcPr>
            <w:tcW w:w="9904" w:type="dxa"/>
            <w:gridSpan w:val="6"/>
            <w:tcBorders>
              <w:top w:val="single" w:sz="4" w:space="0" w:color="FFFFFF" w:themeColor="background1"/>
            </w:tcBorders>
            <w:shd w:val="clear" w:color="auto" w:fill="002060"/>
            <w:vAlign w:val="center"/>
          </w:tcPr>
          <w:p w14:paraId="1B8743AF" w14:textId="3BB97FA0" w:rsidR="00B805F5" w:rsidRPr="00B805F5" w:rsidRDefault="00B805F5" w:rsidP="00B805F5">
            <w:pPr>
              <w:spacing w:before="20" w:after="10"/>
              <w:jc w:val="center"/>
              <w:rPr>
                <w:rFonts w:asciiTheme="minorHAnsi" w:hAnsiTheme="minorHAnsi" w:cstheme="minorHAnsi"/>
                <w:sz w:val="24"/>
                <w:szCs w:val="24"/>
              </w:rPr>
            </w:pPr>
            <w:bookmarkStart w:id="13" w:name="_Hlk36650601"/>
            <w:r w:rsidRPr="00B805F5">
              <w:rPr>
                <w:rFonts w:asciiTheme="minorHAnsi" w:hAnsiTheme="minorHAnsi" w:cstheme="minorHAnsi"/>
                <w:b/>
                <w:sz w:val="24"/>
                <w:szCs w:val="24"/>
              </w:rPr>
              <w:t>SERVICE</w:t>
            </w:r>
            <w:bookmarkEnd w:id="13"/>
          </w:p>
        </w:tc>
      </w:tr>
      <w:tr w:rsidR="00D315B1" w14:paraId="2B5C7111" w14:textId="77777777" w:rsidTr="00B77033">
        <w:tc>
          <w:tcPr>
            <w:tcW w:w="9904" w:type="dxa"/>
            <w:gridSpan w:val="6"/>
            <w:tcBorders>
              <w:left w:val="single" w:sz="18" w:space="0" w:color="002060"/>
            </w:tcBorders>
            <w:shd w:val="clear" w:color="auto" w:fill="F3FBFB"/>
            <w:vAlign w:val="center"/>
          </w:tcPr>
          <w:p w14:paraId="3ADF80C9" w14:textId="1F079A8C" w:rsidR="00D315B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rPr>
              <w:t>Mettre en place et réapprovisionner les espaces de distribution, de vente et de consommation</w:t>
            </w:r>
          </w:p>
        </w:tc>
      </w:tr>
      <w:tr w:rsidR="00435364" w14:paraId="1D73BB74" w14:textId="77777777" w:rsidTr="00960511">
        <w:tc>
          <w:tcPr>
            <w:tcW w:w="6066" w:type="dxa"/>
            <w:tcBorders>
              <w:top w:val="single" w:sz="4" w:space="0" w:color="auto"/>
              <w:left w:val="single" w:sz="4" w:space="0" w:color="auto"/>
              <w:bottom w:val="dashSmallGap" w:sz="4" w:space="0" w:color="7F7F7F"/>
            </w:tcBorders>
            <w:vAlign w:val="center"/>
          </w:tcPr>
          <w:p w14:paraId="146A6F0C" w14:textId="77B79ABE"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Installer</w:t>
            </w:r>
            <w:r w:rsidRPr="00F36939">
              <w:rPr>
                <w:rFonts w:asciiTheme="minorHAnsi" w:hAnsiTheme="minorHAnsi" w:cstheme="minorHAnsi"/>
                <w:szCs w:val="22"/>
              </w:rPr>
              <w:t xml:space="preserve"> les espaces de distribution, vente et consommation</w:t>
            </w:r>
          </w:p>
        </w:tc>
        <w:tc>
          <w:tcPr>
            <w:tcW w:w="425" w:type="dxa"/>
            <w:shd w:val="clear" w:color="auto" w:fill="E8F8F8"/>
            <w:vAlign w:val="center"/>
          </w:tcPr>
          <w:p w14:paraId="5232D8F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03BAE2D0"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339BFFEF"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02B63A69"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23EB85AB" w14:textId="77777777" w:rsidR="00435364" w:rsidRDefault="00435364" w:rsidP="00435364">
            <w:pPr>
              <w:spacing w:before="20" w:after="10"/>
              <w:rPr>
                <w:rFonts w:asciiTheme="minorHAnsi" w:hAnsiTheme="minorHAnsi" w:cstheme="minorHAnsi"/>
              </w:rPr>
            </w:pPr>
          </w:p>
        </w:tc>
      </w:tr>
      <w:tr w:rsidR="00435364" w14:paraId="4FE8314A" w14:textId="77777777" w:rsidTr="00960511">
        <w:tc>
          <w:tcPr>
            <w:tcW w:w="6066" w:type="dxa"/>
            <w:tcBorders>
              <w:top w:val="dashSmallGap" w:sz="4" w:space="0" w:color="7F7F7F"/>
              <w:left w:val="single" w:sz="4" w:space="0" w:color="auto"/>
              <w:bottom w:val="dashSmallGap" w:sz="4" w:space="0" w:color="7F7F7F"/>
            </w:tcBorders>
            <w:vAlign w:val="center"/>
          </w:tcPr>
          <w:p w14:paraId="7BEB22CF" w14:textId="59B8517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Disposer</w:t>
            </w:r>
            <w:r w:rsidRPr="00F36939">
              <w:rPr>
                <w:rFonts w:asciiTheme="minorHAnsi" w:hAnsiTheme="minorHAnsi" w:cstheme="minorHAnsi"/>
                <w:szCs w:val="22"/>
              </w:rPr>
              <w:t xml:space="preserve"> les produits non alimentaires et alimentaires sur les espaces de distribution, vente et consommation</w:t>
            </w:r>
          </w:p>
        </w:tc>
        <w:tc>
          <w:tcPr>
            <w:tcW w:w="425" w:type="dxa"/>
            <w:shd w:val="clear" w:color="auto" w:fill="E8F8F8"/>
            <w:vAlign w:val="center"/>
          </w:tcPr>
          <w:p w14:paraId="06A35EF5"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47E84F1"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4BEE446"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6A481949" w14:textId="77777777" w:rsidR="00435364" w:rsidRDefault="00435364" w:rsidP="00435364">
            <w:pPr>
              <w:spacing w:before="20" w:after="10"/>
              <w:rPr>
                <w:rFonts w:asciiTheme="minorHAnsi" w:hAnsiTheme="minorHAnsi" w:cstheme="minorHAnsi"/>
              </w:rPr>
            </w:pPr>
          </w:p>
        </w:tc>
        <w:tc>
          <w:tcPr>
            <w:tcW w:w="2098" w:type="dxa"/>
            <w:vMerge/>
            <w:vAlign w:val="center"/>
          </w:tcPr>
          <w:p w14:paraId="6AFEE6C6" w14:textId="77777777" w:rsidR="00435364" w:rsidRDefault="00435364" w:rsidP="00435364">
            <w:pPr>
              <w:spacing w:before="20" w:after="10"/>
              <w:rPr>
                <w:rFonts w:asciiTheme="minorHAnsi" w:hAnsiTheme="minorHAnsi" w:cstheme="minorHAnsi"/>
              </w:rPr>
            </w:pPr>
          </w:p>
        </w:tc>
      </w:tr>
      <w:tr w:rsidR="00435364" w14:paraId="76C87B6C" w14:textId="77777777" w:rsidTr="00960511">
        <w:tc>
          <w:tcPr>
            <w:tcW w:w="6066" w:type="dxa"/>
            <w:tcBorders>
              <w:top w:val="dashSmallGap" w:sz="4" w:space="0" w:color="7F7F7F"/>
              <w:left w:val="single" w:sz="4" w:space="0" w:color="auto"/>
              <w:bottom w:val="dashSmallGap" w:sz="4" w:space="0" w:color="7F7F7F"/>
            </w:tcBorders>
            <w:vAlign w:val="center"/>
          </w:tcPr>
          <w:p w14:paraId="19B7CB5D" w14:textId="0F198E4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Afficher</w:t>
            </w:r>
            <w:r w:rsidRPr="00F36939">
              <w:rPr>
                <w:rFonts w:asciiTheme="minorHAnsi" w:hAnsiTheme="minorHAnsi" w:cstheme="minorHAnsi"/>
                <w:szCs w:val="22"/>
              </w:rPr>
              <w:t xml:space="preserve"> les informations relatives aux produits proposés</w:t>
            </w:r>
          </w:p>
        </w:tc>
        <w:tc>
          <w:tcPr>
            <w:tcW w:w="425" w:type="dxa"/>
            <w:shd w:val="clear" w:color="auto" w:fill="E8F8F8"/>
            <w:vAlign w:val="center"/>
          </w:tcPr>
          <w:p w14:paraId="3B015C58"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E40603B"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6B87D1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EA4BEE4" w14:textId="77777777" w:rsidR="00435364" w:rsidRDefault="00435364" w:rsidP="00435364">
            <w:pPr>
              <w:spacing w:before="20" w:after="10"/>
              <w:rPr>
                <w:rFonts w:asciiTheme="minorHAnsi" w:hAnsiTheme="minorHAnsi" w:cstheme="minorHAnsi"/>
              </w:rPr>
            </w:pPr>
          </w:p>
        </w:tc>
        <w:tc>
          <w:tcPr>
            <w:tcW w:w="2098" w:type="dxa"/>
            <w:vAlign w:val="center"/>
          </w:tcPr>
          <w:p w14:paraId="013C0640" w14:textId="77777777" w:rsidR="00435364" w:rsidRDefault="00435364" w:rsidP="00435364">
            <w:pPr>
              <w:spacing w:before="20" w:after="10"/>
              <w:rPr>
                <w:rFonts w:asciiTheme="minorHAnsi" w:hAnsiTheme="minorHAnsi" w:cstheme="minorHAnsi"/>
              </w:rPr>
            </w:pPr>
          </w:p>
        </w:tc>
      </w:tr>
      <w:tr w:rsidR="00435364" w14:paraId="26A55540" w14:textId="77777777" w:rsidTr="00960511">
        <w:tc>
          <w:tcPr>
            <w:tcW w:w="6066" w:type="dxa"/>
            <w:tcBorders>
              <w:top w:val="dashSmallGap" w:sz="4" w:space="0" w:color="7F7F7F"/>
              <w:left w:val="single" w:sz="4" w:space="0" w:color="auto"/>
              <w:bottom w:val="dashSmallGap" w:sz="4" w:space="0" w:color="7F7F7F"/>
            </w:tcBorders>
            <w:vAlign w:val="center"/>
          </w:tcPr>
          <w:p w14:paraId="0433C497" w14:textId="627524E5"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Participer </w:t>
            </w:r>
            <w:r w:rsidRPr="00F36939">
              <w:rPr>
                <w:rFonts w:asciiTheme="minorHAnsi" w:hAnsiTheme="minorHAnsi" w:cstheme="minorHAnsi"/>
                <w:szCs w:val="22"/>
              </w:rPr>
              <w:t xml:space="preserve">à la mise en valeur des espaces de distribution, vente et consommation </w:t>
            </w:r>
          </w:p>
        </w:tc>
        <w:tc>
          <w:tcPr>
            <w:tcW w:w="425" w:type="dxa"/>
            <w:shd w:val="clear" w:color="auto" w:fill="E8F8F8"/>
            <w:vAlign w:val="center"/>
          </w:tcPr>
          <w:p w14:paraId="51099884"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782CDA9D"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BCBB0F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0051F923" w14:textId="77777777" w:rsidR="00435364" w:rsidRDefault="00435364" w:rsidP="00435364">
            <w:pPr>
              <w:spacing w:before="20" w:after="10"/>
              <w:rPr>
                <w:rFonts w:asciiTheme="minorHAnsi" w:hAnsiTheme="minorHAnsi" w:cstheme="minorHAnsi"/>
              </w:rPr>
            </w:pPr>
          </w:p>
        </w:tc>
        <w:tc>
          <w:tcPr>
            <w:tcW w:w="2098" w:type="dxa"/>
            <w:vAlign w:val="center"/>
          </w:tcPr>
          <w:p w14:paraId="63CF66BD" w14:textId="77777777" w:rsidR="00435364" w:rsidRDefault="00435364" w:rsidP="00435364">
            <w:pPr>
              <w:spacing w:before="20" w:after="10"/>
              <w:rPr>
                <w:rFonts w:asciiTheme="minorHAnsi" w:hAnsiTheme="minorHAnsi" w:cstheme="minorHAnsi"/>
              </w:rPr>
            </w:pPr>
          </w:p>
        </w:tc>
      </w:tr>
      <w:tr w:rsidR="00435364" w14:paraId="3EFA9CFB" w14:textId="77777777" w:rsidTr="00960511">
        <w:tc>
          <w:tcPr>
            <w:tcW w:w="6066" w:type="dxa"/>
            <w:tcBorders>
              <w:top w:val="dashSmallGap" w:sz="4" w:space="0" w:color="7F7F7F"/>
              <w:left w:val="single" w:sz="4" w:space="0" w:color="auto"/>
              <w:bottom w:val="dashSmallGap" w:sz="4" w:space="0" w:color="7F7F7F"/>
            </w:tcBorders>
            <w:vAlign w:val="center"/>
          </w:tcPr>
          <w:p w14:paraId="2FC45264" w14:textId="431547D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Contrôler</w:t>
            </w:r>
            <w:r w:rsidRPr="00F36939">
              <w:rPr>
                <w:rFonts w:asciiTheme="minorHAnsi" w:hAnsiTheme="minorHAnsi" w:cstheme="minorHAnsi"/>
                <w:szCs w:val="22"/>
              </w:rPr>
              <w:t xml:space="preserve"> et </w:t>
            </w:r>
            <w:r w:rsidRPr="00F36939">
              <w:rPr>
                <w:rFonts w:asciiTheme="minorHAnsi" w:hAnsiTheme="minorHAnsi" w:cstheme="minorHAnsi"/>
                <w:b/>
                <w:bCs/>
                <w:szCs w:val="22"/>
              </w:rPr>
              <w:t>réapprovisionner</w:t>
            </w:r>
            <w:r w:rsidRPr="00F36939">
              <w:rPr>
                <w:rFonts w:asciiTheme="minorHAnsi" w:hAnsiTheme="minorHAnsi" w:cstheme="minorHAnsi"/>
                <w:szCs w:val="22"/>
              </w:rPr>
              <w:t xml:space="preserve"> les espaces en prenant en compte les flux, les stocks</w:t>
            </w:r>
          </w:p>
        </w:tc>
        <w:tc>
          <w:tcPr>
            <w:tcW w:w="425" w:type="dxa"/>
            <w:shd w:val="clear" w:color="auto" w:fill="E8F8F8"/>
            <w:vAlign w:val="center"/>
          </w:tcPr>
          <w:p w14:paraId="19998D83"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2D6A37F"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F4B0EDC"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D85F1F4" w14:textId="77777777" w:rsidR="00435364" w:rsidRDefault="00435364" w:rsidP="00435364">
            <w:pPr>
              <w:spacing w:before="20" w:after="10"/>
              <w:rPr>
                <w:rFonts w:asciiTheme="minorHAnsi" w:hAnsiTheme="minorHAnsi" w:cstheme="minorHAnsi"/>
              </w:rPr>
            </w:pPr>
          </w:p>
        </w:tc>
        <w:tc>
          <w:tcPr>
            <w:tcW w:w="2098" w:type="dxa"/>
            <w:vAlign w:val="center"/>
          </w:tcPr>
          <w:p w14:paraId="069FE401" w14:textId="77777777" w:rsidR="00435364" w:rsidRDefault="00435364" w:rsidP="00435364">
            <w:pPr>
              <w:spacing w:before="20" w:after="10"/>
              <w:rPr>
                <w:rFonts w:asciiTheme="minorHAnsi" w:hAnsiTheme="minorHAnsi" w:cstheme="minorHAnsi"/>
              </w:rPr>
            </w:pPr>
          </w:p>
        </w:tc>
      </w:tr>
      <w:tr w:rsidR="00435364" w14:paraId="41DECD58" w14:textId="77777777" w:rsidTr="00960511">
        <w:tc>
          <w:tcPr>
            <w:tcW w:w="6066" w:type="dxa"/>
            <w:tcBorders>
              <w:top w:val="dashSmallGap" w:sz="4" w:space="0" w:color="7F7F7F"/>
              <w:left w:val="single" w:sz="4" w:space="0" w:color="auto"/>
              <w:bottom w:val="single" w:sz="4" w:space="0" w:color="auto"/>
            </w:tcBorders>
            <w:vAlign w:val="center"/>
          </w:tcPr>
          <w:p w14:paraId="2F651FE1" w14:textId="22731852"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Traiter </w:t>
            </w:r>
            <w:r w:rsidRPr="00F36939">
              <w:rPr>
                <w:rFonts w:asciiTheme="minorHAnsi" w:hAnsiTheme="minorHAnsi" w:cstheme="minorHAnsi"/>
                <w:szCs w:val="22"/>
              </w:rPr>
              <w:t>les produits non servis et les invendus</w:t>
            </w:r>
          </w:p>
        </w:tc>
        <w:tc>
          <w:tcPr>
            <w:tcW w:w="425" w:type="dxa"/>
            <w:shd w:val="clear" w:color="auto" w:fill="E8F8F8"/>
            <w:vAlign w:val="center"/>
          </w:tcPr>
          <w:p w14:paraId="5584B448"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F051B2D"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1F07233"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6059FB19" w14:textId="77777777" w:rsidR="00435364" w:rsidRDefault="00435364" w:rsidP="00435364">
            <w:pPr>
              <w:spacing w:before="20" w:after="10"/>
              <w:rPr>
                <w:rFonts w:asciiTheme="minorHAnsi" w:hAnsiTheme="minorHAnsi" w:cstheme="minorHAnsi"/>
              </w:rPr>
            </w:pPr>
          </w:p>
        </w:tc>
        <w:tc>
          <w:tcPr>
            <w:tcW w:w="2098" w:type="dxa"/>
            <w:vAlign w:val="center"/>
          </w:tcPr>
          <w:p w14:paraId="7702CF7C" w14:textId="77777777" w:rsidR="00435364" w:rsidRDefault="00435364" w:rsidP="00435364">
            <w:pPr>
              <w:spacing w:before="20" w:after="10"/>
              <w:rPr>
                <w:rFonts w:asciiTheme="minorHAnsi" w:hAnsiTheme="minorHAnsi" w:cstheme="minorHAnsi"/>
              </w:rPr>
            </w:pPr>
          </w:p>
        </w:tc>
      </w:tr>
      <w:tr w:rsidR="00695271" w14:paraId="10B194F6" w14:textId="77777777" w:rsidTr="00B77033">
        <w:tc>
          <w:tcPr>
            <w:tcW w:w="9904" w:type="dxa"/>
            <w:gridSpan w:val="6"/>
            <w:tcBorders>
              <w:left w:val="single" w:sz="18" w:space="0" w:color="002060"/>
            </w:tcBorders>
            <w:shd w:val="clear" w:color="auto" w:fill="F3FBFB"/>
            <w:vAlign w:val="center"/>
          </w:tcPr>
          <w:p w14:paraId="7CBA4337" w14:textId="1224C7B4"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Accueillir, informer, conseiller les clients ou convives et contribuer à la vente additionnelle</w:t>
            </w:r>
          </w:p>
        </w:tc>
      </w:tr>
      <w:tr w:rsidR="00435364" w14:paraId="462834B2" w14:textId="77777777" w:rsidTr="00960511">
        <w:tc>
          <w:tcPr>
            <w:tcW w:w="6066" w:type="dxa"/>
            <w:tcBorders>
              <w:left w:val="single" w:sz="4" w:space="0" w:color="000000"/>
              <w:bottom w:val="dashSmallGap" w:sz="4" w:space="0" w:color="7F7F7F"/>
            </w:tcBorders>
            <w:vAlign w:val="center"/>
          </w:tcPr>
          <w:p w14:paraId="07AC5E23" w14:textId="00C1698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Accueillir, accompagner</w:t>
            </w:r>
            <w:r w:rsidRPr="00F36939">
              <w:rPr>
                <w:rFonts w:asciiTheme="minorHAnsi" w:hAnsiTheme="minorHAnsi" w:cstheme="minorHAnsi"/>
                <w:szCs w:val="22"/>
              </w:rPr>
              <w:t xml:space="preserve"> le client ou le convive jusqu’à la prise de congé</w:t>
            </w:r>
          </w:p>
        </w:tc>
        <w:tc>
          <w:tcPr>
            <w:tcW w:w="425" w:type="dxa"/>
            <w:shd w:val="clear" w:color="auto" w:fill="E8F8F8"/>
            <w:vAlign w:val="center"/>
          </w:tcPr>
          <w:p w14:paraId="7AA424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0609ECEA"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5D27D09"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713ACAB"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08D3F344" w14:textId="77777777" w:rsidR="00435364" w:rsidRDefault="00435364" w:rsidP="00435364">
            <w:pPr>
              <w:spacing w:before="20" w:after="10"/>
              <w:rPr>
                <w:rFonts w:asciiTheme="minorHAnsi" w:hAnsiTheme="minorHAnsi" w:cstheme="minorHAnsi"/>
              </w:rPr>
            </w:pPr>
          </w:p>
        </w:tc>
      </w:tr>
      <w:tr w:rsidR="00435364" w14:paraId="571C5D44" w14:textId="77777777" w:rsidTr="00960511">
        <w:tc>
          <w:tcPr>
            <w:tcW w:w="6066" w:type="dxa"/>
            <w:tcBorders>
              <w:top w:val="dashSmallGap" w:sz="4" w:space="0" w:color="7F7F7F"/>
              <w:left w:val="single" w:sz="4" w:space="0" w:color="000000"/>
              <w:bottom w:val="dashSmallGap" w:sz="4" w:space="0" w:color="7F7F7F"/>
            </w:tcBorders>
            <w:vAlign w:val="center"/>
          </w:tcPr>
          <w:p w14:paraId="4898E305" w14:textId="16F96DB5"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Identifier</w:t>
            </w:r>
            <w:r w:rsidRPr="00F36939">
              <w:rPr>
                <w:rFonts w:asciiTheme="minorHAnsi" w:hAnsiTheme="minorHAnsi" w:cstheme="minorHAnsi"/>
                <w:szCs w:val="22"/>
              </w:rPr>
              <w:t xml:space="preserve"> les besoins et les attentes du client ou du convive, proposer l’offre, la vente additionnelle</w:t>
            </w:r>
          </w:p>
        </w:tc>
        <w:tc>
          <w:tcPr>
            <w:tcW w:w="425" w:type="dxa"/>
            <w:shd w:val="clear" w:color="auto" w:fill="E8F8F8"/>
            <w:vAlign w:val="center"/>
          </w:tcPr>
          <w:p w14:paraId="2C4A172D"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167E374"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798DA544"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A0A1086" w14:textId="77777777" w:rsidR="00435364" w:rsidRDefault="00435364" w:rsidP="00435364">
            <w:pPr>
              <w:spacing w:before="20" w:after="10"/>
              <w:rPr>
                <w:rFonts w:asciiTheme="minorHAnsi" w:hAnsiTheme="minorHAnsi" w:cstheme="minorHAnsi"/>
              </w:rPr>
            </w:pPr>
          </w:p>
        </w:tc>
        <w:tc>
          <w:tcPr>
            <w:tcW w:w="2098" w:type="dxa"/>
            <w:vMerge/>
            <w:vAlign w:val="center"/>
          </w:tcPr>
          <w:p w14:paraId="7F28B107" w14:textId="77777777" w:rsidR="00435364" w:rsidRDefault="00435364" w:rsidP="00435364">
            <w:pPr>
              <w:spacing w:before="20" w:after="10"/>
              <w:rPr>
                <w:rFonts w:asciiTheme="minorHAnsi" w:hAnsiTheme="minorHAnsi" w:cstheme="minorHAnsi"/>
              </w:rPr>
            </w:pPr>
          </w:p>
        </w:tc>
      </w:tr>
      <w:tr w:rsidR="00435364" w14:paraId="0EE28733" w14:textId="77777777" w:rsidTr="00F36939">
        <w:tc>
          <w:tcPr>
            <w:tcW w:w="6066" w:type="dxa"/>
            <w:tcBorders>
              <w:top w:val="dashSmallGap" w:sz="4" w:space="0" w:color="7F7F7F"/>
              <w:left w:val="single" w:sz="4" w:space="0" w:color="000000"/>
              <w:bottom w:val="single" w:sz="4" w:space="0" w:color="auto"/>
            </w:tcBorders>
            <w:vAlign w:val="center"/>
          </w:tcPr>
          <w:p w14:paraId="0F7A64F6" w14:textId="79F2652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Prendre</w:t>
            </w:r>
            <w:r w:rsidRPr="00F36939">
              <w:rPr>
                <w:rFonts w:asciiTheme="minorHAnsi" w:hAnsiTheme="minorHAnsi" w:cstheme="minorHAnsi"/>
                <w:szCs w:val="22"/>
              </w:rPr>
              <w:t xml:space="preserve"> la commande</w:t>
            </w:r>
          </w:p>
        </w:tc>
        <w:tc>
          <w:tcPr>
            <w:tcW w:w="425" w:type="dxa"/>
            <w:shd w:val="clear" w:color="auto" w:fill="E8F8F8"/>
            <w:vAlign w:val="center"/>
          </w:tcPr>
          <w:p w14:paraId="657FF2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7877CD3F"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709E91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240E7DC" w14:textId="77777777" w:rsidR="00435364" w:rsidRDefault="00435364" w:rsidP="00435364">
            <w:pPr>
              <w:spacing w:before="20" w:after="10"/>
              <w:rPr>
                <w:rFonts w:asciiTheme="minorHAnsi" w:hAnsiTheme="minorHAnsi" w:cstheme="minorHAnsi"/>
              </w:rPr>
            </w:pPr>
          </w:p>
        </w:tc>
        <w:tc>
          <w:tcPr>
            <w:tcW w:w="2098" w:type="dxa"/>
            <w:vMerge/>
            <w:vAlign w:val="center"/>
          </w:tcPr>
          <w:p w14:paraId="4F0BB318" w14:textId="77777777" w:rsidR="00435364" w:rsidRDefault="00435364" w:rsidP="00435364">
            <w:pPr>
              <w:spacing w:before="20" w:after="10"/>
              <w:rPr>
                <w:rFonts w:asciiTheme="minorHAnsi" w:hAnsiTheme="minorHAnsi" w:cstheme="minorHAnsi"/>
              </w:rPr>
            </w:pPr>
          </w:p>
        </w:tc>
      </w:tr>
      <w:tr w:rsidR="00695271" w14:paraId="2488F607" w14:textId="77777777" w:rsidTr="00B77033">
        <w:tc>
          <w:tcPr>
            <w:tcW w:w="9904" w:type="dxa"/>
            <w:gridSpan w:val="6"/>
            <w:tcBorders>
              <w:left w:val="single" w:sz="18" w:space="0" w:color="002060"/>
            </w:tcBorders>
            <w:shd w:val="clear" w:color="auto" w:fill="F3FBFB"/>
            <w:vAlign w:val="center"/>
          </w:tcPr>
          <w:p w14:paraId="46CC3E90" w14:textId="03B362B4"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Assurer le service des clients ou convives</w:t>
            </w:r>
          </w:p>
        </w:tc>
      </w:tr>
      <w:tr w:rsidR="00435364" w14:paraId="5D6E9019" w14:textId="77777777" w:rsidTr="00960511">
        <w:tc>
          <w:tcPr>
            <w:tcW w:w="6066" w:type="dxa"/>
            <w:tcBorders>
              <w:left w:val="single" w:sz="4" w:space="0" w:color="000000"/>
              <w:bottom w:val="dashSmallGap" w:sz="4" w:space="0" w:color="7F7F7F"/>
            </w:tcBorders>
            <w:vAlign w:val="center"/>
          </w:tcPr>
          <w:p w14:paraId="3553419C" w14:textId="48098E8B"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Préparer </w:t>
            </w:r>
            <w:r w:rsidRPr="00F36939">
              <w:rPr>
                <w:rFonts w:asciiTheme="minorHAnsi" w:hAnsiTheme="minorHAnsi" w:cstheme="minorHAnsi"/>
                <w:szCs w:val="22"/>
              </w:rPr>
              <w:t>les éléments de la commande</w:t>
            </w:r>
          </w:p>
        </w:tc>
        <w:tc>
          <w:tcPr>
            <w:tcW w:w="425" w:type="dxa"/>
            <w:shd w:val="clear" w:color="auto" w:fill="E8F8F8"/>
            <w:vAlign w:val="center"/>
          </w:tcPr>
          <w:p w14:paraId="5608DA0F"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2CA249DE"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8F88A02"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1D3700E"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477E9031" w14:textId="77777777" w:rsidR="00435364" w:rsidRDefault="00435364" w:rsidP="00435364">
            <w:pPr>
              <w:spacing w:before="20" w:after="10"/>
              <w:rPr>
                <w:rFonts w:asciiTheme="minorHAnsi" w:hAnsiTheme="minorHAnsi" w:cstheme="minorHAnsi"/>
              </w:rPr>
            </w:pPr>
          </w:p>
        </w:tc>
      </w:tr>
      <w:tr w:rsidR="00435364" w14:paraId="7F112615" w14:textId="77777777" w:rsidTr="00960511">
        <w:tc>
          <w:tcPr>
            <w:tcW w:w="6066" w:type="dxa"/>
            <w:tcBorders>
              <w:top w:val="dashSmallGap" w:sz="4" w:space="0" w:color="7F7F7F"/>
              <w:left w:val="single" w:sz="4" w:space="0" w:color="000000"/>
              <w:bottom w:val="dashSmallGap" w:sz="4" w:space="0" w:color="7F7F7F"/>
            </w:tcBorders>
            <w:vAlign w:val="center"/>
          </w:tcPr>
          <w:p w14:paraId="36FBAE8F" w14:textId="31AE4AEE" w:rsidR="00435364" w:rsidRPr="00F36939" w:rsidRDefault="00435364" w:rsidP="00435364">
            <w:pPr>
              <w:spacing w:after="10"/>
              <w:rPr>
                <w:rFonts w:asciiTheme="minorHAnsi" w:hAnsiTheme="minorHAnsi" w:cstheme="minorHAnsi"/>
                <w:szCs w:val="22"/>
              </w:rPr>
            </w:pPr>
            <w:r w:rsidRPr="00F36939">
              <w:rPr>
                <w:rFonts w:asciiTheme="minorHAnsi" w:hAnsiTheme="minorHAnsi" w:cstheme="minorHAnsi"/>
                <w:b/>
                <w:bCs/>
                <w:szCs w:val="22"/>
              </w:rPr>
              <w:t>Conditionner</w:t>
            </w:r>
            <w:r w:rsidRPr="00F36939">
              <w:rPr>
                <w:rFonts w:asciiTheme="minorHAnsi" w:hAnsiTheme="minorHAnsi" w:cstheme="minorHAnsi"/>
                <w:szCs w:val="22"/>
              </w:rPr>
              <w:t xml:space="preserve"> les éléments pour la vente à emporter : mise en sachet, en carton, en barquette</w:t>
            </w:r>
          </w:p>
        </w:tc>
        <w:tc>
          <w:tcPr>
            <w:tcW w:w="425" w:type="dxa"/>
            <w:shd w:val="clear" w:color="auto" w:fill="E8F8F8"/>
            <w:vAlign w:val="center"/>
          </w:tcPr>
          <w:p w14:paraId="70646F79"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81578C1"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AC6716F"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9FA89B0" w14:textId="77777777" w:rsidR="00435364" w:rsidRDefault="00435364" w:rsidP="00435364">
            <w:pPr>
              <w:spacing w:before="20" w:after="10"/>
              <w:rPr>
                <w:rFonts w:asciiTheme="minorHAnsi" w:hAnsiTheme="minorHAnsi" w:cstheme="minorHAnsi"/>
              </w:rPr>
            </w:pPr>
          </w:p>
        </w:tc>
        <w:tc>
          <w:tcPr>
            <w:tcW w:w="2098" w:type="dxa"/>
            <w:vMerge/>
            <w:vAlign w:val="center"/>
          </w:tcPr>
          <w:p w14:paraId="5B810106" w14:textId="77777777" w:rsidR="00435364" w:rsidRDefault="00435364" w:rsidP="00435364">
            <w:pPr>
              <w:spacing w:before="20" w:after="20"/>
              <w:rPr>
                <w:rFonts w:asciiTheme="minorHAnsi" w:hAnsiTheme="minorHAnsi" w:cstheme="minorHAnsi"/>
              </w:rPr>
            </w:pPr>
          </w:p>
        </w:tc>
      </w:tr>
      <w:tr w:rsidR="00F36939" w14:paraId="209B186C" w14:textId="77777777" w:rsidTr="00960511">
        <w:tc>
          <w:tcPr>
            <w:tcW w:w="6066" w:type="dxa"/>
            <w:tcBorders>
              <w:top w:val="dashSmallGap" w:sz="4" w:space="0" w:color="7F7F7F"/>
              <w:left w:val="single" w:sz="4" w:space="0" w:color="000000"/>
            </w:tcBorders>
            <w:vAlign w:val="center"/>
          </w:tcPr>
          <w:p w14:paraId="4FEEEAD7" w14:textId="067D5D8A" w:rsidR="00F36939" w:rsidRPr="00F36939" w:rsidRDefault="00F36939"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Servir </w:t>
            </w:r>
            <w:r w:rsidRPr="00F36939">
              <w:rPr>
                <w:rFonts w:asciiTheme="minorHAnsi" w:hAnsiTheme="minorHAnsi" w:cstheme="minorHAnsi"/>
                <w:szCs w:val="22"/>
              </w:rPr>
              <w:t>les repas</w:t>
            </w:r>
          </w:p>
        </w:tc>
        <w:tc>
          <w:tcPr>
            <w:tcW w:w="425" w:type="dxa"/>
            <w:shd w:val="clear" w:color="auto" w:fill="E8F8F8"/>
            <w:vAlign w:val="center"/>
          </w:tcPr>
          <w:p w14:paraId="1BB413A6" w14:textId="77777777" w:rsidR="00F36939" w:rsidRDefault="00F36939" w:rsidP="00435364">
            <w:pPr>
              <w:spacing w:before="20" w:after="10"/>
              <w:rPr>
                <w:rFonts w:asciiTheme="minorHAnsi" w:hAnsiTheme="minorHAnsi" w:cstheme="minorHAnsi"/>
              </w:rPr>
            </w:pPr>
          </w:p>
        </w:tc>
        <w:tc>
          <w:tcPr>
            <w:tcW w:w="425" w:type="dxa"/>
            <w:shd w:val="clear" w:color="auto" w:fill="E8F8F8"/>
            <w:vAlign w:val="center"/>
          </w:tcPr>
          <w:p w14:paraId="66627D1A" w14:textId="77777777" w:rsidR="00F36939" w:rsidRDefault="00F36939" w:rsidP="00435364">
            <w:pPr>
              <w:spacing w:before="20" w:after="10"/>
              <w:rPr>
                <w:rFonts w:asciiTheme="minorHAnsi" w:hAnsiTheme="minorHAnsi" w:cstheme="minorHAnsi"/>
              </w:rPr>
            </w:pPr>
          </w:p>
        </w:tc>
        <w:tc>
          <w:tcPr>
            <w:tcW w:w="426" w:type="dxa"/>
            <w:shd w:val="clear" w:color="auto" w:fill="E8F8F8"/>
            <w:vAlign w:val="center"/>
          </w:tcPr>
          <w:p w14:paraId="6B663851" w14:textId="77777777" w:rsidR="00F36939" w:rsidRDefault="00F36939" w:rsidP="00435364">
            <w:pPr>
              <w:spacing w:before="20" w:after="10"/>
              <w:rPr>
                <w:rFonts w:asciiTheme="minorHAnsi" w:hAnsiTheme="minorHAnsi" w:cstheme="minorHAnsi"/>
              </w:rPr>
            </w:pPr>
          </w:p>
        </w:tc>
        <w:tc>
          <w:tcPr>
            <w:tcW w:w="464" w:type="dxa"/>
            <w:shd w:val="clear" w:color="auto" w:fill="E8F8F8"/>
            <w:vAlign w:val="center"/>
          </w:tcPr>
          <w:p w14:paraId="4B8B6E84" w14:textId="77777777" w:rsidR="00F36939" w:rsidRDefault="00F36939" w:rsidP="00435364">
            <w:pPr>
              <w:spacing w:before="20" w:after="10"/>
              <w:rPr>
                <w:rFonts w:asciiTheme="minorHAnsi" w:hAnsiTheme="minorHAnsi" w:cstheme="minorHAnsi"/>
              </w:rPr>
            </w:pPr>
          </w:p>
        </w:tc>
        <w:tc>
          <w:tcPr>
            <w:tcW w:w="2098" w:type="dxa"/>
            <w:vMerge/>
            <w:vAlign w:val="center"/>
          </w:tcPr>
          <w:p w14:paraId="3F1B97CB" w14:textId="77777777" w:rsidR="00F36939" w:rsidRDefault="00F36939" w:rsidP="00435364">
            <w:pPr>
              <w:spacing w:before="60" w:after="40"/>
              <w:rPr>
                <w:rFonts w:asciiTheme="minorHAnsi" w:hAnsiTheme="minorHAnsi" w:cstheme="minorHAnsi"/>
              </w:rPr>
            </w:pPr>
          </w:p>
        </w:tc>
      </w:tr>
      <w:tr w:rsidR="00695271" w14:paraId="2D951DF8" w14:textId="77777777" w:rsidTr="00B77033">
        <w:tc>
          <w:tcPr>
            <w:tcW w:w="9904" w:type="dxa"/>
            <w:gridSpan w:val="6"/>
            <w:tcBorders>
              <w:left w:val="single" w:sz="18" w:space="0" w:color="002060"/>
            </w:tcBorders>
            <w:shd w:val="clear" w:color="auto" w:fill="F3FBFB"/>
            <w:vAlign w:val="center"/>
          </w:tcPr>
          <w:p w14:paraId="71B0FADE" w14:textId="309C82C6"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Encaisser les prestations</w:t>
            </w:r>
          </w:p>
        </w:tc>
      </w:tr>
      <w:tr w:rsidR="00435364" w14:paraId="447F4F7F" w14:textId="77777777" w:rsidTr="00960511">
        <w:tc>
          <w:tcPr>
            <w:tcW w:w="6066" w:type="dxa"/>
            <w:tcBorders>
              <w:left w:val="single" w:sz="4" w:space="0" w:color="000000"/>
              <w:bottom w:val="dashSmallGap" w:sz="4" w:space="0" w:color="7F7F7F"/>
            </w:tcBorders>
            <w:vAlign w:val="center"/>
          </w:tcPr>
          <w:p w14:paraId="4CAB8EBB" w14:textId="563A2C2A"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Ouvrir et clôturer</w:t>
            </w:r>
            <w:r w:rsidRPr="00F36939">
              <w:rPr>
                <w:rFonts w:asciiTheme="minorHAnsi" w:hAnsiTheme="minorHAnsi" w:cstheme="minorHAnsi"/>
                <w:szCs w:val="22"/>
              </w:rPr>
              <w:t xml:space="preserve"> une caisse</w:t>
            </w:r>
          </w:p>
        </w:tc>
        <w:tc>
          <w:tcPr>
            <w:tcW w:w="425" w:type="dxa"/>
            <w:shd w:val="clear" w:color="auto" w:fill="E8F8F8"/>
            <w:vAlign w:val="center"/>
          </w:tcPr>
          <w:p w14:paraId="6C8F7B64"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77D94E7"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07C63937"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5A8D978B"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04FBA1EA" w14:textId="77777777" w:rsidR="00435364" w:rsidRDefault="00435364" w:rsidP="00435364">
            <w:pPr>
              <w:spacing w:before="60" w:after="40"/>
              <w:rPr>
                <w:rFonts w:asciiTheme="minorHAnsi" w:hAnsiTheme="minorHAnsi" w:cstheme="minorHAnsi"/>
              </w:rPr>
            </w:pPr>
          </w:p>
        </w:tc>
      </w:tr>
      <w:tr w:rsidR="00435364" w14:paraId="2C092133" w14:textId="77777777" w:rsidTr="00960511">
        <w:tc>
          <w:tcPr>
            <w:tcW w:w="6066" w:type="dxa"/>
            <w:tcBorders>
              <w:top w:val="dashSmallGap" w:sz="4" w:space="0" w:color="7F7F7F"/>
              <w:left w:val="single" w:sz="4" w:space="0" w:color="000000"/>
              <w:bottom w:val="dashSmallGap" w:sz="4" w:space="0" w:color="7F7F7F"/>
            </w:tcBorders>
            <w:vAlign w:val="center"/>
          </w:tcPr>
          <w:p w14:paraId="63198B88" w14:textId="10BD29A4"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Saisir </w:t>
            </w:r>
            <w:r w:rsidRPr="00F36939">
              <w:rPr>
                <w:rFonts w:asciiTheme="minorHAnsi" w:hAnsiTheme="minorHAnsi" w:cstheme="minorHAnsi"/>
                <w:szCs w:val="22"/>
              </w:rPr>
              <w:t>les éléments de la prestation à encaisser</w:t>
            </w:r>
          </w:p>
        </w:tc>
        <w:tc>
          <w:tcPr>
            <w:tcW w:w="425" w:type="dxa"/>
            <w:shd w:val="clear" w:color="auto" w:fill="E8F8F8"/>
            <w:vAlign w:val="center"/>
          </w:tcPr>
          <w:p w14:paraId="660ADCC9"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9C4F8F0"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48EFAF0"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1C3D844F" w14:textId="77777777" w:rsidR="00435364" w:rsidRDefault="00435364" w:rsidP="00435364">
            <w:pPr>
              <w:spacing w:before="20" w:after="10"/>
              <w:rPr>
                <w:rFonts w:asciiTheme="minorHAnsi" w:hAnsiTheme="minorHAnsi" w:cstheme="minorHAnsi"/>
              </w:rPr>
            </w:pPr>
          </w:p>
        </w:tc>
        <w:tc>
          <w:tcPr>
            <w:tcW w:w="2098" w:type="dxa"/>
            <w:vMerge/>
            <w:vAlign w:val="center"/>
          </w:tcPr>
          <w:p w14:paraId="7F098A3C" w14:textId="77777777" w:rsidR="00435364" w:rsidRDefault="00435364" w:rsidP="00435364">
            <w:pPr>
              <w:spacing w:before="60" w:after="40"/>
              <w:rPr>
                <w:rFonts w:asciiTheme="minorHAnsi" w:hAnsiTheme="minorHAnsi" w:cstheme="minorHAnsi"/>
              </w:rPr>
            </w:pPr>
          </w:p>
        </w:tc>
      </w:tr>
      <w:tr w:rsidR="00435364" w14:paraId="00E10B12" w14:textId="77777777" w:rsidTr="00960511">
        <w:tc>
          <w:tcPr>
            <w:tcW w:w="6066" w:type="dxa"/>
            <w:tcBorders>
              <w:top w:val="dashSmallGap" w:sz="4" w:space="0" w:color="7F7F7F"/>
              <w:left w:val="single" w:sz="4" w:space="0" w:color="000000"/>
            </w:tcBorders>
            <w:vAlign w:val="center"/>
          </w:tcPr>
          <w:p w14:paraId="754B6FAD" w14:textId="43F33F0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Traiter</w:t>
            </w:r>
            <w:r w:rsidRPr="00F36939">
              <w:rPr>
                <w:rFonts w:asciiTheme="minorHAnsi" w:hAnsiTheme="minorHAnsi" w:cstheme="minorHAnsi"/>
                <w:szCs w:val="22"/>
              </w:rPr>
              <w:t xml:space="preserve"> les encaissements dans ses différentes formes</w:t>
            </w:r>
          </w:p>
        </w:tc>
        <w:tc>
          <w:tcPr>
            <w:tcW w:w="425" w:type="dxa"/>
            <w:shd w:val="clear" w:color="auto" w:fill="E8F8F8"/>
            <w:vAlign w:val="center"/>
          </w:tcPr>
          <w:p w14:paraId="6A082AFE"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66648E2"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D06F48C"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7EE06EA8" w14:textId="77777777" w:rsidR="00435364" w:rsidRDefault="00435364" w:rsidP="00435364">
            <w:pPr>
              <w:spacing w:before="20" w:after="10"/>
              <w:rPr>
                <w:rFonts w:asciiTheme="minorHAnsi" w:hAnsiTheme="minorHAnsi" w:cstheme="minorHAnsi"/>
              </w:rPr>
            </w:pPr>
          </w:p>
        </w:tc>
        <w:tc>
          <w:tcPr>
            <w:tcW w:w="2098" w:type="dxa"/>
            <w:vMerge/>
            <w:vAlign w:val="center"/>
          </w:tcPr>
          <w:p w14:paraId="03020E08" w14:textId="77777777" w:rsidR="00435364" w:rsidRDefault="00435364" w:rsidP="00435364">
            <w:pPr>
              <w:spacing w:before="60" w:after="40"/>
              <w:rPr>
                <w:rFonts w:asciiTheme="minorHAnsi" w:hAnsiTheme="minorHAnsi" w:cstheme="minorHAnsi"/>
              </w:rPr>
            </w:pPr>
          </w:p>
        </w:tc>
      </w:tr>
      <w:tr w:rsidR="00435364" w14:paraId="2C047CA2" w14:textId="77777777" w:rsidTr="00960511">
        <w:tc>
          <w:tcPr>
            <w:tcW w:w="6066" w:type="dxa"/>
            <w:tcBorders>
              <w:top w:val="dashSmallGap" w:sz="4" w:space="0" w:color="7F7F7F"/>
              <w:left w:val="single" w:sz="4" w:space="0" w:color="000000"/>
            </w:tcBorders>
            <w:vAlign w:val="center"/>
          </w:tcPr>
          <w:p w14:paraId="547273ED" w14:textId="65C52609"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Communiquer </w:t>
            </w:r>
            <w:r w:rsidRPr="00F36939">
              <w:rPr>
                <w:rFonts w:asciiTheme="minorHAnsi" w:hAnsiTheme="minorHAnsi" w:cstheme="minorHAnsi"/>
                <w:szCs w:val="22"/>
              </w:rPr>
              <w:t>à l’interne et à l’externe au poste d’encaissement</w:t>
            </w:r>
          </w:p>
        </w:tc>
        <w:tc>
          <w:tcPr>
            <w:tcW w:w="425" w:type="dxa"/>
            <w:shd w:val="clear" w:color="auto" w:fill="E8F8F8"/>
            <w:vAlign w:val="center"/>
          </w:tcPr>
          <w:p w14:paraId="45D63963"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6646015"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13C6ECA9"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5171B981" w14:textId="77777777" w:rsidR="00435364" w:rsidRDefault="00435364" w:rsidP="00435364">
            <w:pPr>
              <w:spacing w:before="20" w:after="10"/>
              <w:rPr>
                <w:rFonts w:asciiTheme="minorHAnsi" w:hAnsiTheme="minorHAnsi" w:cstheme="minorHAnsi"/>
              </w:rPr>
            </w:pPr>
          </w:p>
        </w:tc>
        <w:tc>
          <w:tcPr>
            <w:tcW w:w="2098" w:type="dxa"/>
            <w:vMerge/>
            <w:vAlign w:val="center"/>
          </w:tcPr>
          <w:p w14:paraId="12E666DA" w14:textId="77777777" w:rsidR="00435364" w:rsidRDefault="00435364" w:rsidP="00435364">
            <w:pPr>
              <w:spacing w:before="60" w:after="40"/>
              <w:rPr>
                <w:rFonts w:asciiTheme="minorHAnsi" w:hAnsiTheme="minorHAnsi" w:cstheme="minorHAnsi"/>
              </w:rPr>
            </w:pPr>
          </w:p>
        </w:tc>
      </w:tr>
      <w:tr w:rsidR="00DA14FE" w:rsidRPr="00DA14FE" w14:paraId="5A72F6A1" w14:textId="77777777" w:rsidTr="00B77033">
        <w:tc>
          <w:tcPr>
            <w:tcW w:w="9904" w:type="dxa"/>
            <w:gridSpan w:val="6"/>
            <w:tcBorders>
              <w:left w:val="single" w:sz="18" w:space="0" w:color="002060"/>
            </w:tcBorders>
            <w:shd w:val="clear" w:color="auto" w:fill="F3FBFB"/>
            <w:vAlign w:val="center"/>
          </w:tcPr>
          <w:p w14:paraId="432E189C" w14:textId="6EA63433" w:rsidR="00DA14FE" w:rsidRPr="003E19CC" w:rsidRDefault="00435364" w:rsidP="007F4E3D">
            <w:pPr>
              <w:spacing w:before="20" w:after="10"/>
              <w:rPr>
                <w:rFonts w:asciiTheme="minorHAnsi" w:hAnsiTheme="minorHAnsi" w:cstheme="minorHAnsi"/>
                <w:b/>
                <w:color w:val="1F4E79"/>
                <w:sz w:val="22"/>
              </w:rPr>
            </w:pPr>
            <w:r w:rsidRPr="00435364">
              <w:rPr>
                <w:rFonts w:asciiTheme="minorHAnsi" w:hAnsiTheme="minorHAnsi" w:cstheme="minorHAnsi"/>
                <w:b/>
                <w:color w:val="1F4E79"/>
                <w:sz w:val="22"/>
              </w:rPr>
              <w:t>Mettre en œuvre les opérations d’entretien manuelles et mécanisées dans les espaces de distribution, vente, consommation et les locaux annexes</w:t>
            </w:r>
          </w:p>
        </w:tc>
      </w:tr>
      <w:tr w:rsidR="00435364" w14:paraId="1B1585CC" w14:textId="77777777" w:rsidTr="00960511">
        <w:tc>
          <w:tcPr>
            <w:tcW w:w="6066" w:type="dxa"/>
            <w:tcBorders>
              <w:top w:val="single" w:sz="4" w:space="0" w:color="auto"/>
              <w:left w:val="single" w:sz="4" w:space="0" w:color="auto"/>
              <w:bottom w:val="dashSmallGap" w:sz="4" w:space="0" w:color="7F7F7F"/>
            </w:tcBorders>
            <w:vAlign w:val="center"/>
          </w:tcPr>
          <w:p w14:paraId="076C7627" w14:textId="33E3BB9B" w:rsidR="00435364" w:rsidRPr="00F36939" w:rsidRDefault="00435364" w:rsidP="00435364">
            <w:pPr>
              <w:spacing w:before="20" w:after="10"/>
              <w:rPr>
                <w:rFonts w:asciiTheme="minorHAnsi" w:hAnsiTheme="minorHAnsi" w:cstheme="minorHAnsi"/>
              </w:rPr>
            </w:pPr>
            <w:r w:rsidRPr="00F36939">
              <w:rPr>
                <w:rFonts w:asciiTheme="minorHAnsi" w:hAnsiTheme="minorHAnsi" w:cstheme="minorHAnsi"/>
                <w:b/>
                <w:bCs/>
                <w:szCs w:val="22"/>
              </w:rPr>
              <w:t xml:space="preserve">Assurer </w:t>
            </w:r>
            <w:r w:rsidRPr="00F36939">
              <w:rPr>
                <w:rFonts w:asciiTheme="minorHAnsi" w:hAnsiTheme="minorHAnsi" w:cstheme="minorHAnsi"/>
                <w:szCs w:val="22"/>
              </w:rPr>
              <w:t>le lavage manuel ou mécanisé de la vaisselle et des ustensiles</w:t>
            </w:r>
          </w:p>
        </w:tc>
        <w:tc>
          <w:tcPr>
            <w:tcW w:w="425" w:type="dxa"/>
            <w:shd w:val="clear" w:color="auto" w:fill="E8F8F8"/>
            <w:vAlign w:val="center"/>
          </w:tcPr>
          <w:p w14:paraId="66FD6CB7" w14:textId="77777777" w:rsidR="00435364" w:rsidRPr="00DA14FE" w:rsidRDefault="00435364" w:rsidP="00435364">
            <w:pPr>
              <w:spacing w:before="20" w:after="10"/>
              <w:rPr>
                <w:rFonts w:asciiTheme="minorHAnsi" w:hAnsiTheme="minorHAnsi" w:cstheme="minorHAnsi"/>
              </w:rPr>
            </w:pPr>
          </w:p>
        </w:tc>
        <w:tc>
          <w:tcPr>
            <w:tcW w:w="425" w:type="dxa"/>
            <w:shd w:val="clear" w:color="auto" w:fill="E8F8F8"/>
            <w:vAlign w:val="center"/>
          </w:tcPr>
          <w:p w14:paraId="23408B50" w14:textId="77777777" w:rsidR="00435364" w:rsidRPr="00DA14FE" w:rsidRDefault="00435364" w:rsidP="00435364">
            <w:pPr>
              <w:spacing w:before="20" w:after="10"/>
              <w:rPr>
                <w:rFonts w:asciiTheme="minorHAnsi" w:hAnsiTheme="minorHAnsi" w:cstheme="minorHAnsi"/>
              </w:rPr>
            </w:pPr>
          </w:p>
        </w:tc>
        <w:tc>
          <w:tcPr>
            <w:tcW w:w="426" w:type="dxa"/>
            <w:shd w:val="clear" w:color="auto" w:fill="E8F8F8"/>
            <w:vAlign w:val="center"/>
          </w:tcPr>
          <w:p w14:paraId="7E2D45F0" w14:textId="77777777" w:rsidR="00435364" w:rsidRPr="00DA14FE" w:rsidRDefault="00435364" w:rsidP="00435364">
            <w:pPr>
              <w:spacing w:before="20" w:after="10"/>
              <w:rPr>
                <w:rFonts w:asciiTheme="minorHAnsi" w:hAnsiTheme="minorHAnsi" w:cstheme="minorHAnsi"/>
              </w:rPr>
            </w:pPr>
          </w:p>
        </w:tc>
        <w:tc>
          <w:tcPr>
            <w:tcW w:w="464" w:type="dxa"/>
            <w:shd w:val="clear" w:color="auto" w:fill="E8F8F8"/>
            <w:vAlign w:val="center"/>
          </w:tcPr>
          <w:p w14:paraId="29E10C23" w14:textId="77777777" w:rsidR="00435364" w:rsidRPr="00DA14FE" w:rsidRDefault="00435364" w:rsidP="00435364">
            <w:pPr>
              <w:spacing w:before="20" w:after="10"/>
              <w:rPr>
                <w:rFonts w:asciiTheme="minorHAnsi" w:hAnsiTheme="minorHAnsi" w:cstheme="minorHAnsi"/>
              </w:rPr>
            </w:pPr>
          </w:p>
        </w:tc>
        <w:tc>
          <w:tcPr>
            <w:tcW w:w="2098" w:type="dxa"/>
            <w:vMerge w:val="restart"/>
            <w:vAlign w:val="center"/>
          </w:tcPr>
          <w:p w14:paraId="399B6F9C" w14:textId="77777777" w:rsidR="00435364" w:rsidRPr="00DA14FE" w:rsidRDefault="00435364" w:rsidP="00435364">
            <w:pPr>
              <w:spacing w:before="60" w:after="40"/>
              <w:rPr>
                <w:rFonts w:asciiTheme="minorHAnsi" w:hAnsiTheme="minorHAnsi" w:cstheme="minorHAnsi"/>
              </w:rPr>
            </w:pPr>
          </w:p>
        </w:tc>
      </w:tr>
      <w:tr w:rsidR="00435364" w14:paraId="429482F1" w14:textId="77777777" w:rsidTr="00960511">
        <w:tc>
          <w:tcPr>
            <w:tcW w:w="6066" w:type="dxa"/>
            <w:tcBorders>
              <w:top w:val="dashSmallGap" w:sz="4" w:space="0" w:color="7F7F7F"/>
              <w:left w:val="single" w:sz="4" w:space="0" w:color="auto"/>
              <w:bottom w:val="dashSmallGap" w:sz="4" w:space="0" w:color="7F7F7F"/>
            </w:tcBorders>
            <w:vAlign w:val="center"/>
          </w:tcPr>
          <w:p w14:paraId="42A0FBBB" w14:textId="77777777" w:rsidR="00435364" w:rsidRPr="00F36939" w:rsidRDefault="00435364" w:rsidP="00435364">
            <w:pPr>
              <w:rPr>
                <w:rFonts w:asciiTheme="minorHAnsi" w:hAnsiTheme="minorHAnsi" w:cstheme="minorHAnsi"/>
                <w:szCs w:val="22"/>
              </w:rPr>
            </w:pPr>
            <w:r w:rsidRPr="00F36939">
              <w:rPr>
                <w:rFonts w:asciiTheme="minorHAnsi" w:hAnsiTheme="minorHAnsi" w:cstheme="minorHAnsi"/>
                <w:b/>
                <w:bCs/>
                <w:szCs w:val="22"/>
              </w:rPr>
              <w:t xml:space="preserve">Réaliser </w:t>
            </w:r>
            <w:r w:rsidRPr="00F36939">
              <w:rPr>
                <w:rFonts w:asciiTheme="minorHAnsi" w:hAnsiTheme="minorHAnsi" w:cstheme="minorHAnsi"/>
                <w:szCs w:val="22"/>
              </w:rPr>
              <w:t>les opérations manuelles et mécanisées de nettoyage et de désinfection dans les espaces de distribution, vente, consommation et les locaux annexes :</w:t>
            </w:r>
          </w:p>
          <w:p w14:paraId="77B22088" w14:textId="77777777" w:rsidR="00435364" w:rsidRPr="00F36939" w:rsidRDefault="00435364" w:rsidP="00435364">
            <w:pPr>
              <w:numPr>
                <w:ilvl w:val="0"/>
                <w:numId w:val="15"/>
              </w:numPr>
              <w:ind w:left="426" w:hanging="142"/>
              <w:rPr>
                <w:rFonts w:asciiTheme="minorHAnsi" w:hAnsiTheme="minorHAnsi" w:cstheme="minorHAnsi"/>
                <w:szCs w:val="22"/>
              </w:rPr>
            </w:pPr>
            <w:proofErr w:type="gramStart"/>
            <w:r w:rsidRPr="00F36939">
              <w:rPr>
                <w:rFonts w:asciiTheme="minorHAnsi" w:hAnsiTheme="minorHAnsi" w:cstheme="minorHAnsi"/>
                <w:szCs w:val="22"/>
              </w:rPr>
              <w:t>dépoussiérage</w:t>
            </w:r>
            <w:proofErr w:type="gramEnd"/>
            <w:r w:rsidRPr="00F36939">
              <w:rPr>
                <w:rFonts w:asciiTheme="minorHAnsi" w:hAnsiTheme="minorHAnsi" w:cstheme="minorHAnsi"/>
                <w:szCs w:val="22"/>
              </w:rPr>
              <w:t xml:space="preserve"> manuel et mécanisé</w:t>
            </w:r>
          </w:p>
          <w:p w14:paraId="1506C752" w14:textId="77777777" w:rsidR="00435364" w:rsidRPr="00F36939" w:rsidRDefault="00435364" w:rsidP="00435364">
            <w:pPr>
              <w:numPr>
                <w:ilvl w:val="0"/>
                <w:numId w:val="15"/>
              </w:numPr>
              <w:ind w:left="426" w:hanging="142"/>
              <w:rPr>
                <w:rFonts w:asciiTheme="minorHAnsi" w:hAnsiTheme="minorHAnsi" w:cstheme="minorHAnsi"/>
                <w:szCs w:val="22"/>
              </w:rPr>
            </w:pPr>
            <w:proofErr w:type="gramStart"/>
            <w:r w:rsidRPr="00F36939">
              <w:rPr>
                <w:rFonts w:asciiTheme="minorHAnsi" w:hAnsiTheme="minorHAnsi" w:cstheme="minorHAnsi"/>
                <w:szCs w:val="22"/>
              </w:rPr>
              <w:t>lavage</w:t>
            </w:r>
            <w:proofErr w:type="gramEnd"/>
            <w:r w:rsidRPr="00F36939">
              <w:rPr>
                <w:rFonts w:asciiTheme="minorHAnsi" w:hAnsiTheme="minorHAnsi" w:cstheme="minorHAnsi"/>
                <w:szCs w:val="22"/>
              </w:rPr>
              <w:t xml:space="preserve"> manuel :</w:t>
            </w:r>
          </w:p>
          <w:p w14:paraId="4019518E" w14:textId="77777777" w:rsidR="00435364" w:rsidRPr="00F36939" w:rsidRDefault="00435364" w:rsidP="00435364">
            <w:pPr>
              <w:numPr>
                <w:ilvl w:val="0"/>
                <w:numId w:val="16"/>
              </w:numPr>
              <w:ind w:left="993" w:hanging="207"/>
              <w:rPr>
                <w:rFonts w:asciiTheme="minorHAnsi" w:hAnsiTheme="minorHAnsi" w:cstheme="minorHAnsi"/>
                <w:szCs w:val="22"/>
              </w:rPr>
            </w:pPr>
            <w:proofErr w:type="gramStart"/>
            <w:r w:rsidRPr="00F36939">
              <w:rPr>
                <w:rFonts w:asciiTheme="minorHAnsi" w:hAnsiTheme="minorHAnsi" w:cstheme="minorHAnsi"/>
                <w:szCs w:val="22"/>
              </w:rPr>
              <w:t>des</w:t>
            </w:r>
            <w:proofErr w:type="gramEnd"/>
            <w:r w:rsidRPr="00F36939">
              <w:rPr>
                <w:rFonts w:asciiTheme="minorHAnsi" w:hAnsiTheme="minorHAnsi" w:cstheme="minorHAnsi"/>
                <w:szCs w:val="22"/>
              </w:rPr>
              <w:t xml:space="preserve"> vitrines, des parois</w:t>
            </w:r>
          </w:p>
          <w:p w14:paraId="265A9A57" w14:textId="77777777" w:rsidR="00435364" w:rsidRPr="00F36939" w:rsidRDefault="00435364" w:rsidP="00435364">
            <w:pPr>
              <w:numPr>
                <w:ilvl w:val="0"/>
                <w:numId w:val="16"/>
              </w:numPr>
              <w:ind w:left="993" w:hanging="207"/>
              <w:rPr>
                <w:rFonts w:asciiTheme="minorHAnsi" w:hAnsiTheme="minorHAnsi" w:cstheme="minorHAnsi"/>
                <w:szCs w:val="22"/>
              </w:rPr>
            </w:pPr>
            <w:proofErr w:type="gramStart"/>
            <w:r w:rsidRPr="00F36939">
              <w:rPr>
                <w:rFonts w:asciiTheme="minorHAnsi" w:hAnsiTheme="minorHAnsi" w:cstheme="minorHAnsi"/>
                <w:szCs w:val="22"/>
              </w:rPr>
              <w:t>des</w:t>
            </w:r>
            <w:proofErr w:type="gramEnd"/>
            <w:r w:rsidRPr="00F36939">
              <w:rPr>
                <w:rFonts w:asciiTheme="minorHAnsi" w:hAnsiTheme="minorHAnsi" w:cstheme="minorHAnsi"/>
                <w:szCs w:val="22"/>
              </w:rPr>
              <w:t xml:space="preserve"> sols, équipements, matériels</w:t>
            </w:r>
          </w:p>
          <w:p w14:paraId="23BA9996" w14:textId="4BCCD63D" w:rsidR="00435364" w:rsidRPr="00F36939" w:rsidRDefault="00435364" w:rsidP="00F36939">
            <w:pPr>
              <w:numPr>
                <w:ilvl w:val="0"/>
                <w:numId w:val="15"/>
              </w:numPr>
              <w:ind w:left="426" w:hanging="142"/>
              <w:rPr>
                <w:rFonts w:asciiTheme="minorHAnsi" w:hAnsiTheme="minorHAnsi" w:cstheme="minorHAnsi"/>
                <w:szCs w:val="22"/>
              </w:rPr>
            </w:pPr>
            <w:r w:rsidRPr="00F36939">
              <w:rPr>
                <w:rFonts w:asciiTheme="minorHAnsi" w:hAnsiTheme="minorHAnsi" w:cstheme="minorHAnsi"/>
                <w:szCs w:val="22"/>
              </w:rPr>
              <w:t>lavage mécanisé des surfaces</w:t>
            </w:r>
          </w:p>
        </w:tc>
        <w:tc>
          <w:tcPr>
            <w:tcW w:w="425" w:type="dxa"/>
            <w:shd w:val="clear" w:color="auto" w:fill="E8F8F8"/>
            <w:vAlign w:val="center"/>
          </w:tcPr>
          <w:p w14:paraId="48A2C4FE" w14:textId="77777777" w:rsidR="00435364" w:rsidRPr="00DA14FE" w:rsidRDefault="00435364" w:rsidP="00435364">
            <w:pPr>
              <w:spacing w:before="20" w:after="10"/>
              <w:rPr>
                <w:rFonts w:asciiTheme="minorHAnsi" w:hAnsiTheme="minorHAnsi" w:cstheme="minorHAnsi"/>
              </w:rPr>
            </w:pPr>
          </w:p>
        </w:tc>
        <w:tc>
          <w:tcPr>
            <w:tcW w:w="425" w:type="dxa"/>
            <w:shd w:val="clear" w:color="auto" w:fill="E8F8F8"/>
            <w:vAlign w:val="center"/>
          </w:tcPr>
          <w:p w14:paraId="276C1247" w14:textId="77777777" w:rsidR="00435364" w:rsidRPr="00DA14FE" w:rsidRDefault="00435364" w:rsidP="00435364">
            <w:pPr>
              <w:spacing w:before="20" w:after="10"/>
              <w:rPr>
                <w:rFonts w:asciiTheme="minorHAnsi" w:hAnsiTheme="minorHAnsi" w:cstheme="minorHAnsi"/>
              </w:rPr>
            </w:pPr>
          </w:p>
        </w:tc>
        <w:tc>
          <w:tcPr>
            <w:tcW w:w="426" w:type="dxa"/>
            <w:shd w:val="clear" w:color="auto" w:fill="E8F8F8"/>
            <w:vAlign w:val="center"/>
          </w:tcPr>
          <w:p w14:paraId="7805E4A3" w14:textId="77777777" w:rsidR="00435364" w:rsidRPr="00DA14FE" w:rsidRDefault="00435364" w:rsidP="00435364">
            <w:pPr>
              <w:spacing w:before="20" w:after="10"/>
              <w:rPr>
                <w:rFonts w:asciiTheme="minorHAnsi" w:hAnsiTheme="minorHAnsi" w:cstheme="minorHAnsi"/>
              </w:rPr>
            </w:pPr>
          </w:p>
        </w:tc>
        <w:tc>
          <w:tcPr>
            <w:tcW w:w="464" w:type="dxa"/>
            <w:shd w:val="clear" w:color="auto" w:fill="E8F8F8"/>
            <w:vAlign w:val="center"/>
          </w:tcPr>
          <w:p w14:paraId="15213FEC" w14:textId="77777777" w:rsidR="00435364" w:rsidRPr="00DA14FE" w:rsidRDefault="00435364" w:rsidP="00435364">
            <w:pPr>
              <w:spacing w:before="20" w:after="10"/>
              <w:rPr>
                <w:rFonts w:asciiTheme="minorHAnsi" w:hAnsiTheme="minorHAnsi" w:cstheme="minorHAnsi"/>
              </w:rPr>
            </w:pPr>
          </w:p>
        </w:tc>
        <w:tc>
          <w:tcPr>
            <w:tcW w:w="2098" w:type="dxa"/>
            <w:vMerge/>
            <w:vAlign w:val="center"/>
          </w:tcPr>
          <w:p w14:paraId="379DFA35" w14:textId="77777777" w:rsidR="00435364" w:rsidRPr="00DA14FE" w:rsidRDefault="00435364" w:rsidP="00435364">
            <w:pPr>
              <w:spacing w:before="60" w:after="40"/>
              <w:rPr>
                <w:rFonts w:asciiTheme="minorHAnsi" w:hAnsiTheme="minorHAnsi" w:cstheme="minorHAnsi"/>
              </w:rPr>
            </w:pPr>
          </w:p>
        </w:tc>
      </w:tr>
      <w:tr w:rsidR="00435364" w14:paraId="3C3CBA36" w14:textId="77777777" w:rsidTr="00960511">
        <w:tc>
          <w:tcPr>
            <w:tcW w:w="6066" w:type="dxa"/>
            <w:tcBorders>
              <w:top w:val="dashSmallGap" w:sz="4" w:space="0" w:color="7F7F7F"/>
              <w:left w:val="single" w:sz="4" w:space="0" w:color="auto"/>
              <w:bottom w:val="single" w:sz="4" w:space="0" w:color="auto"/>
            </w:tcBorders>
            <w:vAlign w:val="center"/>
          </w:tcPr>
          <w:p w14:paraId="56704086" w14:textId="3996345B" w:rsidR="00435364" w:rsidRPr="00F36939" w:rsidRDefault="00435364" w:rsidP="00435364">
            <w:pPr>
              <w:spacing w:before="20" w:after="10"/>
              <w:rPr>
                <w:rFonts w:asciiTheme="minorHAnsi" w:hAnsiTheme="minorHAnsi" w:cstheme="minorHAnsi"/>
              </w:rPr>
            </w:pPr>
            <w:r w:rsidRPr="00F36939">
              <w:rPr>
                <w:rFonts w:asciiTheme="minorHAnsi" w:hAnsiTheme="minorHAnsi" w:cstheme="minorHAnsi"/>
                <w:b/>
                <w:bCs/>
                <w:szCs w:val="22"/>
              </w:rPr>
              <w:t>Évacuer, trier et entreposer</w:t>
            </w:r>
            <w:r w:rsidRPr="00F36939">
              <w:rPr>
                <w:rFonts w:asciiTheme="minorHAnsi" w:hAnsiTheme="minorHAnsi" w:cstheme="minorHAnsi"/>
                <w:szCs w:val="22"/>
              </w:rPr>
              <w:t xml:space="preserve"> les déchets</w:t>
            </w:r>
          </w:p>
        </w:tc>
        <w:tc>
          <w:tcPr>
            <w:tcW w:w="425" w:type="dxa"/>
            <w:tcBorders>
              <w:bottom w:val="single" w:sz="4" w:space="0" w:color="auto"/>
            </w:tcBorders>
            <w:shd w:val="clear" w:color="auto" w:fill="E8F8F8"/>
            <w:vAlign w:val="center"/>
          </w:tcPr>
          <w:p w14:paraId="2B6840E1" w14:textId="77777777" w:rsidR="00435364" w:rsidRPr="00DA14FE" w:rsidRDefault="00435364" w:rsidP="00435364">
            <w:pPr>
              <w:spacing w:before="20" w:after="10"/>
              <w:rPr>
                <w:rFonts w:asciiTheme="minorHAnsi" w:hAnsiTheme="minorHAnsi" w:cstheme="minorHAnsi"/>
              </w:rPr>
            </w:pPr>
          </w:p>
        </w:tc>
        <w:tc>
          <w:tcPr>
            <w:tcW w:w="425" w:type="dxa"/>
            <w:tcBorders>
              <w:bottom w:val="single" w:sz="4" w:space="0" w:color="auto"/>
            </w:tcBorders>
            <w:shd w:val="clear" w:color="auto" w:fill="E8F8F8"/>
            <w:vAlign w:val="center"/>
          </w:tcPr>
          <w:p w14:paraId="598DB64D" w14:textId="77777777" w:rsidR="00435364" w:rsidRPr="00DA14FE" w:rsidRDefault="00435364" w:rsidP="00435364">
            <w:pPr>
              <w:spacing w:before="20" w:after="10"/>
              <w:rPr>
                <w:rFonts w:asciiTheme="minorHAnsi" w:hAnsiTheme="minorHAnsi" w:cstheme="minorHAnsi"/>
              </w:rPr>
            </w:pPr>
          </w:p>
        </w:tc>
        <w:tc>
          <w:tcPr>
            <w:tcW w:w="426" w:type="dxa"/>
            <w:tcBorders>
              <w:bottom w:val="single" w:sz="4" w:space="0" w:color="auto"/>
            </w:tcBorders>
            <w:shd w:val="clear" w:color="auto" w:fill="E8F8F8"/>
            <w:vAlign w:val="center"/>
          </w:tcPr>
          <w:p w14:paraId="2C979B83" w14:textId="77777777" w:rsidR="00435364" w:rsidRPr="00DA14FE" w:rsidRDefault="00435364" w:rsidP="00435364">
            <w:pPr>
              <w:spacing w:before="20" w:after="10"/>
              <w:rPr>
                <w:rFonts w:asciiTheme="minorHAnsi" w:hAnsiTheme="minorHAnsi" w:cstheme="minorHAnsi"/>
              </w:rPr>
            </w:pPr>
          </w:p>
        </w:tc>
        <w:tc>
          <w:tcPr>
            <w:tcW w:w="464" w:type="dxa"/>
            <w:tcBorders>
              <w:bottom w:val="single" w:sz="4" w:space="0" w:color="auto"/>
            </w:tcBorders>
            <w:shd w:val="clear" w:color="auto" w:fill="E8F8F8"/>
            <w:vAlign w:val="center"/>
          </w:tcPr>
          <w:p w14:paraId="4F35CDE0" w14:textId="77777777" w:rsidR="00435364" w:rsidRPr="00DA14FE" w:rsidRDefault="00435364" w:rsidP="00435364">
            <w:pPr>
              <w:spacing w:before="20" w:after="10"/>
              <w:rPr>
                <w:rFonts w:asciiTheme="minorHAnsi" w:hAnsiTheme="minorHAnsi" w:cstheme="minorHAnsi"/>
              </w:rPr>
            </w:pPr>
          </w:p>
        </w:tc>
        <w:tc>
          <w:tcPr>
            <w:tcW w:w="2098" w:type="dxa"/>
            <w:vMerge/>
            <w:tcBorders>
              <w:bottom w:val="single" w:sz="4" w:space="0" w:color="auto"/>
            </w:tcBorders>
            <w:vAlign w:val="center"/>
          </w:tcPr>
          <w:p w14:paraId="5E27E9AF" w14:textId="77777777" w:rsidR="00435364" w:rsidRPr="00DA14FE" w:rsidRDefault="00435364" w:rsidP="00435364">
            <w:pPr>
              <w:spacing w:before="60" w:after="4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28A6321" w:rsidR="0064714D" w:rsidRPr="00E70A07" w:rsidRDefault="00723178" w:rsidP="008608E3">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coordonnateur</w:t>
            </w:r>
            <w:r w:rsidR="00F36939" w:rsidRPr="00E70A07">
              <w:rPr>
                <w:rFonts w:asciiTheme="minorHAnsi" w:eastAsia="Calibri" w:hAnsiTheme="minorHAnsi" w:cstheme="minorHAnsi"/>
                <w:bCs/>
                <w:iCs/>
                <w:lang w:eastAsia="en-US"/>
              </w:rPr>
              <w:t>(</w:t>
            </w:r>
            <w:proofErr w:type="spellStart"/>
            <w:r w:rsidR="00F36939" w:rsidRPr="00E70A07">
              <w:rPr>
                <w:rFonts w:asciiTheme="minorHAnsi" w:eastAsia="Calibri" w:hAnsiTheme="minorHAnsi" w:cstheme="minorHAnsi"/>
                <w:bCs/>
                <w:iCs/>
                <w:lang w:eastAsia="en-US"/>
              </w:rPr>
              <w:t>t</w:t>
            </w:r>
            <w:r w:rsidRPr="00E70A07">
              <w:rPr>
                <w:rFonts w:asciiTheme="minorHAnsi" w:eastAsia="Calibri" w:hAnsiTheme="minorHAnsi" w:cstheme="minorHAnsi"/>
                <w:bCs/>
                <w:iCs/>
                <w:lang w:eastAsia="en-US"/>
              </w:rPr>
              <w:t>rice</w:t>
            </w:r>
            <w:proofErr w:type="spellEnd"/>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4"/>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bookmarkStart w:id="15" w:name="_GoBack"/>
      <w:bookmarkEnd w:id="15"/>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74BD4" w14:textId="77777777" w:rsidR="0057587B" w:rsidRDefault="0057587B">
      <w:r>
        <w:separator/>
      </w:r>
    </w:p>
  </w:endnote>
  <w:endnote w:type="continuationSeparator" w:id="0">
    <w:p w14:paraId="6CD83F39" w14:textId="77777777" w:rsidR="0057587B" w:rsidRDefault="0057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02DCEEF5" w:rsidR="00960511" w:rsidRPr="006D4612" w:rsidRDefault="00960511"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608E3">
      <w:rPr>
        <w:rFonts w:ascii="Calibri" w:hAnsi="Calibri" w:cs="Calibri"/>
        <w:noProof/>
        <w:sz w:val="24"/>
      </w:rPr>
      <w:t>11</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960511" w:rsidRDefault="00960511"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74AE1" w14:textId="77777777" w:rsidR="0057587B" w:rsidRDefault="0057587B">
      <w:r>
        <w:separator/>
      </w:r>
    </w:p>
  </w:footnote>
  <w:footnote w:type="continuationSeparator" w:id="0">
    <w:p w14:paraId="086824A6" w14:textId="77777777" w:rsidR="0057587B" w:rsidRDefault="00575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E73EB"/>
    <w:rsid w:val="000F309F"/>
    <w:rsid w:val="000F3667"/>
    <w:rsid w:val="00116BE1"/>
    <w:rsid w:val="0012148F"/>
    <w:rsid w:val="00122EB4"/>
    <w:rsid w:val="00123A05"/>
    <w:rsid w:val="00123FE7"/>
    <w:rsid w:val="0012697C"/>
    <w:rsid w:val="00142794"/>
    <w:rsid w:val="001462CB"/>
    <w:rsid w:val="00160393"/>
    <w:rsid w:val="0017114F"/>
    <w:rsid w:val="001841D6"/>
    <w:rsid w:val="0019453F"/>
    <w:rsid w:val="001A0571"/>
    <w:rsid w:val="001C0989"/>
    <w:rsid w:val="001C503D"/>
    <w:rsid w:val="001F6692"/>
    <w:rsid w:val="00215C1F"/>
    <w:rsid w:val="00221E82"/>
    <w:rsid w:val="00231550"/>
    <w:rsid w:val="00233E20"/>
    <w:rsid w:val="0023655C"/>
    <w:rsid w:val="00247225"/>
    <w:rsid w:val="00270EB3"/>
    <w:rsid w:val="002A375F"/>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79B"/>
    <w:rsid w:val="005432B5"/>
    <w:rsid w:val="00555B5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F1F"/>
    <w:rsid w:val="00635A36"/>
    <w:rsid w:val="006413D8"/>
    <w:rsid w:val="00644287"/>
    <w:rsid w:val="0064714D"/>
    <w:rsid w:val="006667DE"/>
    <w:rsid w:val="006725CA"/>
    <w:rsid w:val="00683DD4"/>
    <w:rsid w:val="00686589"/>
    <w:rsid w:val="00695271"/>
    <w:rsid w:val="006A0891"/>
    <w:rsid w:val="006A4D83"/>
    <w:rsid w:val="006B7A2F"/>
    <w:rsid w:val="006D4612"/>
    <w:rsid w:val="006F5AAB"/>
    <w:rsid w:val="00723178"/>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08E3"/>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0511"/>
    <w:rsid w:val="00962CD8"/>
    <w:rsid w:val="00970146"/>
    <w:rsid w:val="009755FB"/>
    <w:rsid w:val="00981F75"/>
    <w:rsid w:val="009940E0"/>
    <w:rsid w:val="009A19CA"/>
    <w:rsid w:val="009C5456"/>
    <w:rsid w:val="009D6406"/>
    <w:rsid w:val="009E4900"/>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448A2"/>
    <w:rsid w:val="00B645FC"/>
    <w:rsid w:val="00B77033"/>
    <w:rsid w:val="00B805F5"/>
    <w:rsid w:val="00B83642"/>
    <w:rsid w:val="00BA26C8"/>
    <w:rsid w:val="00BB00FD"/>
    <w:rsid w:val="00BB34F6"/>
    <w:rsid w:val="00BC79CB"/>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343C4"/>
    <w:rsid w:val="00E54CE1"/>
    <w:rsid w:val="00E70A07"/>
    <w:rsid w:val="00E77D10"/>
    <w:rsid w:val="00E84211"/>
    <w:rsid w:val="00E86270"/>
    <w:rsid w:val="00E900AE"/>
    <w:rsid w:val="00EA05FF"/>
    <w:rsid w:val="00EB0D77"/>
    <w:rsid w:val="00EB3514"/>
    <w:rsid w:val="00EB4B09"/>
    <w:rsid w:val="00EE5333"/>
    <w:rsid w:val="00EF087C"/>
    <w:rsid w:val="00EF1C70"/>
    <w:rsid w:val="00EF2D31"/>
    <w:rsid w:val="00EF7428"/>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1965D48-E2C6-41CD-A951-2EA9D614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2124</Words>
  <Characters>11683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7</cp:revision>
  <cp:lastPrinted>2018-04-24T19:45:00Z</cp:lastPrinted>
  <dcterms:created xsi:type="dcterms:W3CDTF">2020-04-01T12:15:00Z</dcterms:created>
  <dcterms:modified xsi:type="dcterms:W3CDTF">2022-11-28T09:38:00Z</dcterms:modified>
</cp:coreProperties>
</file>