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7"/>
        <w:gridCol w:w="691"/>
        <w:gridCol w:w="7112"/>
        <w:gridCol w:w="4604"/>
      </w:tblGrid>
      <w:tr w:rsidR="00CB0126" w:rsidRPr="00B65BFF" w:rsidTr="00260510">
        <w:trPr>
          <w:trHeight w:val="1126"/>
        </w:trPr>
        <w:tc>
          <w:tcPr>
            <w:tcW w:w="13994" w:type="dxa"/>
            <w:gridSpan w:val="4"/>
          </w:tcPr>
          <w:p w:rsidR="00CB0126" w:rsidRDefault="00CB0126" w:rsidP="00260510"/>
          <w:p w:rsidR="00A90FF0" w:rsidRDefault="00A90FF0" w:rsidP="002605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 temps de la République CM2</w:t>
            </w:r>
          </w:p>
          <w:p w:rsidR="00CB0126" w:rsidRPr="00B65BFF" w:rsidRDefault="00521A3A" w:rsidP="002605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CB0126" w:rsidRPr="00B65BFF">
              <w:rPr>
                <w:b/>
                <w:sz w:val="32"/>
                <w:szCs w:val="32"/>
              </w:rPr>
              <w:t>L’école primaire au temps de Jules Ferry</w:t>
            </w:r>
          </w:p>
        </w:tc>
      </w:tr>
      <w:tr w:rsidR="00CB0126" w:rsidRPr="00B83382" w:rsidTr="00260510">
        <w:trPr>
          <w:trHeight w:val="1126"/>
        </w:trPr>
        <w:tc>
          <w:tcPr>
            <w:tcW w:w="13994" w:type="dxa"/>
            <w:gridSpan w:val="4"/>
          </w:tcPr>
          <w:p w:rsidR="00CB0126" w:rsidRDefault="00CB0126" w:rsidP="00260510">
            <w:pPr>
              <w:rPr>
                <w:b/>
              </w:rPr>
            </w:pPr>
            <w:r>
              <w:rPr>
                <w:b/>
              </w:rPr>
              <w:t>Compétences :</w:t>
            </w:r>
          </w:p>
          <w:p w:rsidR="00CB0126" w:rsidRDefault="00CB0126" w:rsidP="00260510">
            <w:r>
              <w:t>-</w:t>
            </w:r>
            <w:r w:rsidRPr="00DE4A27">
              <w:rPr>
                <w:rStyle w:val="markedcontent"/>
                <w:rFonts w:cstheme="minorHAnsi"/>
              </w:rPr>
              <w:t xml:space="preserve"> Mémoriser les repères historiques liés au</w:t>
            </w:r>
            <w:r>
              <w:rPr>
                <w:rStyle w:val="markedcontent"/>
                <w:rFonts w:cstheme="minorHAnsi"/>
              </w:rPr>
              <w:t>x</w:t>
            </w:r>
            <w:r w:rsidRPr="00DE4A27">
              <w:rPr>
                <w:rStyle w:val="markedcontent"/>
                <w:rFonts w:cstheme="minorHAnsi"/>
              </w:rPr>
              <w:t xml:space="preserve"> programme</w:t>
            </w:r>
            <w:r>
              <w:rPr>
                <w:rStyle w:val="markedcontent"/>
                <w:rFonts w:cstheme="minorHAnsi"/>
              </w:rPr>
              <w:t>s</w:t>
            </w:r>
            <w:r w:rsidRPr="00DE4A27">
              <w:rPr>
                <w:rStyle w:val="markedcontent"/>
                <w:rFonts w:cstheme="minorHAnsi"/>
              </w:rPr>
              <w:t xml:space="preserve"> et savoir les mobiliser dans différents contextes. </w:t>
            </w:r>
            <w:r>
              <w:rPr>
                <w:rStyle w:val="markedcontent"/>
                <w:rFonts w:cstheme="minorHAnsi"/>
              </w:rPr>
              <w:t xml:space="preserve">Repères annuels de programmation (Thème 1 CM2) : </w:t>
            </w:r>
            <w:r w:rsidRPr="00DE4A27">
              <w:rPr>
                <w:rStyle w:val="markedcontent"/>
                <w:rFonts w:cstheme="minorHAnsi"/>
              </w:rPr>
              <w:t>L’école primaire au temps de Jules Ferry.</w:t>
            </w:r>
            <w:r w:rsidRPr="00DE4A27">
              <w:rPr>
                <w:rFonts w:cstheme="minorHAnsi"/>
              </w:rPr>
              <w:br/>
            </w:r>
            <w:r>
              <w:t>-trouver, sélectionner et exploiter des informations dans une ressource numérique</w:t>
            </w:r>
          </w:p>
          <w:p w:rsidR="00CB0126" w:rsidRDefault="00CB0126" w:rsidP="00260510">
            <w:r>
              <w:t>-comprendre le sens général d’un document</w:t>
            </w:r>
          </w:p>
          <w:p w:rsidR="00CB0126" w:rsidRDefault="00CB0126" w:rsidP="00260510">
            <w:r>
              <w:t>-s’exprimer à l’oral pour penser, communiquer et échanger</w:t>
            </w:r>
          </w:p>
          <w:p w:rsidR="00CB0126" w:rsidRDefault="00CB0126" w:rsidP="00260510">
            <w:r>
              <w:t>-coopérer et mutualiser</w:t>
            </w:r>
          </w:p>
          <w:p w:rsidR="00CB0126" w:rsidRPr="00B83382" w:rsidRDefault="00CB0126" w:rsidP="00260510"/>
        </w:tc>
      </w:tr>
      <w:tr w:rsidR="00CB0126" w:rsidTr="00A90FF0">
        <w:trPr>
          <w:trHeight w:val="3735"/>
        </w:trPr>
        <w:tc>
          <w:tcPr>
            <w:tcW w:w="1781" w:type="dxa"/>
          </w:tcPr>
          <w:p w:rsidR="00CB0126" w:rsidRDefault="00CB0126" w:rsidP="00260510">
            <w:pPr>
              <w:rPr>
                <w:u w:val="single"/>
              </w:rPr>
            </w:pPr>
            <w:r>
              <w:rPr>
                <w:u w:val="single"/>
              </w:rPr>
              <w:t>Séance 1</w:t>
            </w:r>
          </w:p>
          <w:p w:rsidR="00CB0126" w:rsidRDefault="00CB0126" w:rsidP="00260510">
            <w:pPr>
              <w:rPr>
                <w:u w:val="single"/>
              </w:rPr>
            </w:pPr>
          </w:p>
          <w:p w:rsidR="00CB0126" w:rsidRDefault="00CB0126" w:rsidP="00260510">
            <w:pPr>
              <w:rPr>
                <w:u w:val="single"/>
              </w:rPr>
            </w:pPr>
            <w:r>
              <w:rPr>
                <w:u w:val="single"/>
              </w:rPr>
              <w:t>Objectif :</w:t>
            </w:r>
          </w:p>
          <w:p w:rsidR="00CB0126" w:rsidRDefault="00CB0126" w:rsidP="00260510">
            <w:r>
              <w:t>Comprendre que l’adhésion à la République se fait en partie par l’école</w:t>
            </w:r>
          </w:p>
          <w:p w:rsidR="009E7DA6" w:rsidRDefault="009E7DA6" w:rsidP="00260510"/>
          <w:p w:rsidR="00A90FF0" w:rsidRDefault="00A90FF0" w:rsidP="00260510"/>
          <w:p w:rsidR="00A90FF0" w:rsidRDefault="00A90FF0" w:rsidP="00260510"/>
          <w:p w:rsidR="00A90FF0" w:rsidRDefault="00A90FF0" w:rsidP="00260510"/>
          <w:p w:rsidR="00A90FF0" w:rsidRDefault="00A90FF0" w:rsidP="00260510"/>
          <w:p w:rsidR="009E7DA6" w:rsidRPr="009E7DA6" w:rsidRDefault="009E7DA6" w:rsidP="00260510"/>
        </w:tc>
        <w:tc>
          <w:tcPr>
            <w:tcW w:w="849" w:type="dxa"/>
          </w:tcPr>
          <w:p w:rsidR="00CB0126" w:rsidRDefault="008B58B6" w:rsidP="00260510">
            <w:r>
              <w:t>5’</w:t>
            </w:r>
          </w:p>
          <w:p w:rsidR="008B58B6" w:rsidRDefault="008B58B6" w:rsidP="00260510"/>
          <w:p w:rsidR="008B58B6" w:rsidRDefault="008B58B6" w:rsidP="00260510"/>
          <w:p w:rsidR="008B58B6" w:rsidRDefault="008B58B6" w:rsidP="00260510">
            <w:r>
              <w:t>45’</w:t>
            </w:r>
          </w:p>
          <w:p w:rsidR="008B58B6" w:rsidRDefault="008B58B6" w:rsidP="00260510"/>
          <w:p w:rsidR="008B58B6" w:rsidRDefault="008B58B6" w:rsidP="00260510"/>
          <w:p w:rsidR="008B58B6" w:rsidRDefault="008B58B6" w:rsidP="00260510"/>
          <w:p w:rsidR="008B58B6" w:rsidRDefault="008B58B6" w:rsidP="00260510"/>
          <w:p w:rsidR="008B58B6" w:rsidRDefault="008B58B6" w:rsidP="00260510"/>
          <w:p w:rsidR="00A90FF0" w:rsidRDefault="00A90FF0" w:rsidP="00260510"/>
          <w:p w:rsidR="00A90FF0" w:rsidRDefault="00A90FF0" w:rsidP="00260510"/>
          <w:p w:rsidR="00A90FF0" w:rsidRDefault="00A90FF0" w:rsidP="00260510"/>
          <w:p w:rsidR="00A90FF0" w:rsidRDefault="00A90FF0" w:rsidP="00260510"/>
          <w:p w:rsidR="008B58B6" w:rsidRDefault="008B58B6" w:rsidP="00260510"/>
        </w:tc>
        <w:tc>
          <w:tcPr>
            <w:tcW w:w="7692" w:type="dxa"/>
          </w:tcPr>
          <w:p w:rsidR="00CB0126" w:rsidRPr="005958D4" w:rsidRDefault="00CB0126" w:rsidP="00260510">
            <w:pPr>
              <w:rPr>
                <w:b/>
              </w:rPr>
            </w:pPr>
            <w:r>
              <w:t>Présentation : séance sur l’école de Jules Ferry (1881-1882)</w:t>
            </w:r>
            <w:r w:rsidR="005958D4">
              <w:t xml:space="preserve">. Problématique : </w:t>
            </w:r>
            <w:r w:rsidR="005958D4">
              <w:rPr>
                <w:b/>
              </w:rPr>
              <w:t>Pourquoi l’école de la République a-t-elle été fondée ?</w:t>
            </w:r>
          </w:p>
          <w:p w:rsidR="0043626E" w:rsidRDefault="0043626E" w:rsidP="00260510"/>
          <w:p w:rsidR="00CB0126" w:rsidRDefault="00EF39A0" w:rsidP="00260510">
            <w:r>
              <w:t>4</w:t>
            </w:r>
            <w:r w:rsidR="00CB0126">
              <w:t xml:space="preserve"> missions :</w:t>
            </w:r>
            <w:r w:rsidR="009E7DA6">
              <w:t xml:space="preserve"> 3 en séance 1 et 1 en séance 2</w:t>
            </w:r>
            <w:r w:rsidR="0043626E">
              <w:t>.</w:t>
            </w:r>
            <w:r w:rsidR="008B58B6">
              <w:t xml:space="preserve"> Pour chaque mission, compter 12 à 15</w:t>
            </w:r>
            <w:r w:rsidR="00A90FF0">
              <w:t xml:space="preserve"> minutes + 1 à 2’ pour les rotations.</w:t>
            </w:r>
          </w:p>
          <w:p w:rsidR="00EF39A0" w:rsidRDefault="00EF39A0" w:rsidP="00CB0126">
            <w:pPr>
              <w:pStyle w:val="Paragraphedeliste"/>
              <w:numPr>
                <w:ilvl w:val="0"/>
                <w:numId w:val="1"/>
              </w:numPr>
            </w:pPr>
            <w:r>
              <w:t>L’école avant les lois Ferry</w:t>
            </w:r>
          </w:p>
          <w:p w:rsidR="00CB0126" w:rsidRDefault="00CB0126" w:rsidP="00CB0126">
            <w:pPr>
              <w:pStyle w:val="Paragraphedeliste"/>
              <w:numPr>
                <w:ilvl w:val="0"/>
                <w:numId w:val="1"/>
              </w:numPr>
            </w:pPr>
            <w:r>
              <w:t>L’école de la République et les lois Ferry</w:t>
            </w:r>
            <w:r w:rsidR="008B323E">
              <w:t xml:space="preserve"> (versions différenciées)</w:t>
            </w:r>
          </w:p>
          <w:p w:rsidR="00CB0126" w:rsidRDefault="00CB0126" w:rsidP="00CB0126">
            <w:pPr>
              <w:pStyle w:val="Paragraphedeliste"/>
              <w:numPr>
                <w:ilvl w:val="0"/>
                <w:numId w:val="1"/>
              </w:numPr>
            </w:pPr>
            <w:r>
              <w:t xml:space="preserve">Visionner une vidéo sur l’école d’autrefois et questionnaire : </w:t>
            </w:r>
            <w:hyperlink r:id="rId7" w:history="1">
              <w:r w:rsidRPr="00213492">
                <w:rPr>
                  <w:rStyle w:val="Lienhypertexte"/>
                </w:rPr>
                <w:t>https://www.youtube.com/watch?v=s2Gzyq1Ws1k&amp;t=703s</w:t>
              </w:r>
            </w:hyperlink>
            <w:r>
              <w:t> : de 2’ à 11’54</w:t>
            </w:r>
          </w:p>
          <w:p w:rsidR="00CB0126" w:rsidRDefault="00CB0126" w:rsidP="00CB0126">
            <w:pPr>
              <w:pStyle w:val="Paragraphedeliste"/>
              <w:numPr>
                <w:ilvl w:val="0"/>
                <w:numId w:val="1"/>
              </w:numPr>
            </w:pPr>
            <w:r>
              <w:t xml:space="preserve">Repérer sur la carte de la Sarthe les sites sur la thématique ; utilisation de </w:t>
            </w:r>
            <w:proofErr w:type="spellStart"/>
            <w:r>
              <w:t>Mappy</w:t>
            </w:r>
            <w:proofErr w:type="spellEnd"/>
            <w:r w:rsidR="0016773F">
              <w:t xml:space="preserve"> ou </w:t>
            </w:r>
            <w:proofErr w:type="spellStart"/>
            <w:r w:rsidR="0016773F">
              <w:t>ViaMichelin</w:t>
            </w:r>
            <w:proofErr w:type="spellEnd"/>
            <w:r>
              <w:t xml:space="preserve"> pour calculer dis</w:t>
            </w:r>
            <w:r w:rsidR="0016773F">
              <w:t>tance entre sa commune et l</w:t>
            </w:r>
            <w:r>
              <w:t>es lieux présentés : indiquer le nombre de km au plus rapide</w:t>
            </w:r>
          </w:p>
          <w:p w:rsidR="00CB0126" w:rsidRDefault="00CB0126" w:rsidP="00260510"/>
          <w:p w:rsidR="00CB0126" w:rsidRDefault="00CB0126" w:rsidP="00260510"/>
        </w:tc>
        <w:tc>
          <w:tcPr>
            <w:tcW w:w="3672" w:type="dxa"/>
          </w:tcPr>
          <w:p w:rsidR="00CB0126" w:rsidRDefault="00CB0126" w:rsidP="00260510"/>
          <w:p w:rsidR="0043626E" w:rsidRDefault="0043626E" w:rsidP="00260510"/>
          <w:p w:rsidR="0043626E" w:rsidRDefault="0043626E" w:rsidP="00260510"/>
          <w:p w:rsidR="00EF39A0" w:rsidRDefault="00CB0126" w:rsidP="00260510">
            <w:r>
              <w:t>1.</w:t>
            </w:r>
            <w:r w:rsidR="007F5680">
              <w:t xml:space="preserve"> Fiche mission 1/élève</w:t>
            </w:r>
          </w:p>
          <w:p w:rsidR="00CB0126" w:rsidRDefault="00EF39A0" w:rsidP="00260510">
            <w:r>
              <w:t>2.</w:t>
            </w:r>
            <w:r w:rsidR="007F5680">
              <w:t xml:space="preserve"> Fiche mission 2/élève</w:t>
            </w:r>
            <w:r w:rsidR="0073223B">
              <w:t>* + copie journal officiel juin 1881 et mars 1882</w:t>
            </w:r>
          </w:p>
          <w:p w:rsidR="00CB0126" w:rsidRDefault="00EF39A0" w:rsidP="00260510">
            <w:r>
              <w:t>3</w:t>
            </w:r>
            <w:r w:rsidR="00CB0126">
              <w:t xml:space="preserve">.Tablettes ou PC : 1 par groupe, </w:t>
            </w:r>
            <w:r w:rsidR="007F5680">
              <w:t>fiche mission3/élève</w:t>
            </w:r>
          </w:p>
          <w:p w:rsidR="00CB0126" w:rsidRDefault="00EF39A0" w:rsidP="00260510">
            <w:r>
              <w:t>4</w:t>
            </w:r>
            <w:r w:rsidR="007F5680">
              <w:t>.Fiche</w:t>
            </w:r>
            <w:r w:rsidR="00CB0126">
              <w:t xml:space="preserve"> </w:t>
            </w:r>
            <w:r w:rsidR="007F5680">
              <w:t>mission 4/élève</w:t>
            </w:r>
            <w:r w:rsidR="00CB0126">
              <w:t xml:space="preserve">, 1 tablette ou 1 PC par groupe pour la recherche d’itinéraires sur </w:t>
            </w:r>
            <w:proofErr w:type="spellStart"/>
            <w:r w:rsidR="00CB0126">
              <w:t>Mappy</w:t>
            </w:r>
            <w:proofErr w:type="spellEnd"/>
            <w:r w:rsidR="007F5680">
              <w:t>, Via Michelin ou autre site de géolocalisation</w:t>
            </w:r>
          </w:p>
          <w:p w:rsidR="0043626E" w:rsidRPr="0073223B" w:rsidRDefault="0073223B" w:rsidP="00260510">
            <w:pPr>
              <w:rPr>
                <w:sz w:val="20"/>
                <w:szCs w:val="20"/>
              </w:rPr>
            </w:pPr>
            <w:r w:rsidRPr="0073223B">
              <w:rPr>
                <w:sz w:val="20"/>
                <w:szCs w:val="20"/>
              </w:rPr>
              <w:t>* une version allégée et plus accessible est prévue</w:t>
            </w:r>
            <w:r>
              <w:rPr>
                <w:sz w:val="20"/>
                <w:szCs w:val="20"/>
              </w:rPr>
              <w:t xml:space="preserve"> </w:t>
            </w:r>
          </w:p>
          <w:p w:rsidR="00E5747C" w:rsidRDefault="00E5747C" w:rsidP="00260510">
            <w:pPr>
              <w:rPr>
                <w:u w:val="single"/>
              </w:rPr>
            </w:pPr>
          </w:p>
          <w:p w:rsidR="00CB0126" w:rsidRPr="00E5747C" w:rsidRDefault="00E5747C" w:rsidP="00260510">
            <w:bookmarkStart w:id="0" w:name="_GoBack"/>
            <w:bookmarkEnd w:id="0"/>
            <w:r>
              <w:rPr>
                <w:u w:val="single"/>
              </w:rPr>
              <w:t>Ou</w:t>
            </w:r>
            <w:r>
              <w:t xml:space="preserve"> un livret missions/ élève</w:t>
            </w:r>
          </w:p>
        </w:tc>
      </w:tr>
      <w:tr w:rsidR="00A90FF0" w:rsidTr="00260510">
        <w:trPr>
          <w:trHeight w:val="2970"/>
        </w:trPr>
        <w:tc>
          <w:tcPr>
            <w:tcW w:w="1781" w:type="dxa"/>
          </w:tcPr>
          <w:p w:rsidR="00A90FF0" w:rsidRDefault="00A90FF0" w:rsidP="00A90FF0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Séance 2</w:t>
            </w:r>
          </w:p>
          <w:p w:rsidR="00A90FF0" w:rsidRPr="0043626E" w:rsidRDefault="00A90FF0" w:rsidP="00A90FF0">
            <w:pPr>
              <w:rPr>
                <w:u w:val="single"/>
              </w:rPr>
            </w:pPr>
            <w:r w:rsidRPr="0043626E">
              <w:rPr>
                <w:u w:val="single"/>
              </w:rPr>
              <w:t>Objectifs :</w:t>
            </w:r>
          </w:p>
          <w:p w:rsidR="00A90FF0" w:rsidRDefault="00A90FF0" w:rsidP="00A90FF0">
            <w:r>
              <w:t>Comprendre que l’adhésion à la République se fait en partie par l’école.</w:t>
            </w:r>
          </w:p>
          <w:p w:rsidR="00A90FF0" w:rsidRDefault="00A90FF0" w:rsidP="00A90FF0">
            <w:pPr>
              <w:rPr>
                <w:u w:val="single"/>
              </w:rPr>
            </w:pPr>
            <w:r>
              <w:t>Les lois Ferry sont le fruit d’un processus long d’un demi-siècle.</w:t>
            </w:r>
          </w:p>
        </w:tc>
        <w:tc>
          <w:tcPr>
            <w:tcW w:w="849" w:type="dxa"/>
          </w:tcPr>
          <w:p w:rsidR="00A90FF0" w:rsidRDefault="00A90FF0" w:rsidP="00A90FF0">
            <w:r>
              <w:t>15’</w:t>
            </w:r>
          </w:p>
          <w:p w:rsidR="00A90FF0" w:rsidRDefault="00A90FF0" w:rsidP="00A90FF0"/>
          <w:p w:rsidR="00A90FF0" w:rsidRDefault="00A90FF0" w:rsidP="00A90FF0">
            <w:r>
              <w:t>20’</w:t>
            </w:r>
          </w:p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E81FEF" w:rsidRDefault="00E81FEF" w:rsidP="00A90FF0"/>
          <w:p w:rsidR="00A90FF0" w:rsidRDefault="00A90FF0" w:rsidP="00A90FF0">
            <w:r>
              <w:t>5’</w:t>
            </w:r>
          </w:p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>
            <w:r>
              <w:t>10’</w:t>
            </w:r>
          </w:p>
          <w:p w:rsidR="00A90FF0" w:rsidRDefault="00A90FF0" w:rsidP="00260510"/>
        </w:tc>
        <w:tc>
          <w:tcPr>
            <w:tcW w:w="7692" w:type="dxa"/>
          </w:tcPr>
          <w:p w:rsidR="00A90FF0" w:rsidRDefault="00A90FF0" w:rsidP="00A90FF0">
            <w:r>
              <w:t>Fin des missions : réaliser la dernière.</w:t>
            </w:r>
          </w:p>
          <w:p w:rsidR="00A90FF0" w:rsidRDefault="00A90FF0" w:rsidP="00A90FF0"/>
          <w:p w:rsidR="00A90FF0" w:rsidRDefault="00A90FF0" w:rsidP="00A90FF0">
            <w:r>
              <w:t>Synthèse des 4 missions et correction :</w:t>
            </w:r>
          </w:p>
          <w:p w:rsidR="00A90FF0" w:rsidRDefault="00A90FF0" w:rsidP="00A90FF0">
            <w:r>
              <w:t>-mission 1 : Avant les lois Ferry, l’enseignement était sous la responsabilité des autorités religieuses.</w:t>
            </w:r>
          </w:p>
          <w:p w:rsidR="00A90FF0" w:rsidRDefault="00A90FF0" w:rsidP="00A90FF0">
            <w:r>
              <w:t>-mission 2 : les lois dites Ferry instaurent une école gratuite, laïque et obligatoire.</w:t>
            </w:r>
          </w:p>
          <w:p w:rsidR="00A90FF0" w:rsidRDefault="00A90FF0" w:rsidP="00A90FF0">
            <w:r>
              <w:t xml:space="preserve">-mission 3 : Autrefois, l’école était bien différente : bureaux, chaises, crayons, trousses, vêtements, affiches, tableaux, </w:t>
            </w:r>
            <w:proofErr w:type="spellStart"/>
            <w:r>
              <w:t>etc</w:t>
            </w:r>
            <w:proofErr w:type="spellEnd"/>
          </w:p>
          <w:p w:rsidR="00A90FF0" w:rsidRDefault="00A90FF0" w:rsidP="00A90FF0">
            <w:r>
              <w:t>-mission 4 : deux musées écoles d’autrefois existent en Sarthe et se visitent.</w:t>
            </w:r>
          </w:p>
          <w:p w:rsidR="00A90FF0" w:rsidRDefault="00A90FF0" w:rsidP="00A90FF0"/>
          <w:p w:rsidR="00A90FF0" w:rsidRDefault="00A90FF0" w:rsidP="00A90FF0">
            <w:r w:rsidRPr="001904F5">
              <w:rPr>
                <w:u w:val="single"/>
              </w:rPr>
              <w:t>Le récit</w:t>
            </w:r>
            <w:r>
              <w:t xml:space="preserve"> : présentation d’une figure locale quasi oubliée : Marie Pape-Carpantier. Ce portrait vise à montrer que le souci d’accueillir tous les enfants à l’école a germé au cours du </w:t>
            </w:r>
            <w:proofErr w:type="spellStart"/>
            <w:r>
              <w:t>XIXè</w:t>
            </w:r>
            <w:proofErr w:type="spellEnd"/>
            <w:r>
              <w:t xml:space="preserve"> siècle. Les lois Ferry sont la traduction d’un processus qui s’étale sur environ un demi-siècle.</w:t>
            </w:r>
          </w:p>
          <w:p w:rsidR="00A90FF0" w:rsidRDefault="00A90FF0" w:rsidP="00A90FF0"/>
          <w:p w:rsidR="00A90FF0" w:rsidRDefault="00A90FF0" w:rsidP="00A90FF0">
            <w:r w:rsidRPr="001904F5">
              <w:rPr>
                <w:u w:val="single"/>
              </w:rPr>
              <w:t>La trace écrite</w:t>
            </w:r>
            <w:r>
              <w:t xml:space="preserve"> s’inspirera des éléments retirés des missions et pourra intégrer le portrait de Marie Pape-Carpantier, figure locale qui montre que ces questions de l’école pour tous ont mis un demi-siècle pour déboucher sur des lois (de 1833 à 1881).</w:t>
            </w:r>
          </w:p>
          <w:p w:rsidR="00A90FF0" w:rsidRDefault="00866E7C" w:rsidP="00A90FF0">
            <w:r>
              <w:t xml:space="preserve">Ouverture possible en EMC : en quoi l’école contribue-t-elle à former le citoyen ? Outre le fait que l’école peut permettre d’accéder à un métier (et peut-être à une meilleure condition sociale), elle permet d’apprendre à développer le jugement critique, à vérifier les informations et </w:t>
            </w:r>
            <w:r w:rsidR="00E81FEF">
              <w:t>à prendre conscience de la pluralité des regards.</w:t>
            </w:r>
          </w:p>
          <w:p w:rsidR="00A90FF0" w:rsidRDefault="00A90FF0" w:rsidP="00260510"/>
        </w:tc>
        <w:tc>
          <w:tcPr>
            <w:tcW w:w="3672" w:type="dxa"/>
          </w:tcPr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/>
          <w:p w:rsidR="00A90FF0" w:rsidRDefault="00A90FF0" w:rsidP="00A90FF0">
            <w:r>
              <w:t>Photocopie du récit : portrait de Marie Pape-Carpantier : portrait lu p</w:t>
            </w:r>
            <w:r w:rsidR="007D02F4">
              <w:t xml:space="preserve">ar l’enseignant(e) ou en écoute sur </w:t>
            </w:r>
            <w:hyperlink r:id="rId8" w:history="1">
              <w:r w:rsidR="007D02F4" w:rsidRPr="00326213">
                <w:rPr>
                  <w:rStyle w:val="Lienhypertexte"/>
                </w:rPr>
                <w:t>https://www.francebleu.fr/emissions/francaises-francais-portraits/azur/francaises-francais-portraits-marie-pape-carpantier</w:t>
              </w:r>
            </w:hyperlink>
            <w:r w:rsidR="007D02F4">
              <w:t xml:space="preserve"> </w:t>
            </w:r>
          </w:p>
          <w:p w:rsidR="00A90FF0" w:rsidRDefault="00A90FF0" w:rsidP="00260510"/>
        </w:tc>
      </w:tr>
    </w:tbl>
    <w:p w:rsidR="00D924E1" w:rsidRDefault="00D924E1"/>
    <w:sectPr w:rsidR="00D924E1" w:rsidSect="00A90FF0">
      <w:footerReference w:type="default" r:id="rId9"/>
      <w:pgSz w:w="16838" w:h="11906" w:orient="landscape"/>
      <w:pgMar w:top="993" w:right="1417" w:bottom="709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7E6" w:rsidRDefault="007607E6" w:rsidP="00A90FF0">
      <w:pPr>
        <w:spacing w:after="0" w:line="240" w:lineRule="auto"/>
      </w:pPr>
      <w:r>
        <w:separator/>
      </w:r>
    </w:p>
  </w:endnote>
  <w:endnote w:type="continuationSeparator" w:id="0">
    <w:p w:rsidR="007607E6" w:rsidRDefault="007607E6" w:rsidP="00A9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F0" w:rsidRPr="00A90FF0" w:rsidRDefault="00A90FF0">
    <w:pPr>
      <w:pStyle w:val="Pieddepage"/>
      <w:rPr>
        <w:sz w:val="18"/>
        <w:szCs w:val="18"/>
      </w:rPr>
    </w:pPr>
    <w:r w:rsidRPr="00A90FF0">
      <w:rPr>
        <w:sz w:val="18"/>
        <w:szCs w:val="18"/>
      </w:rPr>
      <w:t>Mission FPC-RMAH 72</w:t>
    </w:r>
  </w:p>
  <w:p w:rsidR="00A90FF0" w:rsidRDefault="00A90F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7E6" w:rsidRDefault="007607E6" w:rsidP="00A90FF0">
      <w:pPr>
        <w:spacing w:after="0" w:line="240" w:lineRule="auto"/>
      </w:pPr>
      <w:r>
        <w:separator/>
      </w:r>
    </w:p>
  </w:footnote>
  <w:footnote w:type="continuationSeparator" w:id="0">
    <w:p w:rsidR="007607E6" w:rsidRDefault="007607E6" w:rsidP="00A90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E02A5"/>
    <w:multiLevelType w:val="hybridMultilevel"/>
    <w:tmpl w:val="53F8EC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26"/>
    <w:rsid w:val="0016773F"/>
    <w:rsid w:val="001904F5"/>
    <w:rsid w:val="002679CE"/>
    <w:rsid w:val="0035045B"/>
    <w:rsid w:val="00426328"/>
    <w:rsid w:val="0043626E"/>
    <w:rsid w:val="00521A3A"/>
    <w:rsid w:val="005958D4"/>
    <w:rsid w:val="0073223B"/>
    <w:rsid w:val="007607E6"/>
    <w:rsid w:val="007D02F4"/>
    <w:rsid w:val="007F5680"/>
    <w:rsid w:val="00866E7C"/>
    <w:rsid w:val="008B323E"/>
    <w:rsid w:val="008B58B6"/>
    <w:rsid w:val="00962280"/>
    <w:rsid w:val="00995C49"/>
    <w:rsid w:val="009E7DA6"/>
    <w:rsid w:val="00A90FF0"/>
    <w:rsid w:val="00CB0126"/>
    <w:rsid w:val="00CE0489"/>
    <w:rsid w:val="00D924E1"/>
    <w:rsid w:val="00E5747C"/>
    <w:rsid w:val="00E81FEF"/>
    <w:rsid w:val="00E8218F"/>
    <w:rsid w:val="00EF39A0"/>
    <w:rsid w:val="00F3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C5BC"/>
  <w15:chartTrackingRefBased/>
  <w15:docId w15:val="{6C510794-6D62-45DC-8882-76E7B10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1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B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B01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B0126"/>
    <w:rPr>
      <w:color w:val="0563C1" w:themeColor="hyperlink"/>
      <w:u w:val="single"/>
    </w:rPr>
  </w:style>
  <w:style w:type="character" w:customStyle="1" w:styleId="markedcontent">
    <w:name w:val="markedcontent"/>
    <w:basedOn w:val="Policepardfaut"/>
    <w:rsid w:val="00CB0126"/>
  </w:style>
  <w:style w:type="paragraph" w:styleId="En-tte">
    <w:name w:val="header"/>
    <w:basedOn w:val="Normal"/>
    <w:link w:val="En-tteCar"/>
    <w:uiPriority w:val="99"/>
    <w:unhideWhenUsed/>
    <w:rsid w:val="00A9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0FF0"/>
  </w:style>
  <w:style w:type="paragraph" w:styleId="Pieddepage">
    <w:name w:val="footer"/>
    <w:basedOn w:val="Normal"/>
    <w:link w:val="PieddepageCar"/>
    <w:uiPriority w:val="99"/>
    <w:unhideWhenUsed/>
    <w:rsid w:val="00A90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ncebleu.fr/emissions/francaises-francais-portraits/azur/francaises-francais-portraits-marie-pape-carpanti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2Gzyq1Ws1k&amp;t=70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18</cp:revision>
  <dcterms:created xsi:type="dcterms:W3CDTF">2022-05-09T07:50:00Z</dcterms:created>
  <dcterms:modified xsi:type="dcterms:W3CDTF">2022-06-30T08:17:00Z</dcterms:modified>
</cp:coreProperties>
</file>