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54" w:rsidRPr="008406F1" w:rsidRDefault="00084E54" w:rsidP="00084E54">
      <w:pPr>
        <w:ind w:left="-709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TCAP_GÉOGRAPHIE_SUJET 2_Les sociétés face aux risques</w:t>
      </w:r>
    </w:p>
    <w:p w:rsidR="00084E54" w:rsidRDefault="00084E54" w:rsidP="0008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39"/>
        <w:jc w:val="center"/>
        <w:rPr>
          <w:rFonts w:ascii="Comic Sans MS" w:hAnsi="Comic Sans MS"/>
          <w:b/>
          <w:color w:val="000000"/>
          <w:sz w:val="36"/>
          <w:szCs w:val="36"/>
        </w:rPr>
      </w:pPr>
      <w:r>
        <w:rPr>
          <w:rFonts w:ascii="Comic Sans MS" w:hAnsi="Comic Sans MS"/>
          <w:b/>
          <w:color w:val="000000"/>
          <w:sz w:val="36"/>
          <w:szCs w:val="36"/>
        </w:rPr>
        <w:t>GÉOGRAPHIE _ SUJET 2 :</w:t>
      </w:r>
    </w:p>
    <w:p w:rsidR="00084E54" w:rsidRPr="008406F1" w:rsidRDefault="00084E54" w:rsidP="00084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39"/>
        <w:jc w:val="center"/>
        <w:rPr>
          <w:rFonts w:ascii="Comic Sans MS" w:hAnsi="Comic Sans MS"/>
          <w:b/>
          <w:color w:val="000000"/>
          <w:sz w:val="36"/>
          <w:szCs w:val="36"/>
        </w:rPr>
      </w:pPr>
      <w:r>
        <w:rPr>
          <w:rFonts w:ascii="Comic Sans MS" w:hAnsi="Comic Sans MS"/>
          <w:b/>
          <w:color w:val="000000"/>
          <w:sz w:val="36"/>
          <w:szCs w:val="36"/>
        </w:rPr>
        <w:t>Les sociétés face aux risques</w:t>
      </w:r>
    </w:p>
    <w:p w:rsidR="00084E54" w:rsidRDefault="00084E54" w:rsidP="00084E54">
      <w:pPr>
        <w:pStyle w:val="Textepardfaut"/>
        <w:ind w:left="-567"/>
        <w:rPr>
          <w:rFonts w:ascii="Comic Sans MS" w:hAnsi="Comic Sans MS"/>
          <w:b/>
          <w:lang w:val="fr-FR"/>
        </w:rPr>
      </w:pPr>
    </w:p>
    <w:p w:rsidR="00F34855" w:rsidRPr="00084E54" w:rsidRDefault="00084E54" w:rsidP="00084E54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  <w:r w:rsidRPr="00084E54">
        <w:rPr>
          <w:rFonts w:ascii="Century Gothic" w:hAnsi="Century Gothic"/>
          <w:b/>
          <w:sz w:val="24"/>
          <w:szCs w:val="24"/>
        </w:rPr>
        <w:t>Situations :</w:t>
      </w:r>
    </w:p>
    <w:p w:rsidR="00084E54" w:rsidRDefault="00084E54" w:rsidP="00084E54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Les inondations au B</w:t>
      </w:r>
      <w:r w:rsidR="00836CDD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ngladesh</w:t>
      </w:r>
    </w:p>
    <w:p w:rsidR="00084E54" w:rsidRDefault="00084E54" w:rsidP="00084E54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 risque naturel dans un DOM (CCF)</w:t>
      </w:r>
    </w:p>
    <w:p w:rsidR="00084E54" w:rsidRDefault="00084E54" w:rsidP="00084E54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084E54" w:rsidRPr="00084E54" w:rsidRDefault="00084E54" w:rsidP="00084E54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  <w:r w:rsidRPr="00084E54">
        <w:rPr>
          <w:rFonts w:ascii="Century Gothic" w:hAnsi="Century Gothic"/>
          <w:b/>
          <w:sz w:val="24"/>
          <w:szCs w:val="24"/>
        </w:rPr>
        <w:t>Orientations et mots-clés :</w:t>
      </w:r>
    </w:p>
    <w:p w:rsidR="00084E54" w:rsidRDefault="00084E54" w:rsidP="00084E54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On rappelle que les hommes </w:t>
      </w:r>
      <w:r w:rsidR="00674C66" w:rsidRPr="00674C66">
        <w:rPr>
          <w:rFonts w:ascii="Century Gothic" w:hAnsi="Century Gothic"/>
          <w:sz w:val="24"/>
          <w:szCs w:val="24"/>
        </w:rPr>
        <w:t>peuvent</w:t>
      </w:r>
      <w:r>
        <w:rPr>
          <w:rFonts w:ascii="Century Gothic" w:hAnsi="Century Gothic"/>
          <w:sz w:val="24"/>
          <w:szCs w:val="24"/>
        </w:rPr>
        <w:t xml:space="preserve"> être confrontés à des </w:t>
      </w:r>
      <w:r>
        <w:rPr>
          <w:rFonts w:ascii="Century Gothic" w:hAnsi="Century Gothic"/>
          <w:b/>
          <w:sz w:val="24"/>
          <w:szCs w:val="24"/>
        </w:rPr>
        <w:t xml:space="preserve">risques naturels </w:t>
      </w:r>
      <w:r>
        <w:rPr>
          <w:rFonts w:ascii="Century Gothic" w:hAnsi="Century Gothic"/>
          <w:sz w:val="24"/>
          <w:szCs w:val="24"/>
        </w:rPr>
        <w:t xml:space="preserve">et que leurs activités sont parfois à l’origine de </w:t>
      </w:r>
      <w:r>
        <w:rPr>
          <w:rFonts w:ascii="Century Gothic" w:hAnsi="Century Gothic"/>
          <w:b/>
          <w:sz w:val="24"/>
          <w:szCs w:val="24"/>
        </w:rPr>
        <w:t>risques technologiques</w:t>
      </w:r>
      <w:r>
        <w:rPr>
          <w:rFonts w:ascii="Century Gothic" w:hAnsi="Century Gothic"/>
          <w:sz w:val="24"/>
          <w:szCs w:val="24"/>
        </w:rPr>
        <w:t xml:space="preserve">. On analyse les facteurs de l’inégale vulnérabilité des hommes et des sociétés. On interroge la capacité de ces dernières à mettre en œuvre des politiques de </w:t>
      </w:r>
      <w:r>
        <w:rPr>
          <w:rFonts w:ascii="Century Gothic" w:hAnsi="Century Gothic"/>
          <w:b/>
          <w:sz w:val="24"/>
          <w:szCs w:val="24"/>
        </w:rPr>
        <w:t>prévention.</w:t>
      </w:r>
    </w:p>
    <w:p w:rsidR="00084E54" w:rsidRDefault="00084E54" w:rsidP="00084E54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084E54" w:rsidRPr="00084E54" w:rsidRDefault="00084E54" w:rsidP="00084E54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084E54" w:rsidRPr="005A6067" w:rsidRDefault="00A15979" w:rsidP="00084E54">
      <w:pPr>
        <w:ind w:left="-567"/>
        <w:rPr>
          <w:rFonts w:ascii="Century Gothic" w:hAnsi="Century Gothic"/>
          <w:b/>
          <w:sz w:val="36"/>
          <w:szCs w:val="36"/>
          <w:u w:val="single"/>
        </w:rPr>
      </w:pPr>
      <w:r w:rsidRPr="005A6067">
        <w:rPr>
          <w:rFonts w:ascii="Century Gothic" w:hAnsi="Century Gothic"/>
          <w:b/>
          <w:sz w:val="36"/>
          <w:szCs w:val="36"/>
          <w:u w:val="single"/>
        </w:rPr>
        <w:t>Plan de la séquence </w:t>
      </w:r>
    </w:p>
    <w:p w:rsidR="005F27CB" w:rsidRDefault="00A15979" w:rsidP="00084E54">
      <w:pPr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Accroche : </w:t>
      </w:r>
    </w:p>
    <w:p w:rsidR="005F27CB" w:rsidRDefault="005A6067" w:rsidP="005F27CB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F27CB">
        <w:rPr>
          <w:rFonts w:ascii="Century Gothic" w:hAnsi="Century Gothic"/>
          <w:sz w:val="24"/>
          <w:szCs w:val="24"/>
        </w:rPr>
        <w:t xml:space="preserve">vidéo de </w:t>
      </w:r>
      <w:r w:rsidRPr="005F27CB">
        <w:rPr>
          <w:rFonts w:ascii="Century Gothic" w:hAnsi="Century Gothic"/>
          <w:i/>
          <w:sz w:val="24"/>
          <w:szCs w:val="24"/>
        </w:rPr>
        <w:t>Le monde</w:t>
      </w:r>
      <w:r w:rsidRPr="005F27CB">
        <w:rPr>
          <w:rFonts w:ascii="Century Gothic" w:hAnsi="Century Gothic"/>
          <w:sz w:val="24"/>
          <w:szCs w:val="24"/>
        </w:rPr>
        <w:t xml:space="preserve"> « La Seine en crue », janvier 2018</w:t>
      </w:r>
      <w:r w:rsidR="005F27CB">
        <w:rPr>
          <w:rFonts w:ascii="Century Gothic" w:hAnsi="Century Gothic"/>
          <w:sz w:val="24"/>
          <w:szCs w:val="24"/>
        </w:rPr>
        <w:t xml:space="preserve"> </w:t>
      </w:r>
    </w:p>
    <w:p w:rsidR="00A15979" w:rsidRPr="005F27CB" w:rsidRDefault="005F27CB" w:rsidP="005F27CB">
      <w:pPr>
        <w:pStyle w:val="Paragraphedeliste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5F27CB">
        <w:rPr>
          <w:rFonts w:ascii="Century Gothic" w:hAnsi="Century Gothic"/>
          <w:sz w:val="24"/>
          <w:szCs w:val="24"/>
        </w:rPr>
        <w:t xml:space="preserve">vidéo de l’INA, explosion </w:t>
      </w:r>
      <w:r w:rsidR="00674C66">
        <w:rPr>
          <w:rFonts w:ascii="Century Gothic" w:hAnsi="Century Gothic"/>
          <w:sz w:val="24"/>
          <w:szCs w:val="24"/>
        </w:rPr>
        <w:t>de l’</w:t>
      </w:r>
      <w:r w:rsidRPr="005F27CB">
        <w:rPr>
          <w:rFonts w:ascii="Century Gothic" w:hAnsi="Century Gothic"/>
          <w:sz w:val="24"/>
          <w:szCs w:val="24"/>
        </w:rPr>
        <w:t>usine AZF, le 21 septembre 2001</w:t>
      </w: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A15979" w:rsidRPr="004B6F3F" w:rsidRDefault="00A15979" w:rsidP="00084E54">
      <w:pPr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Séance 1</w:t>
      </w:r>
      <w:r w:rsidR="00447931">
        <w:rPr>
          <w:rFonts w:ascii="Century Gothic" w:hAnsi="Century Gothic"/>
          <w:b/>
          <w:sz w:val="24"/>
          <w:szCs w:val="24"/>
        </w:rPr>
        <w:t> 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 w:rsidR="004C64AE">
        <w:rPr>
          <w:rFonts w:ascii="Century Gothic" w:hAnsi="Century Gothic"/>
          <w:sz w:val="24"/>
          <w:szCs w:val="24"/>
        </w:rPr>
        <w:t>Les hommes face aux risques </w:t>
      </w:r>
      <w:r w:rsidR="004B6F3F" w:rsidRPr="004B6F3F">
        <w:rPr>
          <w:rFonts w:ascii="Century Gothic" w:hAnsi="Century Gothic"/>
          <w:b/>
          <w:sz w:val="24"/>
          <w:szCs w:val="24"/>
        </w:rPr>
        <w:t>(1h30)</w:t>
      </w: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Séance 2 :</w:t>
      </w:r>
      <w:r w:rsidR="00674C66">
        <w:rPr>
          <w:rFonts w:ascii="Century Gothic" w:hAnsi="Century Gothic"/>
          <w:sz w:val="24"/>
          <w:szCs w:val="24"/>
        </w:rPr>
        <w:t xml:space="preserve"> SITUATION. </w:t>
      </w:r>
      <w:r>
        <w:rPr>
          <w:rFonts w:ascii="Century Gothic" w:hAnsi="Century Gothic"/>
          <w:sz w:val="24"/>
          <w:szCs w:val="24"/>
        </w:rPr>
        <w:t>Les inondations au Bangladesh</w:t>
      </w:r>
    </w:p>
    <w:p w:rsidR="004C64AE" w:rsidRP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Séance 3 :</w:t>
      </w:r>
      <w:r w:rsidR="00674C66">
        <w:rPr>
          <w:rFonts w:ascii="Century Gothic" w:hAnsi="Century Gothic"/>
          <w:sz w:val="24"/>
          <w:szCs w:val="24"/>
        </w:rPr>
        <w:t xml:space="preserve"> SITUATION. </w:t>
      </w:r>
      <w:r w:rsidR="009C7009">
        <w:rPr>
          <w:rFonts w:ascii="Century Gothic" w:hAnsi="Century Gothic"/>
          <w:sz w:val="24"/>
          <w:szCs w:val="24"/>
        </w:rPr>
        <w:t>L’ouragan Irma à Saint-Barthélemy et Saint-Martin</w:t>
      </w: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Default="005F27CB" w:rsidP="004C64AE">
      <w:pPr>
        <w:rPr>
          <w:rFonts w:ascii="Century Gothic" w:hAnsi="Century Gothic"/>
          <w:b/>
          <w:sz w:val="24"/>
          <w:szCs w:val="24"/>
        </w:rPr>
      </w:pPr>
    </w:p>
    <w:p w:rsidR="005F27CB" w:rsidRPr="00447931" w:rsidRDefault="00447931" w:rsidP="00447931">
      <w:pPr>
        <w:pBdr>
          <w:bottom w:val="single" w:sz="4" w:space="1" w:color="auto"/>
        </w:pBdr>
        <w:ind w:left="-567"/>
        <w:jc w:val="center"/>
        <w:rPr>
          <w:rFonts w:ascii="Century Gothic" w:hAnsi="Century Gothic"/>
          <w:b/>
          <w:sz w:val="40"/>
          <w:szCs w:val="40"/>
        </w:rPr>
      </w:pPr>
      <w:r w:rsidRPr="00447931">
        <w:rPr>
          <w:rFonts w:ascii="Century Gothic" w:hAnsi="Century Gothic"/>
          <w:b/>
          <w:sz w:val="40"/>
          <w:szCs w:val="40"/>
        </w:rPr>
        <w:lastRenderedPageBreak/>
        <w:t>Accroche</w:t>
      </w:r>
    </w:p>
    <w:p w:rsidR="004B6F3F" w:rsidRDefault="004B6F3F" w:rsidP="00084E54">
      <w:pPr>
        <w:ind w:left="-567"/>
        <w:rPr>
          <w:rFonts w:ascii="Century Gothic" w:hAnsi="Century Gothic"/>
          <w:b/>
          <w:sz w:val="24"/>
          <w:szCs w:val="24"/>
        </w:rPr>
      </w:pPr>
    </w:p>
    <w:p w:rsidR="005F27CB" w:rsidRPr="004B6F3F" w:rsidRDefault="004B6F3F" w:rsidP="00084E54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Mots-clés : </w:t>
      </w:r>
      <w:r>
        <w:rPr>
          <w:rFonts w:ascii="Century Gothic" w:hAnsi="Century Gothic"/>
          <w:sz w:val="24"/>
          <w:szCs w:val="24"/>
        </w:rPr>
        <w:t>risque naturel, risque technologique</w:t>
      </w:r>
    </w:p>
    <w:p w:rsidR="005F27CB" w:rsidRDefault="00447931" w:rsidP="00084E54">
      <w:pPr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Démarche :</w:t>
      </w:r>
    </w:p>
    <w:p w:rsidR="00447931" w:rsidRDefault="00447931" w:rsidP="00084E54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1/ </w:t>
      </w:r>
      <w:r w:rsidRPr="00447931">
        <w:rPr>
          <w:rFonts w:ascii="Century Gothic" w:hAnsi="Century Gothic"/>
          <w:b/>
          <w:sz w:val="24"/>
          <w:szCs w:val="24"/>
        </w:rPr>
        <w:t>Visionnage</w:t>
      </w:r>
      <w:r>
        <w:rPr>
          <w:rFonts w:ascii="Century Gothic" w:hAnsi="Century Gothic"/>
          <w:sz w:val="24"/>
          <w:szCs w:val="24"/>
        </w:rPr>
        <w:t xml:space="preserve"> de la vidéo des inondations parisiennes : </w:t>
      </w:r>
    </w:p>
    <w:p w:rsidR="00447931" w:rsidRPr="00447931" w:rsidRDefault="00447931" w:rsidP="00447931">
      <w:pPr>
        <w:pStyle w:val="Paragraphedeliste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r w:rsidRPr="00447931">
        <w:rPr>
          <w:rFonts w:ascii="Century Gothic" w:hAnsi="Century Gothic"/>
          <w:b/>
          <w:sz w:val="24"/>
          <w:szCs w:val="24"/>
        </w:rPr>
        <w:t>Question orale</w:t>
      </w:r>
      <w:r w:rsidRPr="00447931">
        <w:rPr>
          <w:rFonts w:ascii="Century Gothic" w:hAnsi="Century Gothic"/>
          <w:sz w:val="24"/>
          <w:szCs w:val="24"/>
        </w:rPr>
        <w:t xml:space="preserve"> : </w:t>
      </w:r>
      <w:r w:rsidRPr="00447931">
        <w:rPr>
          <w:rFonts w:ascii="Century Gothic" w:hAnsi="Century Gothic"/>
          <w:i/>
          <w:sz w:val="24"/>
          <w:szCs w:val="24"/>
        </w:rPr>
        <w:t xml:space="preserve">De quoi s’agit-il ? </w:t>
      </w:r>
      <w:r>
        <w:rPr>
          <w:rFonts w:ascii="Century Gothic" w:hAnsi="Century Gothic"/>
          <w:sz w:val="24"/>
          <w:szCs w:val="24"/>
        </w:rPr>
        <w:t xml:space="preserve">faire émerger </w:t>
      </w:r>
      <w:r w:rsidRPr="00447931">
        <w:rPr>
          <w:rFonts w:ascii="Century Gothic" w:hAnsi="Century Gothic"/>
          <w:b/>
          <w:color w:val="FF0000"/>
          <w:sz w:val="24"/>
          <w:szCs w:val="24"/>
        </w:rPr>
        <w:t>la notion de risque</w:t>
      </w:r>
    </w:p>
    <w:p w:rsidR="005F27CB" w:rsidRDefault="00103688" w:rsidP="00447931">
      <w:pPr>
        <w:ind w:left="708"/>
        <w:rPr>
          <w:rFonts w:ascii="Century Gothic" w:hAnsi="Century Gothic"/>
          <w:b/>
          <w:sz w:val="24"/>
          <w:szCs w:val="24"/>
        </w:rPr>
      </w:pPr>
      <w:hyperlink r:id="rId5" w:history="1">
        <w:r w:rsidR="00447931" w:rsidRPr="00CC72C3">
          <w:rPr>
            <w:rStyle w:val="Lienhypertexte"/>
            <w:rFonts w:ascii="Century Gothic" w:hAnsi="Century Gothic"/>
            <w:b/>
            <w:sz w:val="24"/>
            <w:szCs w:val="24"/>
          </w:rPr>
          <w:t>http://www.lemonde.fr/climat/article/2018/01/25/inondations-pas-de-repit-la-seine-de-plus-en-plus-haute-a-paris_5246640_1652612.html</w:t>
        </w:r>
      </w:hyperlink>
    </w:p>
    <w:p w:rsidR="00447931" w:rsidRDefault="00447931" w:rsidP="00447931">
      <w:pPr>
        <w:ind w:left="708"/>
        <w:rPr>
          <w:rFonts w:ascii="Century Gothic" w:hAnsi="Century Gothic"/>
          <w:b/>
          <w:sz w:val="24"/>
          <w:szCs w:val="24"/>
        </w:rPr>
      </w:pPr>
    </w:p>
    <w:p w:rsidR="00447931" w:rsidRPr="00447931" w:rsidRDefault="00447931" w:rsidP="005F27CB">
      <w:pPr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2/ Visionnage </w:t>
      </w:r>
      <w:r w:rsidRPr="00447931">
        <w:rPr>
          <w:rFonts w:ascii="Century Gothic" w:hAnsi="Century Gothic"/>
          <w:sz w:val="24"/>
          <w:szCs w:val="24"/>
        </w:rPr>
        <w:t xml:space="preserve">de la vidéo de l’INA sur </w:t>
      </w:r>
      <w:r w:rsidR="00674C66">
        <w:rPr>
          <w:rFonts w:ascii="Century Gothic" w:hAnsi="Century Gothic"/>
          <w:sz w:val="24"/>
          <w:szCs w:val="24"/>
        </w:rPr>
        <w:t xml:space="preserve">l’explosion de l’usine </w:t>
      </w:r>
      <w:r w:rsidRPr="00447931">
        <w:rPr>
          <w:rFonts w:ascii="Century Gothic" w:hAnsi="Century Gothic"/>
          <w:sz w:val="24"/>
          <w:szCs w:val="24"/>
        </w:rPr>
        <w:t>AZF</w:t>
      </w:r>
    </w:p>
    <w:p w:rsidR="005F27CB" w:rsidRDefault="00103688" w:rsidP="00447931">
      <w:pPr>
        <w:ind w:left="-567" w:firstLine="567"/>
        <w:rPr>
          <w:rFonts w:ascii="Century Gothic" w:hAnsi="Century Gothic"/>
          <w:b/>
          <w:sz w:val="24"/>
          <w:szCs w:val="24"/>
        </w:rPr>
      </w:pPr>
      <w:hyperlink r:id="rId6" w:history="1">
        <w:r w:rsidR="005F27CB">
          <w:rPr>
            <w:rStyle w:val="Lienhypertexte"/>
            <w:rFonts w:ascii="Century Gothic" w:hAnsi="Century Gothic"/>
            <w:b/>
            <w:sz w:val="24"/>
            <w:szCs w:val="24"/>
          </w:rPr>
          <w:t>http://www.ina.fr/video/1826376010008</w:t>
        </w:r>
      </w:hyperlink>
    </w:p>
    <w:p w:rsidR="00447931" w:rsidRDefault="00674C66" w:rsidP="00447931">
      <w:pPr>
        <w:spacing w:after="0" w:line="240" w:lineRule="auto"/>
        <w:textAlignment w:val="baseline"/>
        <w:outlineLvl w:val="1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color w:val="00B050"/>
          <w:sz w:val="24"/>
          <w:szCs w:val="24"/>
        </w:rPr>
        <w:t>Infos sur l’événement</w:t>
      </w:r>
      <w:r w:rsidR="00447931">
        <w:rPr>
          <w:rFonts w:ascii="Bookman Old Style" w:eastAsia="Times New Roman" w:hAnsi="Bookman Old Style" w:cs="Times New Roman"/>
          <w:b/>
          <w:bCs/>
          <w:color w:val="00B050"/>
          <w:sz w:val="24"/>
          <w:szCs w:val="24"/>
        </w:rPr>
        <w:t xml:space="preserve"> : </w:t>
      </w:r>
      <w:r w:rsidR="00447931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L</w:t>
      </w:r>
      <w:r w:rsidR="005F27CB" w:rsidRPr="005F27C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e 21 septembre 2001, à 10h17, l’usine AZF de Toulouse était détruite par l’explosion d’un stock de près de 300 tonnes de nitrate d’ammonium. </w:t>
      </w:r>
    </w:p>
    <w:p w:rsidR="005F27CB" w:rsidRPr="005F27CB" w:rsidRDefault="005F27CB" w:rsidP="00447931">
      <w:pPr>
        <w:spacing w:after="0" w:line="240" w:lineRule="auto"/>
        <w:textAlignment w:val="baseline"/>
        <w:outlineLvl w:val="1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5F27C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Bilan : </w:t>
      </w:r>
      <w:r w:rsidRPr="005F27C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31 morts et quelque 3 000 blessés, 27 000 logements endommagés, 3 500 entreprises touchées ainsi que de nombreux bâtiments publics, dont 120 établissements scolaires</w:t>
      </w:r>
      <w:r w:rsidR="00674C66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.</w:t>
      </w:r>
    </w:p>
    <w:p w:rsidR="005F27CB" w:rsidRDefault="005F27CB" w:rsidP="00084E54">
      <w:pPr>
        <w:ind w:left="-567"/>
        <w:rPr>
          <w:rFonts w:ascii="Century Gothic" w:hAnsi="Century Gothic"/>
          <w:sz w:val="24"/>
          <w:szCs w:val="24"/>
        </w:rPr>
      </w:pPr>
    </w:p>
    <w:p w:rsidR="00447931" w:rsidRPr="00447931" w:rsidRDefault="00447931" w:rsidP="00447931">
      <w:pPr>
        <w:pStyle w:val="Paragraphedeliste"/>
        <w:numPr>
          <w:ilvl w:val="0"/>
          <w:numId w:val="3"/>
        </w:numPr>
        <w:rPr>
          <w:rFonts w:ascii="Century Gothic" w:hAnsi="Century Gothic"/>
          <w:i/>
          <w:sz w:val="24"/>
          <w:szCs w:val="24"/>
        </w:rPr>
      </w:pPr>
      <w:r w:rsidRPr="00447931">
        <w:rPr>
          <w:rFonts w:ascii="Century Gothic" w:hAnsi="Century Gothic"/>
          <w:b/>
          <w:sz w:val="24"/>
          <w:szCs w:val="24"/>
        </w:rPr>
        <w:t>Question orale</w:t>
      </w:r>
      <w:r w:rsidRPr="00447931">
        <w:rPr>
          <w:rFonts w:ascii="Century Gothic" w:hAnsi="Century Gothic"/>
          <w:sz w:val="24"/>
          <w:szCs w:val="24"/>
        </w:rPr>
        <w:t xml:space="preserve"> : </w:t>
      </w:r>
      <w:r w:rsidRPr="00447931">
        <w:rPr>
          <w:rFonts w:ascii="Century Gothic" w:hAnsi="Century Gothic"/>
          <w:i/>
          <w:sz w:val="24"/>
          <w:szCs w:val="24"/>
        </w:rPr>
        <w:t xml:space="preserve">De quoi s’agit-il ? </w:t>
      </w:r>
      <w:r>
        <w:rPr>
          <w:rFonts w:ascii="Century Gothic" w:hAnsi="Century Gothic"/>
          <w:sz w:val="24"/>
          <w:szCs w:val="24"/>
        </w:rPr>
        <w:t xml:space="preserve">faire émerger </w:t>
      </w:r>
      <w:r>
        <w:rPr>
          <w:rFonts w:ascii="Century Gothic" w:hAnsi="Century Gothic"/>
          <w:b/>
          <w:color w:val="FF0000"/>
          <w:sz w:val="24"/>
          <w:szCs w:val="24"/>
        </w:rPr>
        <w:t>la différence entre risque naturel et risque technologique</w:t>
      </w:r>
    </w:p>
    <w:p w:rsidR="00447931" w:rsidRDefault="00447931" w:rsidP="00447931">
      <w:pPr>
        <w:pStyle w:val="Paragraphedeliste"/>
        <w:ind w:left="1428"/>
        <w:rPr>
          <w:rFonts w:ascii="Century Gothic" w:hAnsi="Century Gothic"/>
          <w:b/>
          <w:sz w:val="24"/>
          <w:szCs w:val="24"/>
        </w:rPr>
      </w:pP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F04B27" w:rsidRDefault="00674C66" w:rsidP="00F04B27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3/ Définition</w:t>
      </w:r>
      <w:r w:rsidR="00F04B27">
        <w:rPr>
          <w:rFonts w:ascii="Century Gothic" w:hAnsi="Century Gothic"/>
          <w:b/>
          <w:sz w:val="24"/>
          <w:szCs w:val="24"/>
        </w:rPr>
        <w:t xml:space="preserve"> à noter :</w:t>
      </w:r>
    </w:p>
    <w:p w:rsidR="00F04B27" w:rsidRPr="00F04B27" w:rsidRDefault="00F04B27" w:rsidP="00F04B27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Risque : </w:t>
      </w:r>
      <w:r>
        <w:rPr>
          <w:rFonts w:ascii="Century Gothic" w:hAnsi="Century Gothic"/>
          <w:color w:val="FF0000"/>
          <w:sz w:val="24"/>
          <w:szCs w:val="24"/>
        </w:rPr>
        <w:t>danger potentiel pour les hommes et leurs activités</w:t>
      </w: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color w:val="FF0000"/>
          <w:sz w:val="24"/>
          <w:szCs w:val="24"/>
        </w:rPr>
      </w:pPr>
    </w:p>
    <w:p w:rsidR="00F04B27" w:rsidRDefault="00F04B27" w:rsidP="00F04B27">
      <w:pPr>
        <w:pStyle w:val="Paragraphedeliste"/>
        <w:ind w:left="-567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Si le risque est produit par des événements naturels, on parle de </w:t>
      </w:r>
      <w:r>
        <w:rPr>
          <w:rFonts w:ascii="Century Gothic" w:hAnsi="Century Gothic"/>
          <w:b/>
          <w:color w:val="FF0000"/>
          <w:sz w:val="24"/>
          <w:szCs w:val="24"/>
        </w:rPr>
        <w:t>risque naturel.</w:t>
      </w:r>
    </w:p>
    <w:p w:rsidR="00F04B27" w:rsidRPr="00F04B27" w:rsidRDefault="00F04B27" w:rsidP="00F04B27">
      <w:pPr>
        <w:pStyle w:val="Paragraphedeliste"/>
        <w:ind w:left="-567"/>
        <w:rPr>
          <w:rFonts w:ascii="Century Gothic" w:hAnsi="Century Gothic"/>
          <w:b/>
          <w:i/>
          <w:color w:val="FF0000"/>
          <w:sz w:val="24"/>
          <w:szCs w:val="24"/>
        </w:rPr>
      </w:pPr>
      <w:r w:rsidRPr="00F04B27">
        <w:rPr>
          <w:rFonts w:ascii="Century Gothic" w:hAnsi="Century Gothic"/>
          <w:color w:val="FF0000"/>
          <w:sz w:val="24"/>
          <w:szCs w:val="24"/>
        </w:rPr>
        <w:t>Si le risque est produit par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>
        <w:rPr>
          <w:rFonts w:ascii="Century Gothic" w:hAnsi="Century Gothic"/>
          <w:color w:val="FF0000"/>
          <w:sz w:val="24"/>
          <w:szCs w:val="24"/>
        </w:rPr>
        <w:t>des activités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Pr="00F04B27">
        <w:rPr>
          <w:rFonts w:ascii="Century Gothic" w:hAnsi="Century Gothic"/>
          <w:color w:val="FF0000"/>
          <w:sz w:val="24"/>
          <w:szCs w:val="24"/>
        </w:rPr>
        <w:t>humaines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, </w:t>
      </w:r>
      <w:r w:rsidRPr="00F04B27">
        <w:rPr>
          <w:rFonts w:ascii="Century Gothic" w:hAnsi="Century Gothic"/>
          <w:color w:val="FF0000"/>
          <w:sz w:val="24"/>
          <w:szCs w:val="24"/>
        </w:rPr>
        <w:t>on parle de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risque technologique.</w:t>
      </w:r>
    </w:p>
    <w:p w:rsidR="00447931" w:rsidRDefault="00447931" w:rsidP="00447931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F04B27" w:rsidRDefault="00F04B27" w:rsidP="00447931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447931" w:rsidRDefault="00447931" w:rsidP="00447931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4/ Noter le titre du sujet</w:t>
      </w:r>
    </w:p>
    <w:p w:rsidR="00447931" w:rsidRPr="00F04B27" w:rsidRDefault="00447931" w:rsidP="00F04B27">
      <w:pPr>
        <w:pStyle w:val="Paragraphedeliste"/>
        <w:ind w:left="-567"/>
        <w:rPr>
          <w:rFonts w:ascii="Century Gothic" w:hAnsi="Century Gothic"/>
          <w:b/>
          <w:i/>
          <w:color w:val="FF0000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ab/>
      </w:r>
    </w:p>
    <w:p w:rsidR="00447931" w:rsidRDefault="00447931" w:rsidP="00084E54">
      <w:pPr>
        <w:ind w:left="-567"/>
        <w:rPr>
          <w:rFonts w:ascii="Century Gothic" w:hAnsi="Century Gothic"/>
          <w:sz w:val="24"/>
          <w:szCs w:val="24"/>
        </w:rPr>
      </w:pP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</w:p>
    <w:p w:rsidR="004C64AE" w:rsidRDefault="004C64AE" w:rsidP="00084E54">
      <w:pPr>
        <w:ind w:left="-567"/>
        <w:rPr>
          <w:rFonts w:ascii="Century Gothic" w:hAnsi="Century Gothic"/>
          <w:sz w:val="24"/>
          <w:szCs w:val="24"/>
        </w:rPr>
      </w:pPr>
    </w:p>
    <w:p w:rsidR="00B273F7" w:rsidRPr="00240F4F" w:rsidRDefault="00B273F7" w:rsidP="00B2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567"/>
        <w:jc w:val="center"/>
        <w:outlineLvl w:val="1"/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</w:pP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lastRenderedPageBreak/>
        <w:t xml:space="preserve">Séance 1 : </w:t>
      </w: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Les hommes face</w:t>
      </w: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 xml:space="preserve"> aux risques </w:t>
      </w:r>
    </w:p>
    <w:p w:rsidR="00B273F7" w:rsidRDefault="00B273F7" w:rsidP="00B273F7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color w:val="2C2F36"/>
          <w:sz w:val="20"/>
          <w:szCs w:val="20"/>
        </w:rPr>
      </w:pPr>
    </w:p>
    <w:p w:rsidR="00507530" w:rsidRDefault="00507530" w:rsidP="00B273F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</w:pPr>
    </w:p>
    <w:p w:rsidR="00507530" w:rsidRPr="006E3DAE" w:rsidRDefault="00674C66" w:rsidP="00B273F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</w:rPr>
        <w:t>Durée</w:t>
      </w:r>
      <w:r w:rsidR="00507530" w:rsidRPr="006E3DAE">
        <w:rPr>
          <w:rFonts w:ascii="Century Gothic" w:eastAsia="Times New Roman" w:hAnsi="Century Gothic" w:cs="Arial"/>
          <w:b/>
          <w:bCs/>
          <w:sz w:val="24"/>
          <w:szCs w:val="24"/>
        </w:rPr>
        <w:t> : 1h</w:t>
      </w:r>
      <w:r w:rsidR="006E3DAE" w:rsidRPr="006E3DAE">
        <w:rPr>
          <w:rFonts w:ascii="Century Gothic" w:eastAsia="Times New Roman" w:hAnsi="Century Gothic" w:cs="Arial"/>
          <w:b/>
          <w:bCs/>
          <w:sz w:val="24"/>
          <w:szCs w:val="24"/>
        </w:rPr>
        <w:t>30</w:t>
      </w:r>
      <w:r w:rsidR="00507530" w:rsidRPr="006E3DAE">
        <w:rPr>
          <w:rFonts w:ascii="Century Gothic" w:eastAsia="Times New Roman" w:hAnsi="Century Gothic" w:cs="Arial"/>
          <w:b/>
          <w:bCs/>
          <w:sz w:val="24"/>
          <w:szCs w:val="24"/>
        </w:rPr>
        <w:t> </w:t>
      </w:r>
    </w:p>
    <w:p w:rsidR="006E3DAE" w:rsidRPr="00507530" w:rsidRDefault="006E3DAE" w:rsidP="00B273F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</w:pPr>
    </w:p>
    <w:p w:rsidR="00B273F7" w:rsidRPr="000236A5" w:rsidRDefault="00B273F7" w:rsidP="00B273F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Cs/>
          <w:color w:val="2C2F36"/>
          <w:sz w:val="24"/>
          <w:szCs w:val="24"/>
        </w:rPr>
      </w:pPr>
      <w:r w:rsidRPr="000236A5"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  <w:t>Mots-clés :</w:t>
      </w:r>
      <w:r w:rsidRPr="000236A5">
        <w:rPr>
          <w:rFonts w:ascii="Century Gothic" w:eastAsia="Times New Roman" w:hAnsi="Century Gothic" w:cs="Arial"/>
          <w:bCs/>
          <w:color w:val="2C2F36"/>
          <w:sz w:val="24"/>
          <w:szCs w:val="24"/>
        </w:rPr>
        <w:t xml:space="preserve"> vulnérabilité</w:t>
      </w:r>
    </w:p>
    <w:p w:rsidR="00B273F7" w:rsidRPr="000236A5" w:rsidRDefault="00B273F7" w:rsidP="00B273F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</w:pPr>
    </w:p>
    <w:p w:rsidR="00B273F7" w:rsidRPr="00B273F7" w:rsidRDefault="00674C66" w:rsidP="00B273F7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Cs/>
          <w:color w:val="2C2F36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  <w:t>Problématique</w:t>
      </w:r>
      <w:r w:rsidR="00B273F7" w:rsidRPr="000236A5"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  <w:t> :</w:t>
      </w:r>
      <w:r w:rsidR="00B273F7" w:rsidRPr="000236A5">
        <w:rPr>
          <w:rFonts w:ascii="Century Gothic" w:eastAsia="Times New Roman" w:hAnsi="Century Gothic" w:cs="Arial"/>
          <w:bCs/>
          <w:color w:val="2C2F36"/>
          <w:sz w:val="24"/>
          <w:szCs w:val="24"/>
        </w:rPr>
        <w:t xml:space="preserve"> </w:t>
      </w:r>
      <w:r w:rsidR="00B273F7" w:rsidRPr="00B273F7">
        <w:rPr>
          <w:rFonts w:ascii="Century Gothic" w:eastAsia="Times New Roman" w:hAnsi="Century Gothic" w:cs="Arial"/>
          <w:bCs/>
          <w:color w:val="2C2F36"/>
          <w:sz w:val="24"/>
          <w:szCs w:val="24"/>
        </w:rPr>
        <w:t>Les populations sont-elles sur un pied d’égalité face aux risques</w:t>
      </w:r>
      <w:r w:rsidR="00507530">
        <w:rPr>
          <w:rFonts w:ascii="Century Gothic" w:eastAsia="Times New Roman" w:hAnsi="Century Gothic" w:cs="Arial"/>
          <w:bCs/>
          <w:color w:val="2C2F36"/>
          <w:sz w:val="24"/>
          <w:szCs w:val="24"/>
        </w:rPr>
        <w:t xml:space="preserve"> </w:t>
      </w:r>
      <w:r w:rsidR="00B273F7" w:rsidRPr="00B273F7">
        <w:rPr>
          <w:rFonts w:ascii="Century Gothic" w:eastAsia="Times New Roman" w:hAnsi="Century Gothic" w:cs="Arial"/>
          <w:bCs/>
          <w:color w:val="2C2F36"/>
          <w:sz w:val="24"/>
          <w:szCs w:val="24"/>
        </w:rPr>
        <w:t xml:space="preserve">? </w:t>
      </w:r>
    </w:p>
    <w:p w:rsidR="00B273F7" w:rsidRDefault="00B273F7" w:rsidP="00B273F7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B273F7" w:rsidRDefault="00B273F7" w:rsidP="000236A5">
      <w:pPr>
        <w:spacing w:after="0" w:line="240" w:lineRule="auto"/>
        <w:rPr>
          <w:rFonts w:ascii="Century Gothic" w:hAnsi="Century Gothic"/>
          <w:b/>
          <w:sz w:val="28"/>
          <w:szCs w:val="28"/>
          <w:u w:val="single"/>
        </w:rPr>
      </w:pPr>
    </w:p>
    <w:p w:rsidR="004C64AE" w:rsidRPr="00EF663A" w:rsidRDefault="00B273F7" w:rsidP="00B273F7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  <w:r w:rsidRPr="00B273F7">
        <w:rPr>
          <w:rFonts w:ascii="Century Gothic" w:hAnsi="Century Gothic"/>
          <w:b/>
          <w:sz w:val="28"/>
          <w:szCs w:val="28"/>
          <w:u w:val="single"/>
        </w:rPr>
        <w:t>Démarche :</w:t>
      </w:r>
      <w:r w:rsidR="00EF663A">
        <w:rPr>
          <w:rFonts w:ascii="Century Gothic" w:hAnsi="Century Gothic"/>
          <w:b/>
          <w:sz w:val="28"/>
          <w:szCs w:val="28"/>
        </w:rPr>
        <w:t xml:space="preserve"> </w:t>
      </w:r>
      <w:r w:rsidR="00EF663A">
        <w:rPr>
          <w:rFonts w:ascii="Century Gothic" w:hAnsi="Century Gothic"/>
          <w:sz w:val="24"/>
          <w:szCs w:val="24"/>
        </w:rPr>
        <w:t>(écrire sur la photocop</w:t>
      </w:r>
      <w:r w:rsidR="00674C66">
        <w:rPr>
          <w:rFonts w:ascii="Century Gothic" w:hAnsi="Century Gothic"/>
          <w:sz w:val="24"/>
          <w:szCs w:val="24"/>
        </w:rPr>
        <w:t>ie</w:t>
      </w:r>
      <w:r w:rsidR="00EF663A">
        <w:rPr>
          <w:rFonts w:ascii="Century Gothic" w:hAnsi="Century Gothic"/>
          <w:sz w:val="24"/>
          <w:szCs w:val="24"/>
        </w:rPr>
        <w:t>)</w:t>
      </w:r>
    </w:p>
    <w:p w:rsidR="00B273F7" w:rsidRDefault="00B273F7" w:rsidP="00B273F7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507530" w:rsidRDefault="00B273F7" w:rsidP="00B273F7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 w:rsidRPr="005D2BA8">
        <w:rPr>
          <w:rFonts w:ascii="Century Gothic" w:hAnsi="Century Gothic"/>
          <w:b/>
          <w:sz w:val="24"/>
          <w:szCs w:val="24"/>
          <w:u w:val="single"/>
        </w:rPr>
        <w:t>1/ Doc</w:t>
      </w:r>
      <w:r w:rsidR="00674C66">
        <w:rPr>
          <w:rFonts w:ascii="Century Gothic" w:hAnsi="Century Gothic"/>
          <w:b/>
          <w:sz w:val="24"/>
          <w:szCs w:val="24"/>
          <w:u w:val="single"/>
        </w:rPr>
        <w:t>.</w:t>
      </w:r>
      <w:r w:rsidRPr="005D2BA8">
        <w:rPr>
          <w:rFonts w:ascii="Century Gothic" w:hAnsi="Century Gothic"/>
          <w:b/>
          <w:sz w:val="24"/>
          <w:szCs w:val="24"/>
          <w:u w:val="single"/>
        </w:rPr>
        <w:t xml:space="preserve"> 1 :</w:t>
      </w:r>
      <w:r>
        <w:rPr>
          <w:rFonts w:ascii="Century Gothic" w:hAnsi="Century Gothic"/>
          <w:sz w:val="24"/>
          <w:szCs w:val="24"/>
        </w:rPr>
        <w:t xml:space="preserve"> </w:t>
      </w:r>
      <w:r w:rsidR="00507530">
        <w:rPr>
          <w:rFonts w:ascii="Century Gothic" w:hAnsi="Century Gothic"/>
          <w:sz w:val="24"/>
          <w:szCs w:val="24"/>
        </w:rPr>
        <w:t>Liste</w:t>
      </w:r>
      <w:r w:rsidR="00674C66">
        <w:rPr>
          <w:rFonts w:ascii="Century Gothic" w:hAnsi="Century Gothic"/>
          <w:sz w:val="24"/>
          <w:szCs w:val="24"/>
        </w:rPr>
        <w:t>z les risques naturels + vérifier la</w:t>
      </w:r>
      <w:r w:rsidR="00507530">
        <w:rPr>
          <w:rFonts w:ascii="Century Gothic" w:hAnsi="Century Gothic"/>
          <w:sz w:val="24"/>
          <w:szCs w:val="24"/>
        </w:rPr>
        <w:t xml:space="preserve"> compréhension</w:t>
      </w:r>
    </w:p>
    <w:p w:rsidR="00507530" w:rsidRDefault="00507530" w:rsidP="00B273F7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507530" w:rsidRDefault="00507530" w:rsidP="00507530">
      <w:pPr>
        <w:spacing w:after="0" w:line="240" w:lineRule="auto"/>
        <w:ind w:left="-567" w:firstLine="1275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674C66">
        <w:rPr>
          <w:rFonts w:ascii="Century Gothic" w:hAnsi="Century Gothic"/>
          <w:b/>
          <w:sz w:val="24"/>
          <w:szCs w:val="24"/>
        </w:rPr>
        <w:t>Question</w:t>
      </w:r>
      <w:r>
        <w:rPr>
          <w:rFonts w:ascii="Century Gothic" w:hAnsi="Century Gothic"/>
          <w:b/>
          <w:sz w:val="24"/>
          <w:szCs w:val="24"/>
        </w:rPr>
        <w:t xml:space="preserve"> orale : </w:t>
      </w:r>
      <w:r w:rsidRPr="00507530">
        <w:rPr>
          <w:rFonts w:ascii="Century Gothic" w:hAnsi="Century Gothic"/>
          <w:i/>
          <w:sz w:val="24"/>
          <w:szCs w:val="24"/>
        </w:rPr>
        <w:t>Les hommes sont-ils égaux face aux risques naturels ?</w:t>
      </w:r>
    </w:p>
    <w:p w:rsidR="00507530" w:rsidRPr="000236A5" w:rsidRDefault="00507530" w:rsidP="00577E72">
      <w:pPr>
        <w:spacing w:after="0" w:line="240" w:lineRule="auto"/>
        <w:ind w:left="-567"/>
        <w:rPr>
          <w:rFonts w:ascii="Century Gothic" w:hAnsi="Century Gothic"/>
          <w:b/>
          <w:color w:val="0070C0"/>
          <w:sz w:val="24"/>
          <w:szCs w:val="24"/>
          <w:u w:val="single"/>
        </w:rPr>
      </w:pPr>
      <w:r w:rsidRPr="00577E72">
        <w:rPr>
          <w:rFonts w:ascii="Century Gothic" w:hAnsi="Century Gothic"/>
          <w:b/>
          <w:color w:val="0070C0"/>
          <w:sz w:val="24"/>
          <w:szCs w:val="24"/>
        </w:rPr>
        <w:t xml:space="preserve">Certaines populations sont plus </w:t>
      </w:r>
      <w:r w:rsidRPr="00577E72">
        <w:rPr>
          <w:rFonts w:ascii="Century Gothic" w:hAnsi="Century Gothic"/>
          <w:b/>
          <w:color w:val="0070C0"/>
          <w:sz w:val="24"/>
          <w:szCs w:val="24"/>
          <w:u w:val="single"/>
        </w:rPr>
        <w:t>vulnérables</w:t>
      </w:r>
      <w:r w:rsidRPr="00577E72">
        <w:rPr>
          <w:rFonts w:ascii="Century Gothic" w:hAnsi="Century Gothic"/>
          <w:b/>
          <w:color w:val="0070C0"/>
          <w:sz w:val="24"/>
          <w:szCs w:val="24"/>
        </w:rPr>
        <w:t xml:space="preserve"> que d’autres en raison de leur </w:t>
      </w:r>
      <w:r w:rsidR="00577E72" w:rsidRPr="000236A5">
        <w:rPr>
          <w:rFonts w:ascii="Century Gothic" w:hAnsi="Century Gothic"/>
          <w:b/>
          <w:color w:val="0070C0"/>
          <w:sz w:val="24"/>
          <w:szCs w:val="24"/>
          <w:u w:val="single"/>
        </w:rPr>
        <w:t xml:space="preserve">situation géographique. </w:t>
      </w:r>
    </w:p>
    <w:p w:rsidR="00577E72" w:rsidRPr="00577E72" w:rsidRDefault="00577E72" w:rsidP="00577E72">
      <w:pPr>
        <w:spacing w:after="0" w:line="240" w:lineRule="auto"/>
        <w:ind w:left="-567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Vulnérabilité : </w:t>
      </w:r>
      <w:r>
        <w:rPr>
          <w:rFonts w:ascii="Century Gothic" w:hAnsi="Century Gothic"/>
          <w:color w:val="FF0000"/>
          <w:sz w:val="24"/>
          <w:szCs w:val="24"/>
        </w:rPr>
        <w:t>degré de fragilité d’une société face aux risques</w:t>
      </w:r>
    </w:p>
    <w:p w:rsidR="00507530" w:rsidRDefault="00507530" w:rsidP="00B273F7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</w:p>
    <w:p w:rsidR="00577E72" w:rsidRDefault="00577E72" w:rsidP="00B273F7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</w:p>
    <w:p w:rsidR="00B273F7" w:rsidRDefault="00507530" w:rsidP="00B273F7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 w:rsidRPr="005D2BA8">
        <w:rPr>
          <w:rFonts w:ascii="Century Gothic" w:hAnsi="Century Gothic"/>
          <w:b/>
          <w:sz w:val="24"/>
          <w:szCs w:val="24"/>
          <w:u w:val="single"/>
        </w:rPr>
        <w:t>2/ Doc. 2 :</w:t>
      </w:r>
      <w:r>
        <w:rPr>
          <w:rFonts w:ascii="Century Gothic" w:hAnsi="Century Gothic"/>
          <w:sz w:val="24"/>
          <w:szCs w:val="24"/>
        </w:rPr>
        <w:t xml:space="preserve"> C</w:t>
      </w:r>
      <w:r w:rsidR="00B273F7">
        <w:rPr>
          <w:rFonts w:ascii="Century Gothic" w:hAnsi="Century Gothic"/>
          <w:sz w:val="24"/>
          <w:szCs w:val="24"/>
        </w:rPr>
        <w:t>omparaison entre un séisme japonais et un séisme haïtien</w:t>
      </w:r>
    </w:p>
    <w:p w:rsidR="00507530" w:rsidRDefault="00B273F7" w:rsidP="00507530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Consigne : Remplir le tableau (diviser la classe en 2 : une moitié se charge du Japon et l’autre de Haïti)</w:t>
      </w:r>
    </w:p>
    <w:p w:rsidR="00E33796" w:rsidRDefault="00E33796" w:rsidP="00B273F7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4C64AE" w:rsidRPr="00E33796" w:rsidRDefault="00B273F7" w:rsidP="00E33796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Mise en commun</w:t>
      </w:r>
    </w:p>
    <w:p w:rsidR="006948D4" w:rsidRPr="00FA32C4" w:rsidRDefault="006948D4" w:rsidP="004C64AE">
      <w:pPr>
        <w:shd w:val="clear" w:color="auto" w:fill="FFFFFF"/>
        <w:spacing w:after="0" w:line="240" w:lineRule="auto"/>
        <w:jc w:val="both"/>
        <w:outlineLvl w:val="1"/>
        <w:rPr>
          <w:rFonts w:eastAsia="Times New Roman" w:cs="Arial"/>
          <w:bCs/>
          <w:color w:val="2C2F36"/>
        </w:rPr>
      </w:pPr>
    </w:p>
    <w:tbl>
      <w:tblPr>
        <w:tblStyle w:val="Grilledutableau"/>
        <w:tblW w:w="0" w:type="auto"/>
        <w:tblLook w:val="04A0"/>
      </w:tblPr>
      <w:tblGrid>
        <w:gridCol w:w="3355"/>
        <w:gridCol w:w="3316"/>
        <w:gridCol w:w="3327"/>
      </w:tblGrid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</w:p>
        </w:tc>
        <w:tc>
          <w:tcPr>
            <w:tcW w:w="3535" w:type="dxa"/>
          </w:tcPr>
          <w:p w:rsidR="006948D4" w:rsidRPr="00240F4F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2C2F36"/>
                <w:sz w:val="24"/>
                <w:szCs w:val="24"/>
              </w:rPr>
            </w:pPr>
            <w:r w:rsidRPr="00240F4F">
              <w:rPr>
                <w:rFonts w:ascii="Comic Sans MS" w:eastAsia="Times New Roman" w:hAnsi="Comic Sans MS" w:cs="Arial"/>
                <w:b/>
                <w:bCs/>
                <w:color w:val="2C2F36"/>
                <w:sz w:val="24"/>
                <w:szCs w:val="24"/>
              </w:rPr>
              <w:t>Japon</w:t>
            </w:r>
          </w:p>
        </w:tc>
        <w:tc>
          <w:tcPr>
            <w:tcW w:w="3536" w:type="dxa"/>
          </w:tcPr>
          <w:p w:rsidR="006948D4" w:rsidRPr="00240F4F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2C2F36"/>
                <w:sz w:val="24"/>
                <w:szCs w:val="24"/>
              </w:rPr>
            </w:pPr>
            <w:r w:rsidRPr="00240F4F">
              <w:rPr>
                <w:rFonts w:ascii="Comic Sans MS" w:eastAsia="Times New Roman" w:hAnsi="Comic Sans MS" w:cs="Arial"/>
                <w:b/>
                <w:bCs/>
                <w:color w:val="2C2F36"/>
                <w:sz w:val="24"/>
                <w:szCs w:val="24"/>
              </w:rPr>
              <w:t>Haïti</w:t>
            </w:r>
          </w:p>
        </w:tc>
      </w:tr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>Date du séisme</w:t>
            </w:r>
          </w:p>
        </w:tc>
        <w:tc>
          <w:tcPr>
            <w:tcW w:w="3535" w:type="dxa"/>
          </w:tcPr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11 mars 2011</w:t>
            </w:r>
          </w:p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</w:p>
        </w:tc>
        <w:tc>
          <w:tcPr>
            <w:tcW w:w="3536" w:type="dxa"/>
          </w:tcPr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12 janvier 2010</w:t>
            </w:r>
          </w:p>
        </w:tc>
      </w:tr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>Situation du pays par rapport aux plaques tectoniques</w:t>
            </w:r>
          </w:p>
        </w:tc>
        <w:tc>
          <w:tcPr>
            <w:tcW w:w="3535" w:type="dxa"/>
          </w:tcPr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</w:p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situé au confluent de quatre plaques tectoniques</w:t>
            </w:r>
          </w:p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</w:p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</w:p>
        </w:tc>
        <w:tc>
          <w:tcPr>
            <w:tcW w:w="3536" w:type="dxa"/>
          </w:tcPr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est traversé par des failles et se situe sur une « frontière de plaque tectonique »</w:t>
            </w:r>
          </w:p>
        </w:tc>
      </w:tr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 w:rsidRPr="00240F4F"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>Magnitude sur l’échelle de Richter</w:t>
            </w:r>
          </w:p>
        </w:tc>
        <w:tc>
          <w:tcPr>
            <w:tcW w:w="3535" w:type="dxa"/>
          </w:tcPr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9</w:t>
            </w:r>
          </w:p>
        </w:tc>
        <w:tc>
          <w:tcPr>
            <w:tcW w:w="3536" w:type="dxa"/>
          </w:tcPr>
          <w:p w:rsidR="006948D4" w:rsidRPr="00CE6C66" w:rsidRDefault="006948D4" w:rsidP="00AF6B44">
            <w:pPr>
              <w:jc w:val="center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7 à 7.3.</w:t>
            </w:r>
          </w:p>
        </w:tc>
      </w:tr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 w:rsidRPr="00240F4F"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 xml:space="preserve">Nombre de </w:t>
            </w:r>
            <w:r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>victimes</w:t>
            </w:r>
          </w:p>
        </w:tc>
        <w:tc>
          <w:tcPr>
            <w:tcW w:w="3535" w:type="dxa"/>
          </w:tcPr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 xml:space="preserve"> 21 000 (dont 90% dus au Tsunami). Plusieurs milliers de blessés.</w:t>
            </w:r>
          </w:p>
        </w:tc>
        <w:tc>
          <w:tcPr>
            <w:tcW w:w="3536" w:type="dxa"/>
          </w:tcPr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230 000 morts, 300 000 blessés</w:t>
            </w:r>
          </w:p>
        </w:tc>
      </w:tr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 w:rsidRPr="00240F4F"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>Sans-abri</w:t>
            </w:r>
          </w:p>
        </w:tc>
        <w:tc>
          <w:tcPr>
            <w:tcW w:w="3535" w:type="dxa"/>
          </w:tcPr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0</w:t>
            </w:r>
          </w:p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</w:p>
        </w:tc>
        <w:tc>
          <w:tcPr>
            <w:tcW w:w="3536" w:type="dxa"/>
          </w:tcPr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1.2 million</w:t>
            </w:r>
          </w:p>
        </w:tc>
      </w:tr>
      <w:tr w:rsidR="006948D4" w:rsidRPr="00240F4F" w:rsidTr="00AF6B44">
        <w:tc>
          <w:tcPr>
            <w:tcW w:w="3535" w:type="dxa"/>
          </w:tcPr>
          <w:p w:rsidR="006948D4" w:rsidRPr="00240F4F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 w:rsidRPr="00240F4F"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 xml:space="preserve">Coût économique </w:t>
            </w:r>
          </w:p>
        </w:tc>
        <w:tc>
          <w:tcPr>
            <w:tcW w:w="3535" w:type="dxa"/>
          </w:tcPr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171 milliards d’euros</w:t>
            </w:r>
          </w:p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</w:p>
        </w:tc>
        <w:tc>
          <w:tcPr>
            <w:tcW w:w="3536" w:type="dxa"/>
          </w:tcPr>
          <w:p w:rsidR="006948D4" w:rsidRPr="00CE6C66" w:rsidRDefault="006948D4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  <w:t>5.8 à 10 milliards d’euros</w:t>
            </w:r>
          </w:p>
        </w:tc>
      </w:tr>
      <w:tr w:rsidR="001A3B23" w:rsidRPr="00240F4F" w:rsidTr="00AF6B44">
        <w:tc>
          <w:tcPr>
            <w:tcW w:w="3535" w:type="dxa"/>
          </w:tcPr>
          <w:p w:rsidR="001A3B23" w:rsidRPr="00240F4F" w:rsidRDefault="001A3B23" w:rsidP="00AF6B44">
            <w:pPr>
              <w:jc w:val="both"/>
              <w:outlineLvl w:val="1"/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bCs/>
                <w:color w:val="2C2F36"/>
                <w:sz w:val="24"/>
                <w:szCs w:val="24"/>
              </w:rPr>
              <w:t xml:space="preserve">Niveau de développement du pays </w:t>
            </w:r>
          </w:p>
        </w:tc>
        <w:tc>
          <w:tcPr>
            <w:tcW w:w="3535" w:type="dxa"/>
          </w:tcPr>
          <w:p w:rsidR="001A3B23" w:rsidRPr="00CE6C66" w:rsidRDefault="00CE6C66" w:rsidP="00CE6C66">
            <w:pPr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troisième puissance économique mondiale</w:t>
            </w:r>
          </w:p>
        </w:tc>
        <w:tc>
          <w:tcPr>
            <w:tcW w:w="3536" w:type="dxa"/>
          </w:tcPr>
          <w:p w:rsidR="001A3B23" w:rsidRPr="00CE6C66" w:rsidRDefault="00CE6C66" w:rsidP="00CE6C66">
            <w:pPr>
              <w:outlineLvl w:val="1"/>
              <w:rPr>
                <w:rFonts w:ascii="Comic Sans MS" w:eastAsia="Times New Roman" w:hAnsi="Comic Sans MS" w:cs="Arial"/>
                <w:bCs/>
                <w:color w:val="0070C0"/>
                <w:sz w:val="24"/>
                <w:szCs w:val="24"/>
              </w:rPr>
            </w:pPr>
            <w:r w:rsidRPr="00CE6C66">
              <w:rPr>
                <w:rFonts w:ascii="Comic Sans MS" w:eastAsia="Times New Roman" w:hAnsi="Comic Sans MS" w:cs="Arial"/>
                <w:color w:val="0070C0"/>
                <w:sz w:val="24"/>
                <w:szCs w:val="24"/>
              </w:rPr>
              <w:t>le pays le plus pauvre de l'Amérique et l'un des plus pauvres au monde</w:t>
            </w:r>
          </w:p>
        </w:tc>
      </w:tr>
    </w:tbl>
    <w:p w:rsidR="00507530" w:rsidRDefault="00507530" w:rsidP="00E33796">
      <w:pPr>
        <w:rPr>
          <w:rFonts w:ascii="Century Gothic" w:hAnsi="Century Gothic"/>
          <w:sz w:val="24"/>
          <w:szCs w:val="24"/>
        </w:rPr>
      </w:pPr>
    </w:p>
    <w:p w:rsidR="00B273F7" w:rsidRPr="00E33796" w:rsidRDefault="00674C66" w:rsidP="00E33796">
      <w:pPr>
        <w:rPr>
          <w:rFonts w:ascii="Century Gothic" w:hAnsi="Century Gothic"/>
          <w:color w:val="00B050"/>
          <w:sz w:val="24"/>
          <w:szCs w:val="24"/>
        </w:rPr>
      </w:pPr>
      <w:r>
        <w:rPr>
          <w:rFonts w:ascii="Century Gothic" w:hAnsi="Century Gothic"/>
          <w:b/>
          <w:color w:val="00B050"/>
          <w:sz w:val="24"/>
          <w:szCs w:val="24"/>
        </w:rPr>
        <w:t xml:space="preserve">Vocabulaire </w:t>
      </w:r>
      <w:r w:rsidR="00E33796">
        <w:rPr>
          <w:rFonts w:ascii="Century Gothic" w:hAnsi="Century Gothic"/>
          <w:b/>
          <w:color w:val="00B050"/>
          <w:sz w:val="24"/>
          <w:szCs w:val="24"/>
        </w:rPr>
        <w:t xml:space="preserve">: </w:t>
      </w:r>
      <w:r w:rsidR="00756BA3" w:rsidRPr="00E33796">
        <w:rPr>
          <w:rFonts w:ascii="Century Gothic" w:hAnsi="Century Gothic"/>
          <w:color w:val="00B050"/>
          <w:sz w:val="24"/>
          <w:szCs w:val="24"/>
        </w:rPr>
        <w:t>Faille = fissure de l’écorce terrestre</w:t>
      </w:r>
      <w:r w:rsidR="00E33796">
        <w:rPr>
          <w:rFonts w:ascii="Century Gothic" w:hAnsi="Century Gothic"/>
          <w:color w:val="00B050"/>
          <w:sz w:val="24"/>
          <w:szCs w:val="24"/>
        </w:rPr>
        <w:t xml:space="preserve"> / </w:t>
      </w:r>
      <w:r w:rsidR="00B273F7" w:rsidRPr="00E33796">
        <w:rPr>
          <w:rFonts w:ascii="Century Gothic" w:hAnsi="Century Gothic"/>
          <w:color w:val="00B050"/>
          <w:sz w:val="24"/>
          <w:szCs w:val="24"/>
        </w:rPr>
        <w:t>Plaque tectonique : voir carte</w:t>
      </w:r>
    </w:p>
    <w:p w:rsidR="00507530" w:rsidRDefault="00507530" w:rsidP="00507530">
      <w:pPr>
        <w:spacing w:after="0" w:line="240" w:lineRule="auto"/>
        <w:ind w:left="-567" w:firstLine="1275"/>
        <w:rPr>
          <w:rFonts w:ascii="Century Gothic" w:hAnsi="Century Gothic"/>
          <w:sz w:val="24"/>
          <w:szCs w:val="24"/>
        </w:rPr>
      </w:pPr>
    </w:p>
    <w:p w:rsidR="00507530" w:rsidRDefault="00507530" w:rsidP="00507530">
      <w:pPr>
        <w:spacing w:after="0" w:line="240" w:lineRule="auto"/>
        <w:ind w:left="-567" w:firstLine="567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→ </w:t>
      </w:r>
      <w:r w:rsidR="00674C66">
        <w:rPr>
          <w:rFonts w:ascii="Century Gothic" w:hAnsi="Century Gothic"/>
          <w:b/>
          <w:sz w:val="24"/>
          <w:szCs w:val="24"/>
        </w:rPr>
        <w:t>Question</w:t>
      </w:r>
      <w:r>
        <w:rPr>
          <w:rFonts w:ascii="Century Gothic" w:hAnsi="Century Gothic"/>
          <w:b/>
          <w:sz w:val="24"/>
          <w:szCs w:val="24"/>
        </w:rPr>
        <w:t xml:space="preserve"> orale : </w:t>
      </w:r>
      <w:r w:rsidRPr="00507530">
        <w:rPr>
          <w:rFonts w:ascii="Century Gothic" w:hAnsi="Century Gothic"/>
          <w:i/>
          <w:sz w:val="24"/>
          <w:szCs w:val="24"/>
        </w:rPr>
        <w:t xml:space="preserve">Les </w:t>
      </w:r>
      <w:r w:rsidR="00674C66">
        <w:rPr>
          <w:rFonts w:ascii="Century Gothic" w:hAnsi="Century Gothic"/>
          <w:i/>
          <w:sz w:val="24"/>
          <w:szCs w:val="24"/>
        </w:rPr>
        <w:t>J</w:t>
      </w:r>
      <w:r w:rsidR="000236A5">
        <w:rPr>
          <w:rFonts w:ascii="Century Gothic" w:hAnsi="Century Gothic"/>
          <w:i/>
          <w:sz w:val="24"/>
          <w:szCs w:val="24"/>
        </w:rPr>
        <w:t xml:space="preserve">aponais et les </w:t>
      </w:r>
      <w:r w:rsidR="000826F0">
        <w:rPr>
          <w:rFonts w:ascii="Century Gothic" w:hAnsi="Century Gothic"/>
          <w:i/>
          <w:sz w:val="24"/>
          <w:szCs w:val="24"/>
        </w:rPr>
        <w:t>Haïtiens</w:t>
      </w:r>
      <w:r w:rsidRPr="00507530">
        <w:rPr>
          <w:rFonts w:ascii="Century Gothic" w:hAnsi="Century Gothic"/>
          <w:i/>
          <w:sz w:val="24"/>
          <w:szCs w:val="24"/>
        </w:rPr>
        <w:t xml:space="preserve"> sont-ils égaux face aux risques naturels ?</w:t>
      </w:r>
      <w:r w:rsidR="000236A5">
        <w:rPr>
          <w:rFonts w:ascii="Century Gothic" w:hAnsi="Century Gothic"/>
          <w:i/>
          <w:sz w:val="24"/>
          <w:szCs w:val="24"/>
        </w:rPr>
        <w:t xml:space="preserve"> Pourquoi ?</w:t>
      </w:r>
    </w:p>
    <w:p w:rsidR="000236A5" w:rsidRPr="000236A5" w:rsidRDefault="000236A5" w:rsidP="000236A5">
      <w:pPr>
        <w:spacing w:after="0"/>
        <w:ind w:left="-567"/>
        <w:rPr>
          <w:rFonts w:ascii="Century Gothic" w:eastAsia="Times New Roman" w:hAnsi="Century Gothic" w:cs="Arial"/>
          <w:b/>
          <w:bCs/>
          <w:color w:val="0070C0"/>
        </w:rPr>
      </w:pPr>
      <w:r w:rsidRPr="000236A5">
        <w:rPr>
          <w:rFonts w:ascii="Century Gothic" w:eastAsia="Times New Roman" w:hAnsi="Century Gothic" w:cs="Arial"/>
          <w:b/>
          <w:bCs/>
          <w:color w:val="0070C0"/>
        </w:rPr>
        <w:t>Pourquoi ces d</w:t>
      </w:r>
      <w:r>
        <w:rPr>
          <w:rFonts w:ascii="Century Gothic" w:eastAsia="Times New Roman" w:hAnsi="Century Gothic" w:cs="Arial"/>
          <w:b/>
          <w:bCs/>
          <w:color w:val="0070C0"/>
        </w:rPr>
        <w:t xml:space="preserve">ifférences entre les deux pays ? </w:t>
      </w:r>
      <w:r>
        <w:rPr>
          <w:rFonts w:ascii="Century Gothic" w:eastAsia="Times New Roman" w:hAnsi="Century Gothic" w:cs="Arial"/>
          <w:bCs/>
          <w:color w:val="0070C0"/>
        </w:rPr>
        <w:t>É</w:t>
      </w:r>
      <w:r w:rsidRPr="000236A5">
        <w:rPr>
          <w:rFonts w:ascii="Century Gothic" w:eastAsia="Times New Roman" w:hAnsi="Century Gothic" w:cs="Arial"/>
          <w:bCs/>
          <w:color w:val="0070C0"/>
        </w:rPr>
        <w:t>cart de richesse entre un pays développé et un pays en développement faisant partie des PMA.</w:t>
      </w:r>
    </w:p>
    <w:p w:rsidR="000236A5" w:rsidRPr="00507530" w:rsidRDefault="000236A5" w:rsidP="00507530">
      <w:pPr>
        <w:spacing w:after="0" w:line="240" w:lineRule="auto"/>
        <w:ind w:left="-567" w:firstLine="567"/>
        <w:rPr>
          <w:rFonts w:ascii="Century Gothic" w:hAnsi="Century Gothic"/>
          <w:i/>
          <w:sz w:val="24"/>
          <w:szCs w:val="24"/>
        </w:rPr>
      </w:pPr>
    </w:p>
    <w:p w:rsidR="000236A5" w:rsidRPr="000236A5" w:rsidRDefault="005D2BA8" w:rsidP="000236A5">
      <w:pPr>
        <w:spacing w:after="0" w:line="240" w:lineRule="auto"/>
        <w:ind w:left="-567"/>
        <w:rPr>
          <w:rFonts w:ascii="Century Gothic" w:hAnsi="Century Gothic"/>
          <w:b/>
          <w:color w:val="0070C0"/>
          <w:sz w:val="24"/>
          <w:szCs w:val="24"/>
          <w:u w:val="single"/>
        </w:rPr>
      </w:pPr>
      <w:r>
        <w:rPr>
          <w:rFonts w:ascii="Century Gothic" w:hAnsi="Century Gothic"/>
          <w:b/>
          <w:color w:val="0070C0"/>
          <w:sz w:val="24"/>
          <w:szCs w:val="24"/>
        </w:rPr>
        <w:t xml:space="preserve">→ </w:t>
      </w:r>
      <w:r w:rsidR="000236A5" w:rsidRPr="00577E72">
        <w:rPr>
          <w:rFonts w:ascii="Century Gothic" w:hAnsi="Century Gothic"/>
          <w:b/>
          <w:color w:val="0070C0"/>
          <w:sz w:val="24"/>
          <w:szCs w:val="24"/>
        </w:rPr>
        <w:t xml:space="preserve">Certaines populations sont plus </w:t>
      </w:r>
      <w:r w:rsidR="000236A5" w:rsidRPr="00577E72">
        <w:rPr>
          <w:rFonts w:ascii="Century Gothic" w:hAnsi="Century Gothic"/>
          <w:b/>
          <w:color w:val="0070C0"/>
          <w:sz w:val="24"/>
          <w:szCs w:val="24"/>
          <w:u w:val="single"/>
        </w:rPr>
        <w:t>vulnérables</w:t>
      </w:r>
      <w:r w:rsidR="000236A5" w:rsidRPr="00577E72">
        <w:rPr>
          <w:rFonts w:ascii="Century Gothic" w:hAnsi="Century Gothic"/>
          <w:b/>
          <w:color w:val="0070C0"/>
          <w:sz w:val="24"/>
          <w:szCs w:val="24"/>
        </w:rPr>
        <w:t xml:space="preserve"> que d’autres en raison </w:t>
      </w:r>
      <w:r w:rsidR="000236A5">
        <w:rPr>
          <w:rFonts w:ascii="Century Gothic" w:hAnsi="Century Gothic"/>
          <w:b/>
          <w:color w:val="0070C0"/>
          <w:sz w:val="24"/>
          <w:szCs w:val="24"/>
        </w:rPr>
        <w:t xml:space="preserve">de </w:t>
      </w:r>
      <w:r w:rsidR="000236A5" w:rsidRPr="000236A5">
        <w:rPr>
          <w:rFonts w:ascii="Century Gothic" w:hAnsi="Century Gothic"/>
          <w:b/>
          <w:color w:val="0070C0"/>
          <w:sz w:val="24"/>
          <w:szCs w:val="24"/>
          <w:u w:val="single"/>
        </w:rPr>
        <w:t>leur niveau de développement.</w:t>
      </w:r>
    </w:p>
    <w:p w:rsidR="00B273F7" w:rsidRDefault="00B273F7" w:rsidP="00084E54">
      <w:pPr>
        <w:ind w:left="-567"/>
        <w:rPr>
          <w:rFonts w:ascii="Century Gothic" w:hAnsi="Century Gothic"/>
          <w:sz w:val="24"/>
          <w:szCs w:val="24"/>
        </w:rPr>
      </w:pPr>
    </w:p>
    <w:p w:rsidR="00B273F7" w:rsidRDefault="00B273F7" w:rsidP="00B273F7">
      <w:pPr>
        <w:spacing w:after="0"/>
        <w:rPr>
          <w:rFonts w:ascii="Arial" w:eastAsia="Times New Roman" w:hAnsi="Arial" w:cs="Arial"/>
          <w:bCs/>
          <w:color w:val="2C2F36"/>
          <w:sz w:val="20"/>
          <w:szCs w:val="20"/>
        </w:rPr>
      </w:pPr>
    </w:p>
    <w:p w:rsidR="00B273F7" w:rsidRDefault="005D2BA8" w:rsidP="00084E54">
      <w:pPr>
        <w:ind w:left="-567"/>
        <w:rPr>
          <w:rFonts w:ascii="Century Gothic" w:hAnsi="Century Gothic"/>
          <w:b/>
          <w:sz w:val="24"/>
          <w:szCs w:val="24"/>
        </w:rPr>
      </w:pPr>
      <w:r w:rsidRPr="005D2BA8">
        <w:rPr>
          <w:rFonts w:ascii="Century Gothic" w:hAnsi="Century Gothic"/>
          <w:b/>
          <w:sz w:val="24"/>
          <w:szCs w:val="24"/>
          <w:u w:val="single"/>
        </w:rPr>
        <w:t>3/ Doc. 3 :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5D2BA8" w:rsidRDefault="005D2BA8" w:rsidP="005D2BA8">
      <w:pPr>
        <w:pStyle w:val="Paragraphedeliste"/>
        <w:numPr>
          <w:ilvl w:val="0"/>
          <w:numId w:val="3"/>
        </w:numPr>
        <w:ind w:left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Travail indiv</w:t>
      </w:r>
      <w:r w:rsidR="00674C66">
        <w:rPr>
          <w:rFonts w:ascii="Century Gothic" w:hAnsi="Century Gothic"/>
          <w:sz w:val="24"/>
          <w:szCs w:val="24"/>
        </w:rPr>
        <w:t>iduel</w:t>
      </w:r>
      <w:r>
        <w:rPr>
          <w:rFonts w:ascii="Century Gothic" w:hAnsi="Century Gothic"/>
          <w:sz w:val="24"/>
          <w:szCs w:val="24"/>
        </w:rPr>
        <w:t> : complétez le titre du document.</w:t>
      </w:r>
    </w:p>
    <w:p w:rsidR="00EF663A" w:rsidRDefault="00EF663A" w:rsidP="005D2BA8">
      <w:pPr>
        <w:pStyle w:val="Paragraphedeliste"/>
        <w:numPr>
          <w:ilvl w:val="0"/>
          <w:numId w:val="3"/>
        </w:numPr>
        <w:ind w:left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Individuellement : </w:t>
      </w:r>
    </w:p>
    <w:p w:rsidR="00EF663A" w:rsidRPr="00EF663A" w:rsidRDefault="00EF663A" w:rsidP="00EF663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EF663A">
        <w:rPr>
          <w:rFonts w:ascii="Century Gothic" w:hAnsi="Century Gothic"/>
          <w:i/>
          <w:sz w:val="24"/>
          <w:szCs w:val="24"/>
        </w:rPr>
        <w:t xml:space="preserve">Repérez grâce à un </w:t>
      </w:r>
      <w:r w:rsidR="00674C66">
        <w:rPr>
          <w:rFonts w:ascii="Century Gothic" w:hAnsi="Century Gothic"/>
          <w:i/>
          <w:sz w:val="24"/>
          <w:szCs w:val="24"/>
        </w:rPr>
        <w:t xml:space="preserve">stylo </w:t>
      </w:r>
      <w:r w:rsidRPr="00EF663A">
        <w:rPr>
          <w:rFonts w:ascii="Century Gothic" w:hAnsi="Century Gothic"/>
          <w:i/>
          <w:sz w:val="24"/>
          <w:szCs w:val="24"/>
        </w:rPr>
        <w:t>fluo :</w:t>
      </w:r>
    </w:p>
    <w:p w:rsidR="00EF663A" w:rsidRPr="00EF663A" w:rsidRDefault="00EF663A" w:rsidP="00EF663A">
      <w:pPr>
        <w:pStyle w:val="Paragraphedeliste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les deux types de risques technologiques </w:t>
      </w:r>
    </w:p>
    <w:p w:rsidR="00EF663A" w:rsidRPr="00EF663A" w:rsidRDefault="00EF663A" w:rsidP="00EF663A">
      <w:pPr>
        <w:pStyle w:val="Paragraphedeliste"/>
        <w:numPr>
          <w:ilvl w:val="0"/>
          <w:numId w:val="7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sz w:val="24"/>
          <w:szCs w:val="24"/>
        </w:rPr>
        <w:t>ce qui rend cette région particulièrement vulnérable </w:t>
      </w:r>
    </w:p>
    <w:p w:rsidR="00EF663A" w:rsidRPr="00EF663A" w:rsidRDefault="00EF663A" w:rsidP="00EF663A">
      <w:pPr>
        <w:pStyle w:val="Paragraphedeliste"/>
        <w:spacing w:after="0" w:line="240" w:lineRule="auto"/>
        <w:ind w:left="1866"/>
        <w:rPr>
          <w:rFonts w:ascii="Century Gothic" w:hAnsi="Century Gothic"/>
          <w:sz w:val="24"/>
          <w:szCs w:val="24"/>
        </w:rPr>
      </w:pPr>
    </w:p>
    <w:p w:rsidR="00EF663A" w:rsidRDefault="00EF663A" w:rsidP="00EF663A">
      <w:pPr>
        <w:pStyle w:val="Paragraphedeliste"/>
        <w:ind w:left="0"/>
        <w:rPr>
          <w:rFonts w:ascii="Century Gothic" w:hAnsi="Century Gothic"/>
          <w:b/>
          <w:color w:val="0070C0"/>
          <w:sz w:val="24"/>
          <w:szCs w:val="24"/>
        </w:rPr>
      </w:pPr>
      <w:r w:rsidRPr="00EF663A">
        <w:rPr>
          <w:rFonts w:ascii="Century Gothic" w:hAnsi="Century Gothic"/>
          <w:b/>
          <w:color w:val="0070C0"/>
          <w:sz w:val="24"/>
          <w:szCs w:val="24"/>
        </w:rPr>
        <w:t xml:space="preserve">→ La vulnérabilité d’une population se mesure </w:t>
      </w:r>
      <w:r>
        <w:rPr>
          <w:rFonts w:ascii="Century Gothic" w:hAnsi="Century Gothic"/>
          <w:b/>
          <w:color w:val="0070C0"/>
          <w:sz w:val="24"/>
          <w:szCs w:val="24"/>
        </w:rPr>
        <w:t>au</w:t>
      </w:r>
      <w:r w:rsidRPr="00EF663A">
        <w:rPr>
          <w:rFonts w:ascii="Century Gothic" w:hAnsi="Century Gothic"/>
          <w:b/>
          <w:color w:val="0070C0"/>
          <w:sz w:val="24"/>
          <w:szCs w:val="24"/>
        </w:rPr>
        <w:t xml:space="preserve"> nombre d’habitants exposé au risque.</w:t>
      </w:r>
    </w:p>
    <w:p w:rsidR="00EF663A" w:rsidRDefault="00EF663A" w:rsidP="00EF663A">
      <w:pPr>
        <w:pStyle w:val="Paragraphedeliste"/>
        <w:ind w:left="0"/>
        <w:rPr>
          <w:rFonts w:ascii="Century Gothic" w:hAnsi="Century Gothic"/>
          <w:b/>
          <w:color w:val="0070C0"/>
          <w:sz w:val="24"/>
          <w:szCs w:val="24"/>
        </w:rPr>
      </w:pPr>
    </w:p>
    <w:p w:rsidR="00EF663A" w:rsidRDefault="00EF663A" w:rsidP="00EF663A">
      <w:pPr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4</w:t>
      </w:r>
      <w:r w:rsidRPr="005D2BA8">
        <w:rPr>
          <w:rFonts w:ascii="Century Gothic" w:hAnsi="Century Gothic"/>
          <w:b/>
          <w:sz w:val="24"/>
          <w:szCs w:val="24"/>
          <w:u w:val="single"/>
        </w:rPr>
        <w:t xml:space="preserve">/ Doc. </w:t>
      </w:r>
      <w:r>
        <w:rPr>
          <w:rFonts w:ascii="Century Gothic" w:hAnsi="Century Gothic"/>
          <w:b/>
          <w:sz w:val="24"/>
          <w:szCs w:val="24"/>
          <w:u w:val="single"/>
        </w:rPr>
        <w:t>4</w:t>
      </w:r>
      <w:r w:rsidRPr="005D2BA8">
        <w:rPr>
          <w:rFonts w:ascii="Century Gothic" w:hAnsi="Century Gothic"/>
          <w:b/>
          <w:sz w:val="24"/>
          <w:szCs w:val="24"/>
          <w:u w:val="single"/>
        </w:rPr>
        <w:t> :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EF663A" w:rsidRDefault="00674C66" w:rsidP="00AB452B">
      <w:pPr>
        <w:pStyle w:val="Paragraphedeliste"/>
        <w:numPr>
          <w:ilvl w:val="0"/>
          <w:numId w:val="8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Avant la</w:t>
      </w:r>
      <w:r w:rsidR="00EF663A" w:rsidRPr="00AB452B">
        <w:rPr>
          <w:rFonts w:ascii="Century Gothic" w:hAnsi="Century Gothic"/>
          <w:b/>
          <w:sz w:val="24"/>
          <w:szCs w:val="24"/>
        </w:rPr>
        <w:t xml:space="preserve"> lecture du doc</w:t>
      </w:r>
      <w:r>
        <w:rPr>
          <w:rFonts w:ascii="Century Gothic" w:hAnsi="Century Gothic"/>
          <w:b/>
          <w:sz w:val="24"/>
          <w:szCs w:val="24"/>
        </w:rPr>
        <w:t>ument, question</w:t>
      </w:r>
      <w:r w:rsidR="00EF663A" w:rsidRPr="00AB452B">
        <w:rPr>
          <w:rFonts w:ascii="Century Gothic" w:hAnsi="Century Gothic"/>
          <w:b/>
          <w:sz w:val="24"/>
          <w:szCs w:val="24"/>
        </w:rPr>
        <w:t xml:space="preserve"> orale : </w:t>
      </w:r>
      <w:r w:rsidR="00EF663A" w:rsidRPr="00AB452B">
        <w:rPr>
          <w:rFonts w:ascii="Century Gothic" w:hAnsi="Century Gothic"/>
          <w:i/>
          <w:sz w:val="24"/>
          <w:szCs w:val="24"/>
        </w:rPr>
        <w:t>Qu’est-ce que la prévention ?</w:t>
      </w:r>
    </w:p>
    <w:p w:rsidR="00AB452B" w:rsidRPr="00AB452B" w:rsidRDefault="00AB452B" w:rsidP="00AB452B">
      <w:pPr>
        <w:ind w:left="360"/>
        <w:rPr>
          <w:rFonts w:ascii="Century Gothic" w:hAnsi="Century Gothic"/>
          <w:i/>
          <w:sz w:val="24"/>
          <w:szCs w:val="24"/>
        </w:rPr>
      </w:pPr>
      <w:r w:rsidRPr="00AB452B">
        <w:rPr>
          <w:rFonts w:ascii="Century Gothic" w:hAnsi="Century Gothic"/>
          <w:b/>
          <w:color w:val="00B050"/>
          <w:sz w:val="24"/>
          <w:szCs w:val="24"/>
        </w:rPr>
        <w:t>Prévention :</w:t>
      </w:r>
      <w:r w:rsidRPr="00AB452B">
        <w:rPr>
          <w:rFonts w:ascii="Century Gothic" w:hAnsi="Century Gothic"/>
          <w:i/>
          <w:color w:val="00B050"/>
          <w:sz w:val="24"/>
          <w:szCs w:val="24"/>
        </w:rPr>
        <w:t xml:space="preserve"> </w:t>
      </w:r>
      <w:r w:rsidRPr="00AB452B">
        <w:rPr>
          <w:rFonts w:ascii="Century Gothic" w:hAnsi="Century Gothic"/>
          <w:i/>
          <w:sz w:val="24"/>
          <w:szCs w:val="24"/>
        </w:rPr>
        <w:t>ensemble de m</w:t>
      </w:r>
      <w:r w:rsidR="00674C66">
        <w:rPr>
          <w:rFonts w:ascii="Century Gothic" w:hAnsi="Century Gothic"/>
          <w:i/>
          <w:sz w:val="24"/>
          <w:szCs w:val="24"/>
        </w:rPr>
        <w:t>esures destinées à éviter un événement</w:t>
      </w:r>
      <w:r w:rsidRPr="00AB452B">
        <w:rPr>
          <w:rFonts w:ascii="Century Gothic" w:hAnsi="Century Gothic"/>
          <w:i/>
          <w:sz w:val="24"/>
          <w:szCs w:val="24"/>
        </w:rPr>
        <w:t xml:space="preserve"> qu’on peut prévoir</w:t>
      </w:r>
      <w:r w:rsidR="00674C66">
        <w:rPr>
          <w:rFonts w:ascii="Century Gothic" w:hAnsi="Century Gothic"/>
          <w:i/>
          <w:sz w:val="24"/>
          <w:szCs w:val="24"/>
        </w:rPr>
        <w:t>.</w:t>
      </w:r>
    </w:p>
    <w:p w:rsidR="00AB452B" w:rsidRPr="006E3DAE" w:rsidRDefault="006E3DAE" w:rsidP="00AB452B">
      <w:pPr>
        <w:pStyle w:val="Paragraphedeliste"/>
        <w:numPr>
          <w:ilvl w:val="0"/>
          <w:numId w:val="8"/>
        </w:num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Lecture individuelle : </w:t>
      </w:r>
      <w:r w:rsidRPr="006E3DAE">
        <w:rPr>
          <w:rFonts w:ascii="Century Gothic" w:hAnsi="Century Gothic"/>
          <w:sz w:val="24"/>
          <w:szCs w:val="24"/>
        </w:rPr>
        <w:t>mise en évidence des « 7 piliers » de la prévention.</w:t>
      </w:r>
    </w:p>
    <w:p w:rsidR="00EF663A" w:rsidRDefault="00EF663A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6E3DAE" w:rsidRDefault="006E3DAE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6E3DAE" w:rsidRPr="006E3DAE" w:rsidRDefault="00674C66" w:rsidP="00EF663A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5/ Conclusion</w:t>
      </w:r>
      <w:r w:rsidR="006E3DAE" w:rsidRPr="006E3DAE">
        <w:rPr>
          <w:rFonts w:ascii="Century Gothic" w:hAnsi="Century Gothic"/>
          <w:b/>
          <w:sz w:val="24"/>
          <w:szCs w:val="24"/>
          <w:u w:val="single"/>
        </w:rPr>
        <w:t> :</w:t>
      </w:r>
      <w:r>
        <w:rPr>
          <w:rFonts w:ascii="Century Gothic" w:hAnsi="Century Gothic"/>
          <w:b/>
          <w:sz w:val="24"/>
          <w:szCs w:val="24"/>
        </w:rPr>
        <w:t xml:space="preserve"> réponse à la problématique</w:t>
      </w:r>
    </w:p>
    <w:p w:rsidR="006E3DAE" w:rsidRDefault="006E3DAE" w:rsidP="006E3DAE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Cs/>
          <w:color w:val="2C2F36"/>
          <w:sz w:val="24"/>
          <w:szCs w:val="24"/>
        </w:rPr>
      </w:pPr>
      <w:r w:rsidRPr="006E3DAE">
        <w:rPr>
          <w:rFonts w:ascii="Century Gothic" w:eastAsia="Times New Roman" w:hAnsi="Century Gothic" w:cs="Arial"/>
          <w:bCs/>
          <w:i/>
          <w:color w:val="2C2F36"/>
          <w:sz w:val="32"/>
          <w:szCs w:val="32"/>
        </w:rPr>
        <w:t>Les populations sont-elles sur un pied d’égalité face aux risques ?</w:t>
      </w:r>
      <w:r>
        <w:rPr>
          <w:rFonts w:ascii="Century Gothic" w:eastAsia="Times New Roman" w:hAnsi="Century Gothic" w:cs="Arial"/>
          <w:bCs/>
          <w:color w:val="2C2F36"/>
          <w:sz w:val="24"/>
          <w:szCs w:val="24"/>
        </w:rPr>
        <w:t xml:space="preserve"> (pensez à justifier votre réponse « parce que… »).</w:t>
      </w:r>
    </w:p>
    <w:p w:rsidR="006E3DAE" w:rsidRDefault="006E3DAE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EF663A">
      <w:pPr>
        <w:pStyle w:val="Paragraphedeliste"/>
        <w:ind w:left="-567"/>
        <w:rPr>
          <w:rFonts w:ascii="Century Gothic" w:hAnsi="Century Gothic"/>
          <w:b/>
          <w:color w:val="0070C0"/>
          <w:sz w:val="24"/>
          <w:szCs w:val="24"/>
        </w:rPr>
      </w:pPr>
    </w:p>
    <w:p w:rsidR="004B6F3F" w:rsidRDefault="004B6F3F" w:rsidP="004B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567"/>
        <w:jc w:val="center"/>
        <w:outlineLvl w:val="1"/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</w:pP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lastRenderedPageBreak/>
        <w:t xml:space="preserve">Séance </w:t>
      </w: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2</w:t>
      </w: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 xml:space="preserve"> : </w:t>
      </w: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SITUATION</w:t>
      </w:r>
    </w:p>
    <w:p w:rsidR="004B6F3F" w:rsidRPr="00240F4F" w:rsidRDefault="004B6F3F" w:rsidP="004B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567"/>
        <w:jc w:val="center"/>
        <w:outlineLvl w:val="1"/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</w:pP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Les inondations au B</w:t>
      </w:r>
      <w:r w:rsidR="00836CDD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a</w:t>
      </w: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ngladesh</w:t>
      </w: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 xml:space="preserve"> </w:t>
      </w:r>
    </w:p>
    <w:p w:rsidR="004B6F3F" w:rsidRPr="006E3DAE" w:rsidRDefault="00D63080" w:rsidP="004B6F3F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2C2F36"/>
          <w:sz w:val="20"/>
          <w:szCs w:val="20"/>
        </w:rPr>
        <w:t xml:space="preserve"> </w:t>
      </w:r>
    </w:p>
    <w:p w:rsidR="004B6F3F" w:rsidRPr="00854FE1" w:rsidRDefault="00674C66" w:rsidP="004B6F3F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  <w:t>Durée</w:t>
      </w:r>
      <w:r w:rsidR="00854FE1"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  <w:t> : 1h</w:t>
      </w:r>
    </w:p>
    <w:p w:rsidR="004B6F3F" w:rsidRDefault="002954A9" w:rsidP="004B6F3F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Mots-clés : </w:t>
      </w:r>
      <w:r w:rsidR="0068746C">
        <w:rPr>
          <w:rFonts w:ascii="Century Gothic" w:hAnsi="Century Gothic"/>
          <w:sz w:val="24"/>
          <w:szCs w:val="24"/>
        </w:rPr>
        <w:t xml:space="preserve">vulnérabilité, delta, </w:t>
      </w:r>
      <w:r>
        <w:rPr>
          <w:rFonts w:ascii="Century Gothic" w:hAnsi="Century Gothic"/>
          <w:sz w:val="24"/>
          <w:szCs w:val="24"/>
        </w:rPr>
        <w:t>mousson, cyclone</w:t>
      </w:r>
    </w:p>
    <w:p w:rsidR="00D63080" w:rsidRDefault="00D63080" w:rsidP="004B6F3F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D63080" w:rsidRDefault="00674C66" w:rsidP="004B6F3F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Problématique</w:t>
      </w:r>
      <w:r w:rsidR="00D63080">
        <w:rPr>
          <w:rFonts w:ascii="Century Gothic" w:hAnsi="Century Gothic"/>
          <w:b/>
          <w:sz w:val="24"/>
          <w:szCs w:val="24"/>
        </w:rPr>
        <w:t xml:space="preserve"> : </w:t>
      </w:r>
      <w:r w:rsidR="00BF764F">
        <w:rPr>
          <w:rFonts w:ascii="Century Gothic" w:hAnsi="Century Gothic"/>
          <w:sz w:val="24"/>
          <w:szCs w:val="24"/>
        </w:rPr>
        <w:t>Pourquoi les</w:t>
      </w:r>
      <w:r w:rsidR="00D63080">
        <w:rPr>
          <w:rFonts w:ascii="Century Gothic" w:hAnsi="Century Gothic"/>
          <w:sz w:val="24"/>
          <w:szCs w:val="24"/>
        </w:rPr>
        <w:t xml:space="preserve"> inondations au B</w:t>
      </w:r>
      <w:r w:rsidR="00836CDD">
        <w:rPr>
          <w:rFonts w:ascii="Century Gothic" w:hAnsi="Century Gothic"/>
          <w:sz w:val="24"/>
          <w:szCs w:val="24"/>
        </w:rPr>
        <w:t>a</w:t>
      </w:r>
      <w:r w:rsidR="00D63080">
        <w:rPr>
          <w:rFonts w:ascii="Century Gothic" w:hAnsi="Century Gothic"/>
          <w:sz w:val="24"/>
          <w:szCs w:val="24"/>
        </w:rPr>
        <w:t>ngladesh</w:t>
      </w:r>
      <w:r w:rsidR="00BF764F">
        <w:rPr>
          <w:rFonts w:ascii="Century Gothic" w:hAnsi="Century Gothic"/>
          <w:sz w:val="24"/>
          <w:szCs w:val="24"/>
        </w:rPr>
        <w:t xml:space="preserve"> sont-elles si catastrophiques</w:t>
      </w:r>
      <w:r w:rsidR="00D63080">
        <w:rPr>
          <w:rFonts w:ascii="Century Gothic" w:hAnsi="Century Gothic"/>
          <w:sz w:val="24"/>
          <w:szCs w:val="24"/>
        </w:rPr>
        <w:t> ?</w:t>
      </w:r>
      <w:r w:rsidR="00727257">
        <w:rPr>
          <w:rFonts w:ascii="Century Gothic" w:hAnsi="Century Gothic"/>
          <w:sz w:val="24"/>
          <w:szCs w:val="24"/>
        </w:rPr>
        <w:t xml:space="preserve"> Comment protéger les populations contre ce risque naturel ?</w:t>
      </w:r>
    </w:p>
    <w:p w:rsidR="004B6F3F" w:rsidRPr="0002510D" w:rsidRDefault="004B6F3F" w:rsidP="004B6F3F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4B6F3F" w:rsidRPr="00EF663A" w:rsidRDefault="004B6F3F" w:rsidP="004B6F3F">
      <w:pPr>
        <w:spacing w:after="0" w:line="240" w:lineRule="auto"/>
        <w:ind w:left="-567"/>
        <w:rPr>
          <w:rFonts w:ascii="Century Gothic" w:hAnsi="Century Gothic"/>
          <w:b/>
          <w:sz w:val="28"/>
          <w:szCs w:val="28"/>
        </w:rPr>
      </w:pPr>
      <w:r w:rsidRPr="00B273F7">
        <w:rPr>
          <w:rFonts w:ascii="Century Gothic" w:hAnsi="Century Gothic"/>
          <w:b/>
          <w:sz w:val="28"/>
          <w:szCs w:val="28"/>
          <w:u w:val="single"/>
        </w:rPr>
        <w:t>Démarche :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4B6F3F" w:rsidRDefault="004B6F3F" w:rsidP="004B6F3F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7117FA" w:rsidRDefault="004B6F3F" w:rsidP="007117FA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 w:rsidRPr="00BF764F">
        <w:rPr>
          <w:rFonts w:ascii="Century Gothic" w:hAnsi="Century Gothic"/>
          <w:b/>
          <w:sz w:val="24"/>
          <w:szCs w:val="24"/>
          <w:u w:val="single"/>
        </w:rPr>
        <w:t>1/</w:t>
      </w:r>
      <w:r w:rsidR="0068746C" w:rsidRPr="00BF764F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BF764F" w:rsidRPr="00BF764F">
        <w:rPr>
          <w:rFonts w:ascii="Century Gothic" w:hAnsi="Century Gothic"/>
          <w:b/>
          <w:sz w:val="24"/>
          <w:szCs w:val="24"/>
          <w:u w:val="single"/>
        </w:rPr>
        <w:t>I</w:t>
      </w:r>
      <w:r w:rsidR="008F536E" w:rsidRPr="00BF764F">
        <w:rPr>
          <w:rFonts w:ascii="Century Gothic" w:hAnsi="Century Gothic"/>
          <w:b/>
          <w:sz w:val="24"/>
          <w:szCs w:val="24"/>
          <w:u w:val="single"/>
        </w:rPr>
        <w:t>ntroduction</w:t>
      </w:r>
      <w:r w:rsidR="00674C66">
        <w:rPr>
          <w:rFonts w:ascii="Century Gothic" w:hAnsi="Century Gothic"/>
          <w:b/>
          <w:sz w:val="24"/>
          <w:szCs w:val="24"/>
        </w:rPr>
        <w:t xml:space="preserve"> de la problématique</w:t>
      </w:r>
      <w:r w:rsidR="008F536E">
        <w:rPr>
          <w:rFonts w:ascii="Century Gothic" w:hAnsi="Century Gothic"/>
          <w:b/>
          <w:sz w:val="24"/>
          <w:szCs w:val="24"/>
        </w:rPr>
        <w:t xml:space="preserve"> à partir des images des inondations</w:t>
      </w:r>
    </w:p>
    <w:p w:rsidR="008F536E" w:rsidRPr="007117FA" w:rsidRDefault="008F536E" w:rsidP="007117FA">
      <w:pPr>
        <w:pStyle w:val="Paragraphedeliste"/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color w:val="FF0000"/>
          <w:sz w:val="24"/>
          <w:szCs w:val="24"/>
        </w:rPr>
        <w:t xml:space="preserve">A noter sur </w:t>
      </w:r>
      <w:r w:rsidR="00674C66">
        <w:rPr>
          <w:rFonts w:ascii="Century Gothic" w:hAnsi="Century Gothic"/>
          <w:color w:val="FF0000"/>
          <w:sz w:val="24"/>
          <w:szCs w:val="24"/>
        </w:rPr>
        <w:t xml:space="preserve">la </w:t>
      </w:r>
      <w:r>
        <w:rPr>
          <w:rFonts w:ascii="Century Gothic" w:hAnsi="Century Gothic"/>
          <w:color w:val="FF0000"/>
          <w:sz w:val="24"/>
          <w:szCs w:val="24"/>
        </w:rPr>
        <w:t>photocop</w:t>
      </w:r>
      <w:r w:rsidR="00674C66">
        <w:rPr>
          <w:rFonts w:ascii="Century Gothic" w:hAnsi="Century Gothic"/>
          <w:color w:val="FF0000"/>
          <w:sz w:val="24"/>
          <w:szCs w:val="24"/>
        </w:rPr>
        <w:t>ie</w:t>
      </w:r>
      <w:r>
        <w:rPr>
          <w:rFonts w:ascii="Century Gothic" w:hAnsi="Century Gothic"/>
          <w:color w:val="FF0000"/>
          <w:sz w:val="24"/>
          <w:szCs w:val="24"/>
        </w:rPr>
        <w:t xml:space="preserve"> : </w:t>
      </w:r>
    </w:p>
    <w:p w:rsidR="00727257" w:rsidRPr="00727257" w:rsidRDefault="00727257" w:rsidP="00727257">
      <w:pPr>
        <w:spacing w:after="0" w:line="240" w:lineRule="auto"/>
        <w:ind w:left="-567"/>
        <w:rPr>
          <w:rFonts w:ascii="Century Gothic" w:hAnsi="Century Gothic"/>
          <w:b/>
          <w:color w:val="00B050"/>
          <w:sz w:val="24"/>
          <w:szCs w:val="24"/>
        </w:rPr>
      </w:pPr>
      <w:r w:rsidRPr="00727257">
        <w:rPr>
          <w:rFonts w:ascii="Century Gothic" w:hAnsi="Century Gothic"/>
          <w:b/>
          <w:color w:val="00B050"/>
          <w:sz w:val="24"/>
          <w:szCs w:val="24"/>
        </w:rPr>
        <w:t>Pourquoi les inondations au B</w:t>
      </w:r>
      <w:r w:rsidR="001D27F7">
        <w:rPr>
          <w:rFonts w:ascii="Century Gothic" w:hAnsi="Century Gothic"/>
          <w:b/>
          <w:color w:val="00B050"/>
          <w:sz w:val="24"/>
          <w:szCs w:val="24"/>
        </w:rPr>
        <w:t>a</w:t>
      </w:r>
      <w:r w:rsidRPr="00727257">
        <w:rPr>
          <w:rFonts w:ascii="Century Gothic" w:hAnsi="Century Gothic"/>
          <w:b/>
          <w:color w:val="00B050"/>
          <w:sz w:val="24"/>
          <w:szCs w:val="24"/>
        </w:rPr>
        <w:t>ngladesh sont-elles si catastrophiques ?</w:t>
      </w:r>
    </w:p>
    <w:p w:rsidR="008F536E" w:rsidRPr="00727257" w:rsidRDefault="00727257" w:rsidP="004B6F3F">
      <w:pPr>
        <w:pStyle w:val="Paragraphedeliste"/>
        <w:ind w:left="-567"/>
        <w:rPr>
          <w:rFonts w:ascii="Century Gothic" w:hAnsi="Century Gothic"/>
          <w:b/>
          <w:color w:val="00B050"/>
          <w:sz w:val="24"/>
          <w:szCs w:val="24"/>
        </w:rPr>
      </w:pPr>
      <w:r>
        <w:rPr>
          <w:rFonts w:ascii="Century Gothic" w:hAnsi="Century Gothic"/>
          <w:b/>
          <w:color w:val="00B050"/>
          <w:sz w:val="24"/>
          <w:szCs w:val="24"/>
        </w:rPr>
        <w:t>Comment protéger les populations contre ce risque naturel ?</w:t>
      </w:r>
    </w:p>
    <w:p w:rsidR="008F536E" w:rsidRDefault="008F536E" w:rsidP="004B6F3F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68746C" w:rsidRDefault="008F536E" w:rsidP="004B6F3F">
      <w:pPr>
        <w:pStyle w:val="Paragraphedeliste"/>
        <w:ind w:left="-567"/>
        <w:rPr>
          <w:rFonts w:ascii="Century Gothic" w:hAnsi="Century Gothic"/>
          <w:color w:val="FF0000"/>
          <w:sz w:val="24"/>
          <w:szCs w:val="24"/>
        </w:rPr>
      </w:pPr>
      <w:r w:rsidRPr="008F536E">
        <w:rPr>
          <w:rFonts w:ascii="Century Gothic" w:hAnsi="Century Gothic"/>
          <w:b/>
          <w:sz w:val="24"/>
          <w:szCs w:val="24"/>
          <w:u w:val="single"/>
        </w:rPr>
        <w:t xml:space="preserve">2/ Doc. </w:t>
      </w:r>
      <w:r w:rsidR="00BF764F">
        <w:rPr>
          <w:rFonts w:ascii="Century Gothic" w:hAnsi="Century Gothic"/>
          <w:b/>
          <w:sz w:val="24"/>
          <w:szCs w:val="24"/>
          <w:u w:val="single"/>
        </w:rPr>
        <w:t>1</w:t>
      </w:r>
      <w:r w:rsidRPr="008F536E">
        <w:rPr>
          <w:rFonts w:ascii="Century Gothic" w:hAnsi="Century Gothic"/>
          <w:b/>
          <w:sz w:val="24"/>
          <w:szCs w:val="24"/>
          <w:u w:val="single"/>
        </w:rPr>
        <w:t> 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68746C">
        <w:rPr>
          <w:rFonts w:ascii="Century Gothic" w:hAnsi="Century Gothic"/>
          <w:b/>
          <w:sz w:val="24"/>
          <w:szCs w:val="24"/>
        </w:rPr>
        <w:t xml:space="preserve">travail individuel </w:t>
      </w:r>
      <w:r w:rsidR="0068746C">
        <w:rPr>
          <w:rFonts w:ascii="Century Gothic" w:hAnsi="Century Gothic"/>
          <w:color w:val="FF0000"/>
          <w:sz w:val="24"/>
          <w:szCs w:val="24"/>
        </w:rPr>
        <w:t xml:space="preserve">(ardoise) </w:t>
      </w:r>
    </w:p>
    <w:p w:rsidR="004B6F3F" w:rsidRPr="0068746C" w:rsidRDefault="002954A9" w:rsidP="0068746C">
      <w:pPr>
        <w:pStyle w:val="Paragraphedeliste"/>
        <w:ind w:left="-567" w:firstLine="567"/>
        <w:rPr>
          <w:rFonts w:ascii="Century Gothic" w:hAnsi="Century Gothic"/>
          <w:i/>
          <w:sz w:val="24"/>
          <w:szCs w:val="24"/>
        </w:rPr>
      </w:pPr>
      <w:r w:rsidRPr="0068746C">
        <w:rPr>
          <w:rFonts w:ascii="Century Gothic" w:hAnsi="Century Gothic"/>
          <w:i/>
          <w:sz w:val="24"/>
          <w:szCs w:val="24"/>
        </w:rPr>
        <w:t>Quels éléments permettent de dire que le B</w:t>
      </w:r>
      <w:r w:rsidR="00836CDD">
        <w:rPr>
          <w:rFonts w:ascii="Century Gothic" w:hAnsi="Century Gothic"/>
          <w:i/>
          <w:sz w:val="24"/>
          <w:szCs w:val="24"/>
        </w:rPr>
        <w:t>a</w:t>
      </w:r>
      <w:r w:rsidRPr="0068746C">
        <w:rPr>
          <w:rFonts w:ascii="Century Gothic" w:hAnsi="Century Gothic"/>
          <w:i/>
          <w:sz w:val="24"/>
          <w:szCs w:val="24"/>
        </w:rPr>
        <w:t>ngladesh est un pays vulnérable ?</w:t>
      </w:r>
    </w:p>
    <w:p w:rsidR="0068746C" w:rsidRDefault="00674C66" w:rsidP="00674C66">
      <w:pPr>
        <w:spacing w:after="0" w:line="240" w:lineRule="auto"/>
        <w:jc w:val="both"/>
      </w:pPr>
      <w:r>
        <w:rPr>
          <w:rFonts w:ascii="Century Gothic" w:hAnsi="Century Gothic"/>
          <w:color w:val="0070C0"/>
          <w:sz w:val="24"/>
          <w:szCs w:val="24"/>
        </w:rPr>
        <w:t>Le Ba</w:t>
      </w:r>
      <w:r w:rsidR="0068746C">
        <w:rPr>
          <w:rFonts w:ascii="Century Gothic" w:hAnsi="Century Gothic"/>
          <w:color w:val="0070C0"/>
          <w:sz w:val="24"/>
          <w:szCs w:val="24"/>
        </w:rPr>
        <w:t xml:space="preserve">ngladesh est </w:t>
      </w:r>
      <w:r w:rsidR="0068746C" w:rsidRPr="0068746C">
        <w:rPr>
          <w:rFonts w:ascii="Century Gothic" w:hAnsi="Century Gothic"/>
          <w:b/>
          <w:color w:val="0070C0"/>
          <w:sz w:val="24"/>
          <w:szCs w:val="24"/>
        </w:rPr>
        <w:t>un pays avec peu de relief</w:t>
      </w:r>
      <w:r w:rsidR="0068746C">
        <w:rPr>
          <w:rFonts w:ascii="Century Gothic" w:hAnsi="Century Gothic"/>
          <w:color w:val="0070C0"/>
          <w:sz w:val="24"/>
          <w:szCs w:val="24"/>
        </w:rPr>
        <w:t xml:space="preserve">, c’est un pays </w:t>
      </w:r>
      <w:r w:rsidR="0068746C" w:rsidRPr="0068746C">
        <w:rPr>
          <w:rFonts w:ascii="Century Gothic" w:hAnsi="Century Gothic"/>
          <w:b/>
          <w:color w:val="0070C0"/>
          <w:sz w:val="24"/>
          <w:szCs w:val="24"/>
        </w:rPr>
        <w:t>très pauvre et peu développé,</w:t>
      </w:r>
      <w:r w:rsidR="0068746C">
        <w:rPr>
          <w:rFonts w:ascii="Century Gothic" w:hAnsi="Century Gothic"/>
          <w:color w:val="0070C0"/>
          <w:sz w:val="24"/>
          <w:szCs w:val="24"/>
        </w:rPr>
        <w:t xml:space="preserve"> </w:t>
      </w:r>
      <w:r w:rsidR="0068746C" w:rsidRPr="0068746C">
        <w:rPr>
          <w:rFonts w:ascii="Century Gothic" w:hAnsi="Century Gothic"/>
          <w:b/>
          <w:color w:val="0070C0"/>
          <w:sz w:val="24"/>
          <w:szCs w:val="24"/>
        </w:rPr>
        <w:t>la densité de population y est forte</w:t>
      </w:r>
      <w:r w:rsidR="0068746C">
        <w:rPr>
          <w:rFonts w:ascii="Century Gothic" w:hAnsi="Century Gothic"/>
          <w:color w:val="0070C0"/>
          <w:sz w:val="24"/>
          <w:szCs w:val="24"/>
        </w:rPr>
        <w:t xml:space="preserve"> (</w:t>
      </w:r>
      <w:r w:rsidR="0068746C" w:rsidRPr="0068746C">
        <w:rPr>
          <w:rFonts w:ascii="Century Gothic" w:hAnsi="Century Gothic"/>
          <w:color w:val="0070C0"/>
          <w:sz w:val="24"/>
          <w:szCs w:val="24"/>
        </w:rPr>
        <w:t xml:space="preserve">161 millions d’habitants pour 144 000 km². Densité de 1200 </w:t>
      </w:r>
      <w:proofErr w:type="spellStart"/>
      <w:r w:rsidR="0068746C" w:rsidRPr="0068746C">
        <w:rPr>
          <w:rFonts w:ascii="Century Gothic" w:hAnsi="Century Gothic"/>
          <w:color w:val="0070C0"/>
          <w:sz w:val="24"/>
          <w:szCs w:val="24"/>
        </w:rPr>
        <w:t>hab</w:t>
      </w:r>
      <w:proofErr w:type="spellEnd"/>
      <w:r w:rsidR="0068746C" w:rsidRPr="0068746C">
        <w:rPr>
          <w:rFonts w:ascii="Century Gothic" w:hAnsi="Century Gothic"/>
          <w:color w:val="0070C0"/>
          <w:sz w:val="24"/>
          <w:szCs w:val="24"/>
        </w:rPr>
        <w:t xml:space="preserve">/km². </w:t>
      </w:r>
      <w:r w:rsidR="0068746C">
        <w:rPr>
          <w:rFonts w:ascii="Century Gothic" w:hAnsi="Century Gothic"/>
          <w:color w:val="0070C0"/>
          <w:sz w:val="24"/>
          <w:szCs w:val="24"/>
        </w:rPr>
        <w:t>À</w:t>
      </w:r>
      <w:r w:rsidR="0068746C" w:rsidRPr="0068746C">
        <w:rPr>
          <w:rFonts w:ascii="Century Gothic" w:hAnsi="Century Gothic"/>
          <w:color w:val="0070C0"/>
          <w:sz w:val="24"/>
          <w:szCs w:val="24"/>
        </w:rPr>
        <w:t xml:space="preserve"> titre de comparaison : 65 millions en France pour 550 000 km² : 118 </w:t>
      </w:r>
      <w:proofErr w:type="spellStart"/>
      <w:r w:rsidR="0068746C" w:rsidRPr="0068746C">
        <w:rPr>
          <w:rFonts w:ascii="Century Gothic" w:hAnsi="Century Gothic"/>
          <w:color w:val="0070C0"/>
          <w:sz w:val="24"/>
          <w:szCs w:val="24"/>
        </w:rPr>
        <w:t>hab</w:t>
      </w:r>
      <w:proofErr w:type="spellEnd"/>
      <w:r w:rsidR="0068746C" w:rsidRPr="0068746C">
        <w:rPr>
          <w:rFonts w:ascii="Century Gothic" w:hAnsi="Century Gothic"/>
          <w:color w:val="0070C0"/>
          <w:sz w:val="24"/>
          <w:szCs w:val="24"/>
        </w:rPr>
        <w:t>/km².</w:t>
      </w:r>
      <w:r w:rsidR="0068746C">
        <w:rPr>
          <w:rFonts w:ascii="Century Gothic" w:hAnsi="Century Gothic"/>
          <w:color w:val="0070C0"/>
          <w:sz w:val="24"/>
          <w:szCs w:val="24"/>
        </w:rPr>
        <w:t>)</w:t>
      </w:r>
    </w:p>
    <w:p w:rsidR="00674C66" w:rsidRPr="00674C66" w:rsidRDefault="00674C66" w:rsidP="00674C66">
      <w:pPr>
        <w:spacing w:after="0" w:line="240" w:lineRule="auto"/>
        <w:jc w:val="both"/>
      </w:pPr>
    </w:p>
    <w:p w:rsidR="00D63080" w:rsidRDefault="008F536E" w:rsidP="0068746C">
      <w:pPr>
        <w:pStyle w:val="Paragraphedeliste"/>
        <w:ind w:left="-567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3</w:t>
      </w:r>
      <w:r w:rsidR="0068746C" w:rsidRPr="005D2BA8">
        <w:rPr>
          <w:rFonts w:ascii="Century Gothic" w:hAnsi="Century Gothic"/>
          <w:b/>
          <w:sz w:val="24"/>
          <w:szCs w:val="24"/>
          <w:u w:val="single"/>
        </w:rPr>
        <w:t>/</w:t>
      </w:r>
      <w:r w:rsidR="0068746C">
        <w:rPr>
          <w:rFonts w:ascii="Century Gothic" w:hAnsi="Century Gothic"/>
          <w:b/>
          <w:sz w:val="24"/>
          <w:szCs w:val="24"/>
          <w:u w:val="single"/>
        </w:rPr>
        <w:t xml:space="preserve"> Doc</w:t>
      </w:r>
      <w:r w:rsidR="00674C66">
        <w:rPr>
          <w:rFonts w:ascii="Century Gothic" w:hAnsi="Century Gothic"/>
          <w:b/>
          <w:sz w:val="24"/>
          <w:szCs w:val="24"/>
          <w:u w:val="single"/>
        </w:rPr>
        <w:t>.</w:t>
      </w:r>
      <w:r w:rsidR="0068746C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BF764F">
        <w:rPr>
          <w:rFonts w:ascii="Century Gothic" w:hAnsi="Century Gothic"/>
          <w:b/>
          <w:sz w:val="24"/>
          <w:szCs w:val="24"/>
          <w:u w:val="single"/>
        </w:rPr>
        <w:t>2</w:t>
      </w:r>
      <w:r w:rsidR="0068746C">
        <w:rPr>
          <w:rFonts w:ascii="Century Gothic" w:hAnsi="Century Gothic"/>
          <w:b/>
          <w:sz w:val="24"/>
          <w:szCs w:val="24"/>
          <w:u w:val="single"/>
        </w:rPr>
        <w:t> </w:t>
      </w:r>
      <w:r w:rsidR="0068746C" w:rsidRPr="0068746C">
        <w:rPr>
          <w:rFonts w:ascii="Century Gothic" w:hAnsi="Century Gothic"/>
          <w:b/>
          <w:sz w:val="24"/>
          <w:szCs w:val="24"/>
        </w:rPr>
        <w:t>:</w:t>
      </w:r>
      <w:r w:rsidR="0068746C">
        <w:rPr>
          <w:rFonts w:ascii="Century Gothic" w:hAnsi="Century Gothic"/>
          <w:b/>
          <w:sz w:val="24"/>
          <w:szCs w:val="24"/>
        </w:rPr>
        <w:t xml:space="preserve"> travail collectif : </w:t>
      </w:r>
      <w:r w:rsidR="0068746C" w:rsidRPr="0068746C">
        <w:rPr>
          <w:rFonts w:ascii="Century Gothic" w:hAnsi="Century Gothic"/>
          <w:i/>
          <w:sz w:val="24"/>
          <w:szCs w:val="24"/>
        </w:rPr>
        <w:t>En quoi la situation géographique rend le pays très vulnérable ?</w:t>
      </w:r>
      <w:r w:rsidR="0068746C">
        <w:rPr>
          <w:rFonts w:ascii="Century Gothic" w:hAnsi="Century Gothic"/>
          <w:i/>
          <w:sz w:val="24"/>
          <w:szCs w:val="24"/>
        </w:rPr>
        <w:t xml:space="preserve"> </w:t>
      </w:r>
    </w:p>
    <w:p w:rsidR="00D63080" w:rsidRPr="00D63080" w:rsidRDefault="0068746C" w:rsidP="00D63080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color w:val="0070C0"/>
          <w:sz w:val="24"/>
          <w:szCs w:val="24"/>
        </w:rPr>
      </w:pPr>
      <w:r w:rsidRPr="0068746C">
        <w:rPr>
          <w:rFonts w:ascii="Century Gothic" w:hAnsi="Century Gothic"/>
          <w:color w:val="0070C0"/>
          <w:sz w:val="24"/>
          <w:szCs w:val="24"/>
        </w:rPr>
        <w:t xml:space="preserve">Le Bangladesh est un immense </w:t>
      </w:r>
      <w:r w:rsidRPr="00D63080">
        <w:rPr>
          <w:rFonts w:ascii="Century Gothic" w:hAnsi="Century Gothic"/>
          <w:b/>
          <w:color w:val="FF0000"/>
          <w:sz w:val="24"/>
          <w:szCs w:val="24"/>
          <w:u w:val="single"/>
        </w:rPr>
        <w:t>delta</w:t>
      </w:r>
      <w:r w:rsidR="00D63080" w:rsidRPr="00D63080">
        <w:rPr>
          <w:rFonts w:ascii="Century Gothic" w:hAnsi="Century Gothic"/>
          <w:color w:val="FF0000"/>
          <w:sz w:val="24"/>
          <w:szCs w:val="24"/>
        </w:rPr>
        <w:t> </w:t>
      </w:r>
      <w:r w:rsidR="00D63080">
        <w:rPr>
          <w:rFonts w:ascii="Century Gothic" w:hAnsi="Century Gothic"/>
          <w:color w:val="0070C0"/>
          <w:sz w:val="24"/>
          <w:szCs w:val="24"/>
        </w:rPr>
        <w:t>: deux fleuves, l</w:t>
      </w:r>
      <w:r w:rsidRPr="0068746C">
        <w:rPr>
          <w:rFonts w:ascii="Century Gothic" w:hAnsi="Century Gothic"/>
          <w:color w:val="0070C0"/>
          <w:sz w:val="24"/>
          <w:szCs w:val="24"/>
        </w:rPr>
        <w:t>e Brahmapoutre et le Gange se rejoignent avant d</w:t>
      </w:r>
      <w:r w:rsidR="00674C66">
        <w:rPr>
          <w:rFonts w:ascii="Century Gothic" w:hAnsi="Century Gothic"/>
          <w:color w:val="0070C0"/>
          <w:sz w:val="24"/>
          <w:szCs w:val="24"/>
        </w:rPr>
        <w:t>e se jeter dans l’O</w:t>
      </w:r>
      <w:r w:rsidR="00D63080">
        <w:rPr>
          <w:rFonts w:ascii="Century Gothic" w:hAnsi="Century Gothic"/>
          <w:color w:val="0070C0"/>
          <w:sz w:val="24"/>
          <w:szCs w:val="24"/>
        </w:rPr>
        <w:t xml:space="preserve">céan indien. </w:t>
      </w:r>
    </w:p>
    <w:p w:rsidR="00D63080" w:rsidRPr="00D63080" w:rsidRDefault="00674C66" w:rsidP="00D63080">
      <w:pPr>
        <w:pStyle w:val="Paragraphedeliste"/>
        <w:ind w:left="153"/>
        <w:rPr>
          <w:rFonts w:ascii="Century Gothic" w:hAnsi="Century Gothic"/>
          <w:i/>
          <w:color w:val="0070C0"/>
          <w:sz w:val="24"/>
          <w:szCs w:val="24"/>
        </w:rPr>
      </w:pPr>
      <w:r>
        <w:rPr>
          <w:rFonts w:ascii="Century Gothic" w:hAnsi="Century Gothic"/>
          <w:color w:val="0070C0"/>
          <w:sz w:val="24"/>
          <w:szCs w:val="24"/>
        </w:rPr>
        <w:t>→ Nombreux</w:t>
      </w:r>
      <w:r w:rsidR="00D63080">
        <w:rPr>
          <w:rFonts w:ascii="Century Gothic" w:hAnsi="Century Gothic"/>
          <w:color w:val="0070C0"/>
          <w:sz w:val="24"/>
          <w:szCs w:val="24"/>
        </w:rPr>
        <w:t xml:space="preserve"> fleuves en crue régulièrement (fonte </w:t>
      </w:r>
      <w:r>
        <w:rPr>
          <w:rFonts w:ascii="Century Gothic" w:hAnsi="Century Gothic"/>
          <w:color w:val="0070C0"/>
          <w:sz w:val="24"/>
          <w:szCs w:val="24"/>
        </w:rPr>
        <w:t xml:space="preserve">des glaces </w:t>
      </w:r>
      <w:r w:rsidR="00D63080">
        <w:rPr>
          <w:rFonts w:ascii="Century Gothic" w:hAnsi="Century Gothic"/>
          <w:color w:val="0070C0"/>
          <w:sz w:val="24"/>
          <w:szCs w:val="24"/>
        </w:rPr>
        <w:t>de l’Himalaya)</w:t>
      </w:r>
    </w:p>
    <w:p w:rsidR="00D63080" w:rsidRPr="00D63080" w:rsidRDefault="00D63080" w:rsidP="00D63080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color w:val="0070C0"/>
          <w:sz w:val="24"/>
          <w:szCs w:val="24"/>
        </w:rPr>
      </w:pPr>
      <w:r>
        <w:rPr>
          <w:rFonts w:ascii="Century Gothic" w:eastAsia="Times New Roman" w:hAnsi="Century Gothic" w:cs="Times New Roman"/>
          <w:color w:val="0070C0"/>
          <w:sz w:val="24"/>
          <w:szCs w:val="24"/>
        </w:rPr>
        <w:t>Présence de la mousson</w:t>
      </w:r>
    </w:p>
    <w:p w:rsidR="00D63080" w:rsidRPr="00D63080" w:rsidRDefault="00D63080" w:rsidP="00D63080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color w:val="0070C0"/>
          <w:sz w:val="24"/>
          <w:szCs w:val="24"/>
        </w:rPr>
      </w:pPr>
      <w:r>
        <w:rPr>
          <w:rFonts w:ascii="Century Gothic" w:eastAsia="Times New Roman" w:hAnsi="Century Gothic" w:cs="Times New Roman"/>
          <w:color w:val="0070C0"/>
          <w:sz w:val="24"/>
          <w:szCs w:val="24"/>
        </w:rPr>
        <w:t>Zone</w:t>
      </w:r>
      <w:r w:rsidRPr="00D63080">
        <w:rPr>
          <w:rFonts w:ascii="Century Gothic" w:eastAsia="Times New Roman" w:hAnsi="Century Gothic" w:cs="Times New Roman"/>
          <w:color w:val="0070C0"/>
          <w:sz w:val="24"/>
          <w:szCs w:val="24"/>
        </w:rPr>
        <w:t xml:space="preserve"> </w:t>
      </w:r>
      <w:r w:rsidR="0068746C" w:rsidRPr="00D63080">
        <w:rPr>
          <w:rFonts w:ascii="Century Gothic" w:eastAsia="Times New Roman" w:hAnsi="Century Gothic" w:cs="Times New Roman"/>
          <w:color w:val="0070C0"/>
          <w:sz w:val="24"/>
          <w:szCs w:val="24"/>
        </w:rPr>
        <w:t>de cyclones</w:t>
      </w:r>
    </w:p>
    <w:p w:rsidR="00BF764F" w:rsidRPr="00674C66" w:rsidRDefault="0068746C" w:rsidP="00674C66">
      <w:pPr>
        <w:pStyle w:val="Paragraphedeliste"/>
        <w:numPr>
          <w:ilvl w:val="0"/>
          <w:numId w:val="11"/>
        </w:numPr>
        <w:rPr>
          <w:rFonts w:ascii="Century Gothic" w:hAnsi="Century Gothic"/>
          <w:i/>
          <w:color w:val="0070C0"/>
          <w:sz w:val="24"/>
          <w:szCs w:val="24"/>
        </w:rPr>
      </w:pPr>
      <w:r w:rsidRPr="00D63080">
        <w:rPr>
          <w:rFonts w:ascii="Century Gothic" w:eastAsia="Times New Roman" w:hAnsi="Century Gothic" w:cs="Times New Roman"/>
          <w:color w:val="0070C0"/>
          <w:sz w:val="24"/>
          <w:szCs w:val="24"/>
        </w:rPr>
        <w:t>Réchauffement climatique entraîne une remontée des eaux de la mer.</w:t>
      </w:r>
    </w:p>
    <w:p w:rsidR="0068746C" w:rsidRDefault="00BF764F" w:rsidP="00BF764F">
      <w:pPr>
        <w:shd w:val="clear" w:color="auto" w:fill="FFFFFF"/>
        <w:spacing w:after="0"/>
        <w:ind w:left="-567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4</w:t>
      </w:r>
      <w:r w:rsidRPr="005D2BA8">
        <w:rPr>
          <w:rFonts w:ascii="Century Gothic" w:hAnsi="Century Gothic"/>
          <w:b/>
          <w:sz w:val="24"/>
          <w:szCs w:val="24"/>
          <w:u w:val="single"/>
        </w:rPr>
        <w:t>/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 Doc</w:t>
      </w:r>
      <w:r w:rsidR="00674C66">
        <w:rPr>
          <w:rFonts w:ascii="Century Gothic" w:hAnsi="Century Gothic"/>
          <w:b/>
          <w:sz w:val="24"/>
          <w:szCs w:val="24"/>
          <w:u w:val="single"/>
        </w:rPr>
        <w:t>.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 3 </w:t>
      </w:r>
      <w:r w:rsidRPr="0068746C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Travail individuel : </w:t>
      </w:r>
      <w:r>
        <w:rPr>
          <w:rFonts w:ascii="Century Gothic" w:eastAsia="Times New Roman" w:hAnsi="Century Gothic" w:cs="Times New Roman"/>
          <w:sz w:val="24"/>
          <w:szCs w:val="24"/>
        </w:rPr>
        <w:t>Surlignez dans le texte les éléments justifiant le titre du document.</w:t>
      </w:r>
    </w:p>
    <w:p w:rsidR="00BF764F" w:rsidRDefault="00674C66" w:rsidP="00674C66">
      <w:pPr>
        <w:shd w:val="clear" w:color="auto" w:fill="FFFFFF"/>
        <w:spacing w:after="0"/>
        <w:ind w:left="-567"/>
        <w:rPr>
          <w:rFonts w:ascii="Century Gothic" w:eastAsia="Times New Roman" w:hAnsi="Century Gothic" w:cs="Times New Roman"/>
          <w:color w:val="0070C0"/>
          <w:sz w:val="24"/>
          <w:szCs w:val="24"/>
        </w:rPr>
      </w:pPr>
      <w:r>
        <w:rPr>
          <w:rFonts w:ascii="Century Gothic" w:hAnsi="Century Gothic"/>
          <w:color w:val="0070C0"/>
          <w:sz w:val="24"/>
          <w:szCs w:val="24"/>
        </w:rPr>
        <w:t>« L</w:t>
      </w:r>
      <w:r w:rsidR="00BF764F">
        <w:rPr>
          <w:rFonts w:ascii="Century Gothic" w:hAnsi="Century Gothic"/>
          <w:color w:val="0070C0"/>
          <w:sz w:val="24"/>
          <w:szCs w:val="24"/>
        </w:rPr>
        <w:t xml:space="preserve">’urbanisation … construire des digues le long des rivières … Ce </w:t>
      </w:r>
      <w:r>
        <w:rPr>
          <w:rFonts w:ascii="Century Gothic" w:hAnsi="Century Gothic"/>
          <w:color w:val="0070C0"/>
          <w:sz w:val="24"/>
          <w:szCs w:val="24"/>
        </w:rPr>
        <w:t>qui n’a fait que déplacer les problèmes et créer</w:t>
      </w:r>
      <w:r w:rsidR="00BF764F">
        <w:rPr>
          <w:rFonts w:ascii="Century Gothic" w:hAnsi="Century Gothic"/>
          <w:color w:val="0070C0"/>
          <w:sz w:val="24"/>
          <w:szCs w:val="24"/>
        </w:rPr>
        <w:t xml:space="preserve"> des injustices :</w:t>
      </w:r>
      <w:r>
        <w:rPr>
          <w:rFonts w:ascii="Century Gothic" w:hAnsi="Century Gothic"/>
          <w:color w:val="0070C0"/>
          <w:sz w:val="24"/>
          <w:szCs w:val="24"/>
        </w:rPr>
        <w:t xml:space="preserve"> les eaux de certaines zones se r</w:t>
      </w:r>
      <w:r w:rsidR="00BF764F">
        <w:rPr>
          <w:rFonts w:ascii="Century Gothic" w:hAnsi="Century Gothic"/>
          <w:color w:val="0070C0"/>
          <w:sz w:val="24"/>
          <w:szCs w:val="24"/>
        </w:rPr>
        <w:t>épandent ailleurs, à un niveau plus élevé … cloaques insalubres »</w:t>
      </w:r>
      <w:r>
        <w:rPr>
          <w:rFonts w:ascii="Century Gothic" w:hAnsi="Century Gothic"/>
          <w:color w:val="0070C0"/>
          <w:sz w:val="24"/>
          <w:szCs w:val="24"/>
        </w:rPr>
        <w:t>.</w:t>
      </w:r>
    </w:p>
    <w:p w:rsidR="00674C66" w:rsidRPr="00674C66" w:rsidRDefault="00674C66" w:rsidP="00674C66">
      <w:pPr>
        <w:shd w:val="clear" w:color="auto" w:fill="FFFFFF"/>
        <w:spacing w:after="0"/>
        <w:ind w:left="-567"/>
        <w:rPr>
          <w:rFonts w:ascii="Century Gothic" w:eastAsia="Times New Roman" w:hAnsi="Century Gothic" w:cs="Times New Roman"/>
          <w:color w:val="0070C0"/>
          <w:sz w:val="24"/>
          <w:szCs w:val="24"/>
        </w:rPr>
      </w:pPr>
    </w:p>
    <w:p w:rsidR="00BF764F" w:rsidRDefault="00BF764F" w:rsidP="00BF764F">
      <w:pPr>
        <w:pStyle w:val="Paragraphedeliste"/>
        <w:ind w:left="-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5/ Doc</w:t>
      </w:r>
      <w:r w:rsidR="00674C66">
        <w:rPr>
          <w:rFonts w:ascii="Century Gothic" w:hAnsi="Century Gothic"/>
          <w:b/>
          <w:sz w:val="24"/>
          <w:szCs w:val="24"/>
          <w:u w:val="single"/>
        </w:rPr>
        <w:t>.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 4 </w:t>
      </w:r>
      <w:r>
        <w:rPr>
          <w:rFonts w:ascii="Century Gothic" w:hAnsi="Century Gothic"/>
          <w:b/>
          <w:sz w:val="24"/>
          <w:szCs w:val="24"/>
        </w:rPr>
        <w:t xml:space="preserve">: travail individuel </w:t>
      </w:r>
      <w:r>
        <w:rPr>
          <w:rFonts w:ascii="Century Gothic" w:hAnsi="Century Gothic"/>
          <w:color w:val="FF0000"/>
          <w:sz w:val="24"/>
          <w:szCs w:val="24"/>
        </w:rPr>
        <w:t xml:space="preserve">(ardoise) : </w:t>
      </w:r>
      <w:r w:rsidR="008E7FE8">
        <w:rPr>
          <w:rFonts w:ascii="Century Gothic" w:hAnsi="Century Gothic"/>
          <w:sz w:val="24"/>
          <w:szCs w:val="24"/>
        </w:rPr>
        <w:t>Sur quels piliers de la politique de prévention vue dans le doc</w:t>
      </w:r>
      <w:r w:rsidR="00674C66">
        <w:rPr>
          <w:rFonts w:ascii="Century Gothic" w:hAnsi="Century Gothic"/>
          <w:sz w:val="24"/>
          <w:szCs w:val="24"/>
        </w:rPr>
        <w:t>.</w:t>
      </w:r>
      <w:r w:rsidR="008E7FE8">
        <w:rPr>
          <w:rFonts w:ascii="Century Gothic" w:hAnsi="Century Gothic"/>
          <w:sz w:val="24"/>
          <w:szCs w:val="24"/>
        </w:rPr>
        <w:t xml:space="preserve"> 4 de la séan</w:t>
      </w:r>
      <w:r w:rsidR="00674C66">
        <w:rPr>
          <w:rFonts w:ascii="Century Gothic" w:hAnsi="Century Gothic"/>
          <w:sz w:val="24"/>
          <w:szCs w:val="24"/>
        </w:rPr>
        <w:t>ce 1 s’appuie les actions du gouvernement</w:t>
      </w:r>
      <w:r w:rsidR="008E7FE8">
        <w:rPr>
          <w:rFonts w:ascii="Century Gothic" w:hAnsi="Century Gothic"/>
          <w:sz w:val="24"/>
          <w:szCs w:val="24"/>
        </w:rPr>
        <w:t xml:space="preserve"> bangladais illustrées par ce document ?</w:t>
      </w:r>
    </w:p>
    <w:p w:rsidR="007117FA" w:rsidRDefault="007117FA" w:rsidP="00BF764F">
      <w:pPr>
        <w:pStyle w:val="Paragraphedeliste"/>
        <w:ind w:left="-567"/>
        <w:rPr>
          <w:rFonts w:ascii="Century Gothic" w:hAnsi="Century Gothic"/>
          <w:sz w:val="24"/>
          <w:szCs w:val="24"/>
        </w:rPr>
      </w:pPr>
    </w:p>
    <w:p w:rsidR="0002510D" w:rsidRDefault="00674C66" w:rsidP="00BF764F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6/ Conclusion</w:t>
      </w:r>
      <w:r w:rsidR="0002510D" w:rsidRPr="0002510D">
        <w:rPr>
          <w:rFonts w:ascii="Century Gothic" w:hAnsi="Century Gothic"/>
          <w:b/>
          <w:sz w:val="24"/>
          <w:szCs w:val="24"/>
          <w:u w:val="single"/>
        </w:rPr>
        <w:t> :</w:t>
      </w:r>
      <w:r w:rsidR="0002510D">
        <w:rPr>
          <w:rFonts w:ascii="Century Gothic" w:hAnsi="Century Gothic"/>
          <w:b/>
          <w:sz w:val="24"/>
          <w:szCs w:val="24"/>
        </w:rPr>
        <w:t xml:space="preserve"> </w:t>
      </w:r>
      <w:r w:rsidR="0002510D" w:rsidRPr="0002510D">
        <w:rPr>
          <w:rFonts w:ascii="Century Gothic" w:hAnsi="Century Gothic"/>
          <w:b/>
          <w:sz w:val="24"/>
          <w:szCs w:val="24"/>
          <w:u w:val="single"/>
        </w:rPr>
        <w:t>Pour la séance prochaine</w:t>
      </w:r>
      <w:r>
        <w:rPr>
          <w:rFonts w:ascii="Century Gothic" w:hAnsi="Century Gothic"/>
          <w:b/>
          <w:sz w:val="24"/>
          <w:szCs w:val="24"/>
        </w:rPr>
        <w:t>, répondre à la problématique</w:t>
      </w:r>
      <w:r w:rsidR="0002510D">
        <w:rPr>
          <w:rFonts w:ascii="Century Gothic" w:hAnsi="Century Gothic"/>
          <w:b/>
          <w:sz w:val="24"/>
          <w:szCs w:val="24"/>
        </w:rPr>
        <w:t xml:space="preserve"> de la séance par écrit.</w:t>
      </w:r>
    </w:p>
    <w:p w:rsidR="00674C66" w:rsidRDefault="00674C66" w:rsidP="00BF764F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674C66" w:rsidRPr="0002510D" w:rsidRDefault="00674C66" w:rsidP="00BF764F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7117FA" w:rsidRDefault="007117FA" w:rsidP="00711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567"/>
        <w:jc w:val="center"/>
        <w:outlineLvl w:val="1"/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</w:pP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lastRenderedPageBreak/>
        <w:t xml:space="preserve">Séance </w:t>
      </w: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3</w:t>
      </w:r>
      <w:r w:rsidRPr="00240F4F"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 xml:space="preserve"> : </w:t>
      </w: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CCF</w:t>
      </w:r>
    </w:p>
    <w:p w:rsidR="00AC3105" w:rsidRDefault="007117FA" w:rsidP="00711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567"/>
        <w:jc w:val="center"/>
        <w:outlineLvl w:val="1"/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</w:pPr>
      <w:r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  <w:t>SITUATION </w:t>
      </w:r>
    </w:p>
    <w:p w:rsidR="007117FA" w:rsidRPr="009C7009" w:rsidRDefault="009C7009" w:rsidP="00711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-567"/>
        <w:jc w:val="center"/>
        <w:outlineLvl w:val="1"/>
        <w:rPr>
          <w:rFonts w:ascii="Comic Sans MS" w:eastAsia="Times New Roman" w:hAnsi="Comic Sans MS" w:cs="Arial"/>
          <w:b/>
          <w:bCs/>
          <w:color w:val="2C2F36"/>
          <w:sz w:val="32"/>
          <w:szCs w:val="32"/>
        </w:rPr>
      </w:pPr>
      <w:r w:rsidRPr="009C7009">
        <w:rPr>
          <w:rFonts w:ascii="Comic Sans MS" w:hAnsi="Comic Sans MS"/>
          <w:sz w:val="32"/>
          <w:szCs w:val="32"/>
        </w:rPr>
        <w:t>L’ouragan Irma à Saint-Barthélemy et Saint-Martin</w:t>
      </w:r>
    </w:p>
    <w:p w:rsidR="007117FA" w:rsidRPr="006E3DAE" w:rsidRDefault="007117FA" w:rsidP="007117FA">
      <w:pPr>
        <w:shd w:val="clear" w:color="auto" w:fill="FFFFFF"/>
        <w:spacing w:after="0" w:line="240" w:lineRule="auto"/>
        <w:ind w:left="-567"/>
        <w:jc w:val="both"/>
        <w:outlineLvl w:val="1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2C2F36"/>
          <w:sz w:val="20"/>
          <w:szCs w:val="20"/>
        </w:rPr>
        <w:t xml:space="preserve"> </w:t>
      </w:r>
    </w:p>
    <w:p w:rsidR="009C7009" w:rsidRDefault="009C7009" w:rsidP="007117FA">
      <w:pPr>
        <w:spacing w:after="0" w:line="240" w:lineRule="auto"/>
        <w:ind w:left="-567"/>
        <w:rPr>
          <w:rFonts w:ascii="Century Gothic" w:eastAsia="Times New Roman" w:hAnsi="Century Gothic" w:cs="Arial"/>
          <w:b/>
          <w:bCs/>
          <w:color w:val="2C2F36"/>
          <w:sz w:val="24"/>
          <w:szCs w:val="24"/>
        </w:rPr>
      </w:pPr>
    </w:p>
    <w:p w:rsidR="007117FA" w:rsidRDefault="007117FA" w:rsidP="007117FA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  <w:r w:rsidRPr="00B273F7">
        <w:rPr>
          <w:rFonts w:ascii="Century Gothic" w:hAnsi="Century Gothic"/>
          <w:b/>
          <w:sz w:val="28"/>
          <w:szCs w:val="28"/>
          <w:u w:val="single"/>
        </w:rPr>
        <w:t>Démarche :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9C7009" w:rsidRDefault="009C7009" w:rsidP="007117FA">
      <w:pPr>
        <w:spacing w:after="0" w:line="240" w:lineRule="auto"/>
        <w:ind w:left="-567"/>
        <w:rPr>
          <w:rFonts w:ascii="Century Gothic" w:hAnsi="Century Gothic"/>
          <w:sz w:val="24"/>
          <w:szCs w:val="24"/>
        </w:rPr>
      </w:pPr>
    </w:p>
    <w:p w:rsidR="00BF764F" w:rsidRPr="00AC3105" w:rsidRDefault="007117FA" w:rsidP="007117FA">
      <w:pPr>
        <w:pStyle w:val="Paragraphedeliste"/>
        <w:ind w:left="-567"/>
        <w:rPr>
          <w:rFonts w:ascii="Century Gothic" w:hAnsi="Century Gothic"/>
          <w:i/>
          <w:sz w:val="24"/>
          <w:szCs w:val="24"/>
        </w:rPr>
      </w:pPr>
      <w:r w:rsidRPr="00AC3105">
        <w:rPr>
          <w:rFonts w:ascii="Century Gothic" w:hAnsi="Century Gothic"/>
          <w:b/>
          <w:sz w:val="24"/>
          <w:szCs w:val="24"/>
          <w:u w:val="single"/>
        </w:rPr>
        <w:t>1/</w:t>
      </w:r>
      <w:r w:rsidR="00AC3105" w:rsidRPr="00AC3105">
        <w:rPr>
          <w:rFonts w:ascii="Century Gothic" w:hAnsi="Century Gothic"/>
          <w:b/>
          <w:sz w:val="24"/>
          <w:szCs w:val="24"/>
          <w:u w:val="single"/>
        </w:rPr>
        <w:t xml:space="preserve"> À l’oral :</w:t>
      </w:r>
      <w:r w:rsidR="00AC3105">
        <w:rPr>
          <w:rFonts w:ascii="Century Gothic" w:hAnsi="Century Gothic"/>
          <w:b/>
          <w:sz w:val="24"/>
          <w:szCs w:val="24"/>
        </w:rPr>
        <w:t xml:space="preserve"> </w:t>
      </w:r>
      <w:r w:rsidR="00AC3105">
        <w:rPr>
          <w:rFonts w:ascii="Century Gothic" w:hAnsi="Century Gothic"/>
          <w:i/>
          <w:sz w:val="24"/>
          <w:szCs w:val="24"/>
        </w:rPr>
        <w:t>Qu’est-ce qu’un ouragan ?</w:t>
      </w:r>
    </w:p>
    <w:p w:rsidR="00AC3105" w:rsidRDefault="00AC3105" w:rsidP="00AC31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Météofrance.fr : </w:t>
      </w:r>
      <w:r w:rsidR="009C7009" w:rsidRPr="00AC3105">
        <w:rPr>
          <w:rFonts w:ascii="Arial" w:hAnsi="Arial" w:cs="Arial"/>
          <w:color w:val="00B050"/>
          <w:sz w:val="22"/>
          <w:szCs w:val="22"/>
        </w:rPr>
        <w:t>Les termes</w:t>
      </w:r>
      <w:r w:rsidR="009C7009" w:rsidRPr="00AC3105">
        <w:rPr>
          <w:rStyle w:val="lev"/>
          <w:rFonts w:ascii="Arial" w:hAnsi="Arial" w:cs="Arial"/>
          <w:color w:val="00B050"/>
          <w:sz w:val="22"/>
          <w:szCs w:val="22"/>
        </w:rPr>
        <w:t> typhon</w:t>
      </w:r>
      <w:r w:rsidR="009C7009" w:rsidRPr="00AC3105">
        <w:rPr>
          <w:rFonts w:ascii="Arial" w:hAnsi="Arial" w:cs="Arial"/>
          <w:color w:val="00B050"/>
          <w:sz w:val="22"/>
          <w:szCs w:val="22"/>
        </w:rPr>
        <w:t>, </w:t>
      </w:r>
      <w:r w:rsidR="009C7009" w:rsidRPr="00AC3105">
        <w:rPr>
          <w:rStyle w:val="lev"/>
          <w:rFonts w:ascii="Arial" w:hAnsi="Arial" w:cs="Arial"/>
          <w:color w:val="00B050"/>
          <w:sz w:val="22"/>
          <w:szCs w:val="22"/>
        </w:rPr>
        <w:t>ouragan</w:t>
      </w:r>
      <w:r w:rsidR="009C7009" w:rsidRPr="00AC3105">
        <w:rPr>
          <w:rFonts w:ascii="Arial" w:hAnsi="Arial" w:cs="Arial"/>
          <w:color w:val="00B050"/>
          <w:sz w:val="22"/>
          <w:szCs w:val="22"/>
        </w:rPr>
        <w:t> et </w:t>
      </w:r>
      <w:r w:rsidR="009C7009" w:rsidRPr="00AC3105">
        <w:rPr>
          <w:rStyle w:val="lev"/>
          <w:rFonts w:ascii="Arial" w:hAnsi="Arial" w:cs="Arial"/>
          <w:color w:val="00B050"/>
          <w:sz w:val="22"/>
          <w:szCs w:val="22"/>
        </w:rPr>
        <w:t>cyclone tropical</w:t>
      </w:r>
      <w:r w:rsidR="009C7009" w:rsidRPr="00AC3105">
        <w:rPr>
          <w:rFonts w:ascii="Arial" w:hAnsi="Arial" w:cs="Arial"/>
          <w:color w:val="00B050"/>
          <w:sz w:val="22"/>
          <w:szCs w:val="22"/>
        </w:rPr>
        <w:t xml:space="preserve"> recouvrent tous les trois la même réalité : </w:t>
      </w:r>
      <w:r w:rsidRPr="00AC3105">
        <w:rPr>
          <w:rFonts w:ascii="Arial" w:hAnsi="Arial" w:cs="Arial"/>
          <w:color w:val="00B050"/>
          <w:sz w:val="22"/>
          <w:szCs w:val="22"/>
          <w:u w:val="single"/>
        </w:rPr>
        <w:t>l</w:t>
      </w:r>
      <w:r w:rsidR="009C7009" w:rsidRPr="00AC3105">
        <w:rPr>
          <w:rFonts w:ascii="Arial" w:hAnsi="Arial" w:cs="Arial"/>
          <w:color w:val="00B050"/>
          <w:sz w:val="22"/>
          <w:szCs w:val="22"/>
          <w:u w:val="single"/>
        </w:rPr>
        <w:t>a désignation adoptée dépend simplement de l'</w:t>
      </w:r>
      <w:r w:rsidR="009C7009" w:rsidRPr="00AC3105">
        <w:rPr>
          <w:rStyle w:val="lev"/>
          <w:rFonts w:ascii="Arial" w:hAnsi="Arial" w:cs="Arial"/>
          <w:color w:val="00B050"/>
          <w:sz w:val="22"/>
          <w:szCs w:val="22"/>
          <w:u w:val="single"/>
        </w:rPr>
        <w:t>endroit du globe</w:t>
      </w:r>
      <w:r w:rsidR="009C7009" w:rsidRPr="00AC3105">
        <w:rPr>
          <w:rFonts w:ascii="Arial" w:hAnsi="Arial" w:cs="Arial"/>
          <w:color w:val="00B050"/>
          <w:sz w:val="22"/>
          <w:szCs w:val="22"/>
        </w:rPr>
        <w:t> où se produit le phénomène.</w:t>
      </w:r>
    </w:p>
    <w:p w:rsidR="009C7009" w:rsidRPr="00AC3105" w:rsidRDefault="009C7009" w:rsidP="00AC31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2"/>
          <w:szCs w:val="22"/>
        </w:rPr>
      </w:pPr>
      <w:r w:rsidRPr="00AC3105">
        <w:rPr>
          <w:rFonts w:ascii="Arial" w:hAnsi="Arial" w:cs="Arial"/>
          <w:color w:val="00B050"/>
          <w:sz w:val="22"/>
          <w:szCs w:val="22"/>
        </w:rPr>
        <w:t>Le terme cyclone ou cy</w:t>
      </w:r>
      <w:r w:rsidR="00674C66">
        <w:rPr>
          <w:rFonts w:ascii="Arial" w:hAnsi="Arial" w:cs="Arial"/>
          <w:color w:val="00B050"/>
          <w:sz w:val="22"/>
          <w:szCs w:val="22"/>
        </w:rPr>
        <w:t>clone tropical est réservé à l'O</w:t>
      </w:r>
      <w:r w:rsidRPr="00AC3105">
        <w:rPr>
          <w:rFonts w:ascii="Arial" w:hAnsi="Arial" w:cs="Arial"/>
          <w:color w:val="00B050"/>
          <w:sz w:val="22"/>
          <w:szCs w:val="22"/>
        </w:rPr>
        <w:t xml:space="preserve">céan Indien et au Pacifique sud. </w:t>
      </w:r>
      <w:r w:rsidRPr="00AC3105">
        <w:rPr>
          <w:rFonts w:ascii="Arial" w:hAnsi="Arial" w:cs="Arial"/>
          <w:b/>
          <w:color w:val="00B050"/>
          <w:sz w:val="22"/>
          <w:szCs w:val="22"/>
          <w:u w:val="single"/>
        </w:rPr>
        <w:t>On parle en revanche d'ouragan en Atlantique nord</w:t>
      </w:r>
      <w:r w:rsidRPr="00AC3105">
        <w:rPr>
          <w:rFonts w:ascii="Arial" w:hAnsi="Arial" w:cs="Arial"/>
          <w:color w:val="00B050"/>
          <w:sz w:val="22"/>
          <w:szCs w:val="22"/>
        </w:rPr>
        <w:t xml:space="preserve"> et dans le Pacifique nord-est et enfin de typhon dans le Pacifique nord-ouest.</w:t>
      </w:r>
    </w:p>
    <w:p w:rsidR="002954A9" w:rsidRDefault="002954A9" w:rsidP="004B6F3F">
      <w:pPr>
        <w:pStyle w:val="Paragraphedeliste"/>
        <w:ind w:left="-567"/>
        <w:rPr>
          <w:rFonts w:ascii="Century Gothic" w:hAnsi="Century Gothic"/>
          <w:color w:val="0070C0"/>
          <w:sz w:val="24"/>
          <w:szCs w:val="24"/>
        </w:rPr>
      </w:pPr>
    </w:p>
    <w:p w:rsidR="00164E70" w:rsidRDefault="00164E70" w:rsidP="004B6F3F">
      <w:pPr>
        <w:pStyle w:val="Paragraphedeliste"/>
        <w:ind w:left="-567"/>
        <w:rPr>
          <w:rFonts w:ascii="Century Gothic" w:hAnsi="Century Gothic"/>
          <w:color w:val="0070C0"/>
          <w:sz w:val="24"/>
          <w:szCs w:val="24"/>
        </w:rPr>
      </w:pPr>
    </w:p>
    <w:p w:rsidR="00686D07" w:rsidRDefault="00674C66" w:rsidP="00164E70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2/ T</w:t>
      </w:r>
      <w:r w:rsidR="00686D07">
        <w:rPr>
          <w:rFonts w:ascii="Century Gothic" w:hAnsi="Century Gothic"/>
          <w:b/>
          <w:sz w:val="24"/>
          <w:szCs w:val="24"/>
        </w:rPr>
        <w:t>ravail en groupe (2 à 3 élèves) : réalisation du dossier</w:t>
      </w:r>
    </w:p>
    <w:p w:rsidR="00686D07" w:rsidRDefault="00686D07" w:rsidP="00164E70">
      <w:pPr>
        <w:spacing w:after="0" w:line="240" w:lineRule="auto"/>
        <w:ind w:left="-567"/>
        <w:rPr>
          <w:rFonts w:ascii="Century Gothic" w:hAnsi="Century Gothic"/>
          <w:b/>
          <w:sz w:val="24"/>
          <w:szCs w:val="24"/>
        </w:rPr>
      </w:pPr>
    </w:p>
    <w:p w:rsidR="00164E70" w:rsidRPr="00686D07" w:rsidRDefault="009B66DF" w:rsidP="00686D07">
      <w:pPr>
        <w:spacing w:after="0" w:line="240" w:lineRule="auto"/>
        <w:ind w:left="-567" w:firstLine="1275"/>
        <w:rPr>
          <w:rFonts w:ascii="Century Gothic" w:hAnsi="Century Gothic"/>
          <w:sz w:val="24"/>
          <w:szCs w:val="24"/>
        </w:rPr>
      </w:pPr>
      <w:r w:rsidRPr="00686D07">
        <w:rPr>
          <w:rFonts w:ascii="Century Gothic" w:hAnsi="Century Gothic"/>
          <w:sz w:val="24"/>
          <w:szCs w:val="24"/>
        </w:rPr>
        <w:t>En quoi</w:t>
      </w:r>
      <w:r w:rsidR="00164E70" w:rsidRPr="00686D07">
        <w:rPr>
          <w:rFonts w:ascii="Century Gothic" w:hAnsi="Century Gothic"/>
          <w:sz w:val="24"/>
          <w:szCs w:val="24"/>
        </w:rPr>
        <w:t xml:space="preserve"> l’ouragan Irma a-t-il eu des conséquences catastrophiques ?</w:t>
      </w:r>
    </w:p>
    <w:p w:rsidR="00164E70" w:rsidRPr="00686D07" w:rsidRDefault="00164E70" w:rsidP="00686D07">
      <w:pPr>
        <w:pStyle w:val="Paragraphedeliste"/>
        <w:ind w:left="-567" w:firstLine="1275"/>
        <w:rPr>
          <w:rFonts w:ascii="Century Gothic" w:hAnsi="Century Gothic"/>
          <w:sz w:val="24"/>
          <w:szCs w:val="24"/>
        </w:rPr>
      </w:pPr>
      <w:r w:rsidRPr="00686D07">
        <w:rPr>
          <w:rFonts w:ascii="Century Gothic" w:hAnsi="Century Gothic"/>
          <w:sz w:val="24"/>
          <w:szCs w:val="24"/>
        </w:rPr>
        <w:t>Comment protéger les populations contre ce risque naturel ?</w:t>
      </w:r>
    </w:p>
    <w:p w:rsidR="00164E70" w:rsidRDefault="00164E70" w:rsidP="004B6F3F">
      <w:pPr>
        <w:pStyle w:val="Paragraphedeliste"/>
        <w:ind w:left="-567"/>
        <w:rPr>
          <w:rFonts w:ascii="Century Gothic" w:hAnsi="Century Gothic"/>
          <w:color w:val="0070C0"/>
          <w:sz w:val="24"/>
          <w:szCs w:val="24"/>
        </w:rPr>
      </w:pPr>
    </w:p>
    <w:p w:rsidR="00686D07" w:rsidRDefault="00686D07" w:rsidP="004B6F3F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</w:p>
    <w:p w:rsidR="00686D07" w:rsidRPr="00686D07" w:rsidRDefault="00686D07" w:rsidP="004B6F3F">
      <w:pPr>
        <w:pStyle w:val="Paragraphedeliste"/>
        <w:ind w:left="-56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3/ Préparation de l’oral</w:t>
      </w:r>
    </w:p>
    <w:sectPr w:rsidR="00686D07" w:rsidRPr="00686D07" w:rsidSect="00084E54">
      <w:pgSz w:w="11906" w:h="16838" w:code="9"/>
      <w:pgMar w:top="567" w:right="70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6E87"/>
    <w:multiLevelType w:val="hybridMultilevel"/>
    <w:tmpl w:val="E4203D82"/>
    <w:lvl w:ilvl="0" w:tplc="8758AA90">
      <w:start w:val="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78A4"/>
    <w:multiLevelType w:val="hybridMultilevel"/>
    <w:tmpl w:val="DD0815F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21F8564C"/>
    <w:multiLevelType w:val="hybridMultilevel"/>
    <w:tmpl w:val="CD26C830"/>
    <w:lvl w:ilvl="0" w:tplc="040C0009">
      <w:start w:val="1"/>
      <w:numFmt w:val="bullet"/>
      <w:lvlText w:val=""/>
      <w:lvlJc w:val="left"/>
      <w:pPr>
        <w:ind w:left="-2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3DCF663E"/>
    <w:multiLevelType w:val="hybridMultilevel"/>
    <w:tmpl w:val="B0E4A17E"/>
    <w:lvl w:ilvl="0" w:tplc="EA80CF0C">
      <w:start w:val="5"/>
      <w:numFmt w:val="bullet"/>
      <w:lvlText w:val="-"/>
      <w:lvlJc w:val="left"/>
      <w:pPr>
        <w:ind w:left="-207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3F846FFF"/>
    <w:multiLevelType w:val="hybridMultilevel"/>
    <w:tmpl w:val="F2F64A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C7A1FF2"/>
    <w:multiLevelType w:val="hybridMultilevel"/>
    <w:tmpl w:val="56766342"/>
    <w:lvl w:ilvl="0" w:tplc="96FA61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74DE6"/>
    <w:multiLevelType w:val="hybridMultilevel"/>
    <w:tmpl w:val="5508AFC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E2C78D4"/>
    <w:multiLevelType w:val="hybridMultilevel"/>
    <w:tmpl w:val="424E2E2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1A00ECE"/>
    <w:multiLevelType w:val="hybridMultilevel"/>
    <w:tmpl w:val="559CC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F7522"/>
    <w:multiLevelType w:val="hybridMultilevel"/>
    <w:tmpl w:val="EC54110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84E54"/>
    <w:rsid w:val="000236A5"/>
    <w:rsid w:val="0002510D"/>
    <w:rsid w:val="000826F0"/>
    <w:rsid w:val="00084E54"/>
    <w:rsid w:val="00103688"/>
    <w:rsid w:val="00164E70"/>
    <w:rsid w:val="001A3B23"/>
    <w:rsid w:val="001D27F7"/>
    <w:rsid w:val="0029475D"/>
    <w:rsid w:val="002954A9"/>
    <w:rsid w:val="002A64EB"/>
    <w:rsid w:val="002D41D8"/>
    <w:rsid w:val="00447931"/>
    <w:rsid w:val="004B6F3F"/>
    <w:rsid w:val="004C64AE"/>
    <w:rsid w:val="00507530"/>
    <w:rsid w:val="00577E72"/>
    <w:rsid w:val="005A6067"/>
    <w:rsid w:val="005D2BA8"/>
    <w:rsid w:val="005F27CB"/>
    <w:rsid w:val="00674C66"/>
    <w:rsid w:val="00686D07"/>
    <w:rsid w:val="0068746C"/>
    <w:rsid w:val="006948D4"/>
    <w:rsid w:val="006E3DAE"/>
    <w:rsid w:val="007117FA"/>
    <w:rsid w:val="00727257"/>
    <w:rsid w:val="00756BA3"/>
    <w:rsid w:val="00836CDD"/>
    <w:rsid w:val="00854FE1"/>
    <w:rsid w:val="008E7FE8"/>
    <w:rsid w:val="008F536E"/>
    <w:rsid w:val="009B66DF"/>
    <w:rsid w:val="009C7009"/>
    <w:rsid w:val="00A15979"/>
    <w:rsid w:val="00A707D0"/>
    <w:rsid w:val="00AB452B"/>
    <w:rsid w:val="00AC3105"/>
    <w:rsid w:val="00B273F7"/>
    <w:rsid w:val="00B47474"/>
    <w:rsid w:val="00BF764F"/>
    <w:rsid w:val="00CE6C66"/>
    <w:rsid w:val="00D63080"/>
    <w:rsid w:val="00E33796"/>
    <w:rsid w:val="00EF663A"/>
    <w:rsid w:val="00F04B27"/>
    <w:rsid w:val="00F34855"/>
    <w:rsid w:val="00FB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88"/>
  </w:style>
  <w:style w:type="paragraph" w:styleId="Titre2">
    <w:name w:val="heading 2"/>
    <w:basedOn w:val="Normal"/>
    <w:link w:val="Titre2Car"/>
    <w:uiPriority w:val="9"/>
    <w:qFormat/>
    <w:rsid w:val="005F2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084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84E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606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606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27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694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C700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74C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C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C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C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C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F2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084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084E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A606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606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27C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69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C700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74C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4C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C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C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C6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a.fr/video/1826376010008" TargetMode="External"/><Relationship Id="rId5" Type="http://schemas.openxmlformats.org/officeDocument/2006/relationships/hyperlink" Target="http://www.lemonde.fr/climat/article/2018/01/25/inondations-pas-de-repit-la-seine-de-plus-en-plus-haute-a-paris_5246640_1652612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B&amp;C</dc:creator>
  <cp:lastModifiedBy>cloclo_toto</cp:lastModifiedBy>
  <cp:revision>2</cp:revision>
  <dcterms:created xsi:type="dcterms:W3CDTF">2018-04-02T12:21:00Z</dcterms:created>
  <dcterms:modified xsi:type="dcterms:W3CDTF">2018-04-02T12:21:00Z</dcterms:modified>
</cp:coreProperties>
</file>