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8FF2" w14:textId="4994CAF5" w:rsidR="00EB1A8E" w:rsidRPr="004E52C8" w:rsidRDefault="00EB1A8E" w:rsidP="00C04119">
      <w:pPr>
        <w:pStyle w:val="Paragraphedeliste"/>
        <w:spacing w:line="276" w:lineRule="auto"/>
        <w:rPr>
          <w:rFonts w:asciiTheme="majorHAnsi" w:hAnsiTheme="majorHAnsi"/>
          <w:b/>
          <w:bCs/>
          <w:color w:val="002060"/>
          <w:sz w:val="32"/>
          <w:szCs w:val="36"/>
          <w:u w:val="single"/>
        </w:rPr>
      </w:pPr>
      <w:r w:rsidRPr="004E52C8">
        <w:rPr>
          <w:rFonts w:asciiTheme="majorHAnsi" w:hAnsiTheme="majorHAnsi"/>
          <w:b/>
          <w:bCs/>
          <w:color w:val="002060"/>
          <w:sz w:val="32"/>
          <w:szCs w:val="36"/>
          <w:u w:val="single"/>
        </w:rPr>
        <w:t>Th</w:t>
      </w:r>
      <w:r w:rsidR="005C47CA" w:rsidRPr="004E52C8">
        <w:rPr>
          <w:rFonts w:asciiTheme="majorHAnsi" w:hAnsiTheme="majorHAnsi"/>
          <w:b/>
          <w:bCs/>
          <w:color w:val="002060"/>
          <w:sz w:val="32"/>
          <w:szCs w:val="36"/>
          <w:u w:val="single"/>
        </w:rPr>
        <w:t>è</w:t>
      </w:r>
      <w:r w:rsidRPr="004E52C8">
        <w:rPr>
          <w:rFonts w:asciiTheme="majorHAnsi" w:hAnsiTheme="majorHAnsi"/>
          <w:b/>
          <w:bCs/>
          <w:color w:val="002060"/>
          <w:sz w:val="32"/>
          <w:szCs w:val="36"/>
          <w:u w:val="single"/>
        </w:rPr>
        <w:t>m</w:t>
      </w:r>
      <w:r w:rsidR="005C47CA" w:rsidRPr="004E52C8">
        <w:rPr>
          <w:rFonts w:asciiTheme="majorHAnsi" w:hAnsiTheme="majorHAnsi"/>
          <w:b/>
          <w:bCs/>
          <w:color w:val="002060"/>
          <w:sz w:val="32"/>
          <w:szCs w:val="36"/>
          <w:u w:val="single"/>
        </w:rPr>
        <w:t>e</w:t>
      </w:r>
      <w:r w:rsidRPr="004E52C8">
        <w:rPr>
          <w:rFonts w:asciiTheme="majorHAnsi" w:hAnsiTheme="majorHAnsi"/>
          <w:b/>
          <w:bCs/>
          <w:color w:val="002060"/>
          <w:sz w:val="32"/>
          <w:szCs w:val="36"/>
          <w:u w:val="single"/>
        </w:rPr>
        <w:t xml:space="preserve"> : </w:t>
      </w:r>
      <w:r w:rsidR="007630E8" w:rsidRPr="004E52C8">
        <w:rPr>
          <w:rFonts w:asciiTheme="majorHAnsi" w:hAnsiTheme="majorHAnsi"/>
          <w:b/>
          <w:bCs/>
          <w:color w:val="002060"/>
          <w:sz w:val="32"/>
          <w:szCs w:val="36"/>
          <w:u w:val="single"/>
        </w:rPr>
        <w:t>Évaluer au fil de l’eau</w:t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EB1A8E" w:rsidRPr="004E52C8" w14:paraId="21C56AA1" w14:textId="77777777" w:rsidTr="005C47CA">
        <w:trPr>
          <w:trHeight w:val="1323"/>
        </w:trPr>
        <w:tc>
          <w:tcPr>
            <w:tcW w:w="15548" w:type="dxa"/>
            <w:shd w:val="clear" w:color="auto" w:fill="002060"/>
          </w:tcPr>
          <w:p w14:paraId="2A87D9C3" w14:textId="4CEA9628" w:rsidR="00EB1A8E" w:rsidRPr="004E52C8" w:rsidRDefault="00EB1A8E" w:rsidP="00C04119">
            <w:pPr>
              <w:pStyle w:val="NormalWeb"/>
              <w:spacing w:line="276" w:lineRule="auto"/>
              <w:contextualSpacing/>
              <w:rPr>
                <w:rFonts w:asciiTheme="majorHAnsi" w:hAnsiTheme="majorHAnsi" w:cs="Malayalam Sangam MN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b/>
                <w:bCs/>
                <w:sz w:val="28"/>
                <w:szCs w:val="28"/>
              </w:rPr>
              <w:t xml:space="preserve">Changement de paradigme </w:t>
            </w:r>
            <w:r w:rsidRPr="004E52C8"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>à</w:t>
            </w:r>
            <w:r w:rsidRPr="004E52C8">
              <w:rPr>
                <w:rFonts w:asciiTheme="majorHAnsi" w:hAnsiTheme="majorHAnsi" w:cs="Malayalam Sangam MN"/>
                <w:b/>
                <w:bCs/>
                <w:sz w:val="28"/>
                <w:szCs w:val="28"/>
              </w:rPr>
              <w:t xml:space="preserve"> op</w:t>
            </w:r>
            <w:r w:rsidRPr="004E52C8"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>é</w:t>
            </w:r>
            <w:r w:rsidRPr="004E52C8">
              <w:rPr>
                <w:rFonts w:asciiTheme="majorHAnsi" w:hAnsiTheme="majorHAnsi" w:cs="Malayalam Sangam MN"/>
                <w:b/>
                <w:bCs/>
                <w:sz w:val="28"/>
                <w:szCs w:val="28"/>
              </w:rPr>
              <w:t>rer pour l’enseignant</w:t>
            </w:r>
            <w:r w:rsidRPr="004E52C8">
              <w:rPr>
                <w:rFonts w:asciiTheme="majorHAnsi" w:hAnsiTheme="majorHAnsi" w:cs="Malayalam Sangam MN"/>
                <w:sz w:val="28"/>
                <w:szCs w:val="28"/>
              </w:rPr>
              <w:t xml:space="preserve"> </w:t>
            </w:r>
          </w:p>
          <w:p w14:paraId="6897C74B" w14:textId="78E805D8" w:rsidR="00EB1A8E" w:rsidRPr="004E52C8" w:rsidRDefault="007630E8" w:rsidP="00C04119">
            <w:pPr>
              <w:pStyle w:val="NormalWeb"/>
              <w:spacing w:line="276" w:lineRule="auto"/>
              <w:contextualSpacing/>
              <w:rPr>
                <w:rFonts w:asciiTheme="majorHAnsi" w:hAnsiTheme="majorHAnsi" w:cs="Malayalam Sangam MN"/>
                <w:i/>
                <w:iCs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i/>
                <w:iCs/>
                <w:sz w:val="28"/>
                <w:szCs w:val="28"/>
              </w:rPr>
              <w:t>D’une évaluation en trois temps (diagnostique, formative, sommative) à une évaluation au fil de l’eau au service des apprentissages.</w:t>
            </w:r>
          </w:p>
        </w:tc>
      </w:tr>
      <w:tr w:rsidR="00EB1A8E" w:rsidRPr="004E52C8" w14:paraId="1ADCF852" w14:textId="77777777" w:rsidTr="007630E8">
        <w:trPr>
          <w:trHeight w:val="113"/>
        </w:trPr>
        <w:tc>
          <w:tcPr>
            <w:tcW w:w="15548" w:type="dxa"/>
            <w:shd w:val="clear" w:color="auto" w:fill="auto"/>
          </w:tcPr>
          <w:p w14:paraId="2511119A" w14:textId="77777777" w:rsidR="00EB1A8E" w:rsidRPr="004E52C8" w:rsidRDefault="00EB1A8E" w:rsidP="00C04119">
            <w:pPr>
              <w:spacing w:line="276" w:lineRule="auto"/>
              <w:rPr>
                <w:rFonts w:asciiTheme="majorHAnsi" w:hAnsiTheme="majorHAnsi" w:cs="Malayalam Sangam MN"/>
                <w:b/>
                <w:bCs/>
                <w:sz w:val="4"/>
                <w:szCs w:val="4"/>
              </w:rPr>
            </w:pPr>
          </w:p>
        </w:tc>
      </w:tr>
      <w:tr w:rsidR="005C47CA" w:rsidRPr="004E52C8" w14:paraId="24770E01" w14:textId="77777777" w:rsidTr="005C47CA">
        <w:trPr>
          <w:trHeight w:val="344"/>
        </w:trPr>
        <w:tc>
          <w:tcPr>
            <w:tcW w:w="15548" w:type="dxa"/>
            <w:shd w:val="clear" w:color="auto" w:fill="002060"/>
          </w:tcPr>
          <w:p w14:paraId="139DB6B6" w14:textId="4BE8BFF1" w:rsidR="00EB1A8E" w:rsidRPr="004E52C8" w:rsidRDefault="00A7204D" w:rsidP="00C04119">
            <w:pPr>
              <w:spacing w:line="276" w:lineRule="auto"/>
              <w:jc w:val="center"/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Les observables relatifs </w:t>
            </w:r>
            <w:r w:rsidRPr="004E52C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à</w:t>
            </w:r>
            <w:r w:rsidRPr="004E52C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 l’activit</w:t>
            </w:r>
            <w:r w:rsidRPr="004E52C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4E52C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4E52C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4E52C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004E52C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è</w:t>
            </w:r>
            <w:r w:rsidRPr="004E52C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ve</w:t>
            </w:r>
          </w:p>
        </w:tc>
      </w:tr>
    </w:tbl>
    <w:p w14:paraId="34CAD193" w14:textId="77777777" w:rsidR="005C47CA" w:rsidRPr="004E52C8" w:rsidRDefault="005C47CA" w:rsidP="00C04119">
      <w:pPr>
        <w:pStyle w:val="Paragraphedeliste"/>
        <w:numPr>
          <w:ilvl w:val="0"/>
          <w:numId w:val="7"/>
        </w:numPr>
        <w:spacing w:line="276" w:lineRule="auto"/>
        <w:ind w:left="601"/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Au sein m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  <w:u w:val="single"/>
        </w:rPr>
        <w:t>ê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me des situations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  <w:u w:val="single"/>
        </w:rPr>
        <w:t> 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:</w:t>
      </w:r>
    </w:p>
    <w:p w14:paraId="63D6C732" w14:textId="77777777" w:rsidR="005C47CA" w:rsidRPr="004E52C8" w:rsidRDefault="005C47CA" w:rsidP="00C04119">
      <w:pPr>
        <w:pStyle w:val="Paragraphedeliste"/>
        <w:numPr>
          <w:ilvl w:val="0"/>
          <w:numId w:val="4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ve peut lui-m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ê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me manipuler certains param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tres pour progresser</w:t>
      </w:r>
    </w:p>
    <w:p w14:paraId="41A4BE5A" w14:textId="77777777" w:rsidR="005C47CA" w:rsidRPr="004E52C8" w:rsidRDefault="005C47CA" w:rsidP="00C04119">
      <w:pPr>
        <w:pStyle w:val="Paragraphedeliste"/>
        <w:numPr>
          <w:ilvl w:val="0"/>
          <w:numId w:val="4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ve identifie la mani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re dont il peut r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ussir et verbalise progressivement les d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marches pour y parvenir</w:t>
      </w:r>
    </w:p>
    <w:p w14:paraId="68275FD4" w14:textId="1BE411F2" w:rsidR="005C47CA" w:rsidRPr="004E52C8" w:rsidRDefault="005C47CA" w:rsidP="00C04119">
      <w:pPr>
        <w:pStyle w:val="Paragraphedeliste"/>
        <w:numPr>
          <w:ilvl w:val="0"/>
          <w:numId w:val="4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ve s’</w:t>
      </w:r>
      <w:r w:rsidR="00C26A9C"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auto</w:t>
      </w:r>
      <w:r w:rsidR="00C26A9C" w:rsidRPr="004E52C8">
        <w:rPr>
          <w:rFonts w:asciiTheme="majorHAnsi" w:hAnsiTheme="majorHAnsi" w:cs="Cambria"/>
          <w:color w:val="000000" w:themeColor="text1"/>
          <w:sz w:val="28"/>
          <w:szCs w:val="28"/>
        </w:rPr>
        <w:t>év</w:t>
      </w:r>
      <w:r w:rsidR="00C26A9C"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alue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ou </w:t>
      </w:r>
      <w:proofErr w:type="spellStart"/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co</w:t>
      </w:r>
      <w:proofErr w:type="spellEnd"/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-r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gule les actions personnelles et collectives en fonction d’indicateurs pr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cis et fiables.</w:t>
      </w:r>
    </w:p>
    <w:p w14:paraId="49943FC0" w14:textId="77777777" w:rsidR="005C47CA" w:rsidRPr="004E52C8" w:rsidRDefault="005C47CA" w:rsidP="00C04119">
      <w:pPr>
        <w:pStyle w:val="Paragraphedeliste"/>
        <w:numPr>
          <w:ilvl w:val="0"/>
          <w:numId w:val="8"/>
        </w:numPr>
        <w:spacing w:line="276" w:lineRule="auto"/>
        <w:ind w:left="601"/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Dans des activit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  <w:u w:val="single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s signifiantes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  <w:u w:val="single"/>
        </w:rPr>
        <w:t> 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:</w:t>
      </w:r>
    </w:p>
    <w:p w14:paraId="575E8CA1" w14:textId="77777777" w:rsidR="005C47CA" w:rsidRPr="004E52C8" w:rsidRDefault="005C47CA" w:rsidP="00C04119">
      <w:pPr>
        <w:pStyle w:val="Paragraphedeliste"/>
        <w:numPr>
          <w:ilvl w:val="0"/>
          <w:numId w:val="4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ve s’engage confiant et serein dans une activit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o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ù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il sait qu’il peut se tromper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 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: il ne va pas 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ê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tre class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ou/et une note ne sera pas enregistr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e d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s la 1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  <w:vertAlign w:val="superscript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  <w:vertAlign w:val="superscript"/>
        </w:rPr>
        <w:t>re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le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ç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on</w:t>
      </w:r>
    </w:p>
    <w:p w14:paraId="6145DB32" w14:textId="77777777" w:rsidR="005C47CA" w:rsidRPr="004E52C8" w:rsidRDefault="005C47CA" w:rsidP="00C04119">
      <w:pPr>
        <w:pStyle w:val="Paragraphedeliste"/>
        <w:numPr>
          <w:ilvl w:val="0"/>
          <w:numId w:val="4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ve construit progressivement son parcours 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à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partir de rep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res explicites</w:t>
      </w:r>
    </w:p>
    <w:p w14:paraId="4FF6FDC8" w14:textId="77777777" w:rsidR="005C47CA" w:rsidRPr="004E52C8" w:rsidRDefault="005C47CA" w:rsidP="00C04119">
      <w:pPr>
        <w:pStyle w:val="Paragraphedeliste"/>
        <w:numPr>
          <w:ilvl w:val="0"/>
          <w:numId w:val="4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ve observe que son potentiel est mis en valeur pour d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finir les apprentissages propos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s </w:t>
      </w:r>
    </w:p>
    <w:p w14:paraId="5172BBB8" w14:textId="77777777" w:rsidR="005C47CA" w:rsidRPr="004E52C8" w:rsidRDefault="005C47CA" w:rsidP="00C04119">
      <w:pPr>
        <w:pStyle w:val="Paragraphedeliste"/>
        <w:numPr>
          <w:ilvl w:val="0"/>
          <w:numId w:val="9"/>
        </w:numPr>
        <w:spacing w:line="276" w:lineRule="auto"/>
        <w:ind w:left="601"/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Pour des apprentissages moteurs et non-moteurs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  <w:u w:val="single"/>
        </w:rPr>
        <w:t> 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:</w:t>
      </w:r>
    </w:p>
    <w:p w14:paraId="3998686C" w14:textId="77777777" w:rsidR="005C47CA" w:rsidRPr="004E52C8" w:rsidRDefault="005C47CA" w:rsidP="00C04119">
      <w:pPr>
        <w:pStyle w:val="Paragraphedeliste"/>
        <w:spacing w:line="276" w:lineRule="auto"/>
        <w:ind w:firstLine="0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- L’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ve t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â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tonne, exp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rimente mais surtout il se questionne sur les r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sultats de ses actions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 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!</w:t>
      </w:r>
    </w:p>
    <w:p w14:paraId="26EAC443" w14:textId="77777777" w:rsidR="005C47CA" w:rsidRPr="004E52C8" w:rsidRDefault="005C47CA" w:rsidP="00C04119">
      <w:pPr>
        <w:pStyle w:val="Paragraphedeliste"/>
        <w:spacing w:line="276" w:lineRule="auto"/>
        <w:ind w:firstLine="0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- L’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ve apporte des solutions sur les dilemmes moteurs et non-moteurs 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à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d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passer seul et avec les autres</w:t>
      </w:r>
    </w:p>
    <w:p w14:paraId="17780DB1" w14:textId="77777777" w:rsidR="005C47CA" w:rsidRPr="004E52C8" w:rsidRDefault="005C47CA" w:rsidP="00C04119">
      <w:pPr>
        <w:pStyle w:val="Paragraphedeliste"/>
        <w:spacing w:line="276" w:lineRule="auto"/>
        <w:ind w:firstLine="0"/>
        <w:rPr>
          <w:rFonts w:asciiTheme="majorHAnsi" w:hAnsiTheme="majorHAnsi" w:cs="Malayalam Sangam MN"/>
          <w:sz w:val="28"/>
          <w:szCs w:val="28"/>
        </w:rPr>
      </w:pP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- L’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ve s’engage dans des postures, des r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ô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>les ou des m</w:t>
      </w:r>
      <w:r w:rsidRPr="004E52C8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4E52C8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thodes qui le responsabilisent dans ses choix pour lui ou le groupe </w:t>
      </w:r>
    </w:p>
    <w:p w14:paraId="4DD63D15" w14:textId="77777777" w:rsidR="005C47CA" w:rsidRPr="004E52C8" w:rsidRDefault="005C47CA" w:rsidP="00C04119">
      <w:pPr>
        <w:spacing w:line="276" w:lineRule="auto"/>
        <w:rPr>
          <w:rFonts w:asciiTheme="majorHAnsi" w:hAnsiTheme="majorHAnsi"/>
        </w:rPr>
      </w:pPr>
      <w:r w:rsidRPr="004E52C8">
        <w:rPr>
          <w:rFonts w:asciiTheme="majorHAnsi" w:hAnsiTheme="majorHAnsi"/>
        </w:rPr>
        <w:br w:type="page"/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5C47CA" w:rsidRPr="004E52C8" w14:paraId="5637D965" w14:textId="77777777" w:rsidTr="005C47CA">
        <w:trPr>
          <w:trHeight w:val="368"/>
        </w:trPr>
        <w:tc>
          <w:tcPr>
            <w:tcW w:w="15548" w:type="dxa"/>
            <w:shd w:val="clear" w:color="auto" w:fill="002060"/>
          </w:tcPr>
          <w:p w14:paraId="031EF8B5" w14:textId="6B24C816" w:rsidR="00A7204D" w:rsidRPr="004E52C8" w:rsidRDefault="00A7204D" w:rsidP="00C04119">
            <w:pPr>
              <w:spacing w:line="276" w:lineRule="auto"/>
              <w:jc w:val="center"/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lastRenderedPageBreak/>
              <w:t>Les d</w:t>
            </w:r>
            <w:r w:rsidRPr="004E52C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4E52C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marches pouvant </w:t>
            </w:r>
            <w:r w:rsidRPr="004E52C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ê</w:t>
            </w:r>
            <w:r w:rsidRPr="004E52C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tre mobilis</w:t>
            </w:r>
            <w:r w:rsidRPr="004E52C8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4E52C8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es pour favoriser ce glissement de paradigme</w:t>
            </w:r>
          </w:p>
        </w:tc>
      </w:tr>
      <w:tr w:rsidR="00A7204D" w:rsidRPr="004E52C8" w14:paraId="66AC6F63" w14:textId="77777777" w:rsidTr="00A95726">
        <w:trPr>
          <w:trHeight w:val="838"/>
        </w:trPr>
        <w:tc>
          <w:tcPr>
            <w:tcW w:w="15548" w:type="dxa"/>
          </w:tcPr>
          <w:p w14:paraId="05CCFFBE" w14:textId="77777777" w:rsidR="00AF5AA5" w:rsidRPr="004E52C8" w:rsidRDefault="00AF5AA5" w:rsidP="00C04119">
            <w:pPr>
              <w:pStyle w:val="Paragraphedeliste"/>
              <w:numPr>
                <w:ilvl w:val="0"/>
                <w:numId w:val="7"/>
              </w:numPr>
              <w:spacing w:line="276" w:lineRule="auto"/>
              <w:ind w:left="601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  <w:t>Au sein même des situations :</w:t>
            </w:r>
          </w:p>
          <w:p w14:paraId="6FFB0EC0" w14:textId="4EC9168E" w:rsidR="00AF5AA5" w:rsidRPr="004E52C8" w:rsidRDefault="00AF5AA5" w:rsidP="00C04119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L’enseignant s’appuie sur les retours des élèves pour </w:t>
            </w:r>
            <w:r w:rsidR="002149A6"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construire un cadre d’apprentissage modulable et personnalisé</w:t>
            </w:r>
          </w:p>
          <w:p w14:paraId="6DA18758" w14:textId="6E3C9A4B" w:rsidR="002149A6" w:rsidRPr="004E52C8" w:rsidRDefault="002149A6" w:rsidP="00C04119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L’enseignant valorise les réussites et identifie l’évaluation comme un levier plutôt que l’écart aux attendus</w:t>
            </w:r>
          </w:p>
          <w:p w14:paraId="62D3BF9D" w14:textId="5A2A76EF" w:rsidR="00AF5AA5" w:rsidRPr="004E52C8" w:rsidRDefault="002149A6" w:rsidP="00C04119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L’enseignant permet aux élèves de revenir à plusieurs reprises sur certains apprentissages si certains ne sont pas acquis.</w:t>
            </w:r>
          </w:p>
          <w:p w14:paraId="3A0A9FCB" w14:textId="77777777" w:rsidR="00AF5AA5" w:rsidRPr="004E52C8" w:rsidRDefault="00AF5AA5" w:rsidP="00C0411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601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  <w:t>Pour des activités signifiantes :</w:t>
            </w:r>
          </w:p>
          <w:p w14:paraId="6D1300B0" w14:textId="77777777" w:rsidR="002149A6" w:rsidRPr="004E52C8" w:rsidRDefault="002149A6" w:rsidP="00C04119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L’enseignant donne la possibilité aux élèves de choisir certains éléments ou indicateurs pour leur permettre de progresser</w:t>
            </w:r>
          </w:p>
          <w:p w14:paraId="16C7FB33" w14:textId="4CC3854D" w:rsidR="002149A6" w:rsidRPr="004E52C8" w:rsidRDefault="002149A6" w:rsidP="00C04119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L’enseignant accompagne les élèves et ne cherche pas à certifier </w:t>
            </w:r>
            <w:r w:rsidR="00DC074F"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en fonction d’un outil de référence institutionnalisé</w:t>
            </w:r>
          </w:p>
          <w:p w14:paraId="03DDC034" w14:textId="68AF6C4C" w:rsidR="00DC074F" w:rsidRPr="004E52C8" w:rsidRDefault="00DC074F" w:rsidP="00C04119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L’enseignant </w:t>
            </w:r>
            <w:r w:rsidR="002F4F04"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ne donne pas forcément toutes les solutions mais celles-ci constituent des repères à construire en classe ou en groupe</w:t>
            </w:r>
          </w:p>
          <w:p w14:paraId="7D724DA4" w14:textId="77777777" w:rsidR="00AF5AA5" w:rsidRPr="004E52C8" w:rsidRDefault="00AF5AA5" w:rsidP="00C04119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601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  <w:t>Pour des apprentissages moteurs et non-moteurs :</w:t>
            </w:r>
          </w:p>
          <w:p w14:paraId="0A793806" w14:textId="5E7649C9" w:rsidR="00DC074F" w:rsidRPr="004E52C8" w:rsidRDefault="00DC074F" w:rsidP="00C04119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L’enseignant construit des </w:t>
            </w:r>
            <w:r w:rsidR="002F4F04"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traces </w:t>
            </w: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(ou </w:t>
            </w:r>
            <w:r w:rsidR="002F4F04"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fiches, schémas, etc.</w:t>
            </w: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) à compléter progressivement pour mettre en valeur </w:t>
            </w:r>
            <w:r w:rsidR="002F4F04"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d</w:t>
            </w: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es apprentissages moteurs et non moteurs</w:t>
            </w:r>
            <w:r w:rsidR="002F4F04"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 ciblés</w:t>
            </w:r>
          </w:p>
          <w:p w14:paraId="6E793F24" w14:textId="77777777" w:rsidR="002F4F04" w:rsidRPr="004E52C8" w:rsidRDefault="00DC074F" w:rsidP="00C04119">
            <w:pPr>
              <w:pStyle w:val="Paragraphedeliste"/>
              <w:spacing w:line="276" w:lineRule="auto"/>
              <w:ind w:firstLine="0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- L’enseignant s’appui</w:t>
            </w:r>
            <w:r w:rsidR="002F4F04"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e</w:t>
            </w: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 sur l</w:t>
            </w:r>
            <w:r w:rsidR="002F4F04"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es logiques collectives de classe pour construire des leviers d’apprentissage contextualisés répondant à des besoins identifiés.</w:t>
            </w:r>
          </w:p>
          <w:p w14:paraId="311751DE" w14:textId="3868218E" w:rsidR="00A7204D" w:rsidRPr="004E52C8" w:rsidRDefault="002F4F04" w:rsidP="00C04119">
            <w:pPr>
              <w:pStyle w:val="Paragraphedeliste"/>
              <w:spacing w:line="276" w:lineRule="auto"/>
              <w:ind w:firstLine="0"/>
              <w:rPr>
                <w:rFonts w:asciiTheme="majorHAnsi" w:hAnsiTheme="majorHAnsi" w:cs="Malayalam Sangam MN"/>
                <w:sz w:val="28"/>
                <w:szCs w:val="28"/>
              </w:rPr>
            </w:pP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- L’enseignant prend en compte les apprentissages réalisés pour construire le cadre des projets de séquence ultérieur</w:t>
            </w:r>
            <w:r w:rsidR="00422677"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s</w:t>
            </w:r>
            <w:r w:rsidRPr="004E52C8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0040E6BC" w14:textId="403F746F" w:rsidR="00EB1A8E" w:rsidRPr="004E52C8" w:rsidRDefault="00EB1A8E" w:rsidP="00C04119">
      <w:pPr>
        <w:spacing w:line="276" w:lineRule="auto"/>
        <w:rPr>
          <w:rFonts w:asciiTheme="majorHAnsi" w:hAnsiTheme="majorHAnsi"/>
        </w:rPr>
      </w:pPr>
    </w:p>
    <w:p w14:paraId="4144B214" w14:textId="62B1D958" w:rsidR="00EB1A8E" w:rsidRPr="004E52C8" w:rsidRDefault="00EB1A8E" w:rsidP="00C04119">
      <w:pPr>
        <w:spacing w:line="276" w:lineRule="auto"/>
        <w:rPr>
          <w:rFonts w:asciiTheme="majorHAnsi" w:hAnsiTheme="majorHAnsi"/>
          <w:color w:val="A6A6A6" w:themeColor="background1" w:themeShade="A6"/>
        </w:rPr>
      </w:pPr>
    </w:p>
    <w:sectPr w:rsidR="00EB1A8E" w:rsidRPr="004E52C8" w:rsidSect="00EB1A8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0E36" w14:textId="77777777" w:rsidR="00530F93" w:rsidRDefault="00530F93" w:rsidP="00EB1A8E">
      <w:pPr>
        <w:spacing w:after="0" w:line="240" w:lineRule="auto"/>
      </w:pPr>
      <w:r>
        <w:separator/>
      </w:r>
    </w:p>
  </w:endnote>
  <w:endnote w:type="continuationSeparator" w:id="0">
    <w:p w14:paraId="10B9D695" w14:textId="77777777" w:rsidR="00530F93" w:rsidRDefault="00530F93" w:rsidP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D6D5" w14:textId="6B292BC2" w:rsidR="0018705D" w:rsidRDefault="0018705D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81D1E0C58C13B488EF2EB66CA77A2A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Novembre 2022 – Académie de Nantes</w:t>
        </w:r>
      </w:sdtContent>
    </w:sdt>
  </w:p>
  <w:p w14:paraId="487EEE9B" w14:textId="77777777" w:rsidR="00EB1A8E" w:rsidRDefault="00EB1A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7382" w14:textId="77777777" w:rsidR="00530F93" w:rsidRDefault="00530F93" w:rsidP="00EB1A8E">
      <w:pPr>
        <w:spacing w:after="0" w:line="240" w:lineRule="auto"/>
      </w:pPr>
      <w:r>
        <w:separator/>
      </w:r>
    </w:p>
  </w:footnote>
  <w:footnote w:type="continuationSeparator" w:id="0">
    <w:p w14:paraId="1AF3F9CF" w14:textId="77777777" w:rsidR="00530F93" w:rsidRDefault="00530F93" w:rsidP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2D60" w14:textId="63A752DF" w:rsidR="00EB1A8E" w:rsidRDefault="00530F93">
    <w:pPr>
      <w:pStyle w:val="En-tte"/>
    </w:pPr>
    <w:r>
      <w:rPr>
        <w:noProof/>
      </w:rPr>
      <w:pict w14:anchorId="25231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344pt;height:5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F" w14:textId="36B63C3E" w:rsidR="00EB1A8E" w:rsidRDefault="00530F93">
    <w:pPr>
      <w:pStyle w:val="En-tte"/>
      <w:jc w:val="right"/>
      <w:rPr>
        <w:color w:val="7F7F7F" w:themeColor="text1" w:themeTint="80"/>
      </w:rPr>
    </w:pPr>
    <w:r>
      <w:rPr>
        <w:noProof/>
      </w:rPr>
      <w:pict w14:anchorId="0831F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344pt;height:5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  <w:sdt>
    <w:sdtPr>
      <w:rPr>
        <w:color w:val="7F7F7F" w:themeColor="text1" w:themeTint="80"/>
      </w:rPr>
      <w:alias w:val="Titre"/>
      <w:tag w:val=""/>
      <w:id w:val="1116400235"/>
      <w:placeholder>
        <w:docPart w:val="F49042F6B23A5C4A986B1725957E96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5CDEA0B" w14:textId="3DA6B4DB" w:rsidR="00EB1A8E" w:rsidRDefault="00172029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Journée Académique des Conseillers Pédagogiques</w:t>
        </w:r>
      </w:p>
    </w:sdtContent>
  </w:sdt>
  <w:p w14:paraId="48FFF5C4" w14:textId="77777777" w:rsidR="00EB1A8E" w:rsidRDefault="00EB1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F236" w14:textId="07A564DD" w:rsidR="00EB1A8E" w:rsidRDefault="00530F93">
    <w:pPr>
      <w:pStyle w:val="En-tte"/>
    </w:pPr>
    <w:r>
      <w:rPr>
        <w:noProof/>
      </w:rPr>
      <w:pict w14:anchorId="6F1B18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344pt;height:5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74F"/>
    <w:multiLevelType w:val="hybridMultilevel"/>
    <w:tmpl w:val="3F16A51C"/>
    <w:lvl w:ilvl="0" w:tplc="30FA3D2C">
      <w:numFmt w:val="bullet"/>
      <w:lvlText w:val="-"/>
      <w:lvlJc w:val="left"/>
      <w:pPr>
        <w:ind w:left="108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958E9"/>
    <w:multiLevelType w:val="hybridMultilevel"/>
    <w:tmpl w:val="7BCE2B2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294C1D"/>
    <w:multiLevelType w:val="hybridMultilevel"/>
    <w:tmpl w:val="F20EAB5E"/>
    <w:lvl w:ilvl="0" w:tplc="D1761EE8">
      <w:numFmt w:val="bullet"/>
      <w:lvlText w:val="-"/>
      <w:lvlJc w:val="left"/>
      <w:pPr>
        <w:ind w:left="108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E08CF"/>
    <w:multiLevelType w:val="hybridMultilevel"/>
    <w:tmpl w:val="E862B576"/>
    <w:lvl w:ilvl="0" w:tplc="34E2504A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239F2"/>
    <w:multiLevelType w:val="hybridMultilevel"/>
    <w:tmpl w:val="B9D80A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C062C"/>
    <w:multiLevelType w:val="hybridMultilevel"/>
    <w:tmpl w:val="8F309E3E"/>
    <w:lvl w:ilvl="0" w:tplc="34E2504A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E27D6"/>
    <w:multiLevelType w:val="hybridMultilevel"/>
    <w:tmpl w:val="10640D66"/>
    <w:lvl w:ilvl="0" w:tplc="34E2504A">
      <w:numFmt w:val="bullet"/>
      <w:lvlText w:val="-"/>
      <w:lvlJc w:val="left"/>
      <w:pPr>
        <w:ind w:left="144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C90CBA"/>
    <w:multiLevelType w:val="hybridMultilevel"/>
    <w:tmpl w:val="E7C862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E820A5"/>
    <w:multiLevelType w:val="hybridMultilevel"/>
    <w:tmpl w:val="1C08A4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E"/>
    <w:rsid w:val="00122D04"/>
    <w:rsid w:val="00172029"/>
    <w:rsid w:val="0018705D"/>
    <w:rsid w:val="002147E2"/>
    <w:rsid w:val="002149A6"/>
    <w:rsid w:val="00222BDF"/>
    <w:rsid w:val="002F4F04"/>
    <w:rsid w:val="0031056A"/>
    <w:rsid w:val="003C35BB"/>
    <w:rsid w:val="00410DB3"/>
    <w:rsid w:val="00422677"/>
    <w:rsid w:val="004478F3"/>
    <w:rsid w:val="00467818"/>
    <w:rsid w:val="004D223C"/>
    <w:rsid w:val="004D42B7"/>
    <w:rsid w:val="004D7DB3"/>
    <w:rsid w:val="004E52C8"/>
    <w:rsid w:val="00530F93"/>
    <w:rsid w:val="005B50A3"/>
    <w:rsid w:val="005C47CA"/>
    <w:rsid w:val="00633495"/>
    <w:rsid w:val="006750F6"/>
    <w:rsid w:val="00696C28"/>
    <w:rsid w:val="00756238"/>
    <w:rsid w:val="007630E8"/>
    <w:rsid w:val="00781CBD"/>
    <w:rsid w:val="007A58CA"/>
    <w:rsid w:val="007C1633"/>
    <w:rsid w:val="00834642"/>
    <w:rsid w:val="00996A12"/>
    <w:rsid w:val="00A7204D"/>
    <w:rsid w:val="00AF5AA5"/>
    <w:rsid w:val="00BB0520"/>
    <w:rsid w:val="00C04119"/>
    <w:rsid w:val="00C26A9C"/>
    <w:rsid w:val="00C52797"/>
    <w:rsid w:val="00CB5837"/>
    <w:rsid w:val="00DC074F"/>
    <w:rsid w:val="00DD281C"/>
    <w:rsid w:val="00EB1A8E"/>
    <w:rsid w:val="00E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1B0A"/>
  <w15:chartTrackingRefBased/>
  <w15:docId w15:val="{CCC4D61C-3677-294E-B9B4-00C68F3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E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B1A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8E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1A8E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1A8E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1A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B1A8E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EB1A8E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EB1A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1A8E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1A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1A8E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8E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1A8E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EB1A8E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EB1A8E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EB1A8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B1A8E"/>
  </w:style>
  <w:style w:type="paragraph" w:styleId="Paragraphedeliste">
    <w:name w:val="List Paragraph"/>
    <w:basedOn w:val="Normal"/>
    <w:uiPriority w:val="34"/>
    <w:qFormat/>
    <w:rsid w:val="00EB1A8E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EB1A8E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EB1A8E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8E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EB1A8E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EB1A8E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EB1A8E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EB1A8E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B1A8E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1A8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EB1A8E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EB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A8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8E"/>
    <w:rPr>
      <w:sz w:val="21"/>
    </w:rPr>
  </w:style>
  <w:style w:type="paragraph" w:styleId="NormalWeb">
    <w:name w:val="Normal (Web)"/>
    <w:basedOn w:val="Normal"/>
    <w:uiPriority w:val="99"/>
    <w:unhideWhenUsed/>
    <w:rsid w:val="00E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042F6B23A5C4A986B1725957E9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A7A3-64FB-D143-8C58-6028720C48BA}"/>
      </w:docPartPr>
      <w:docPartBody>
        <w:p w:rsidR="001F0972" w:rsidRDefault="004676B9" w:rsidP="004676B9">
          <w:pPr>
            <w:pStyle w:val="F49042F6B23A5C4A986B1725957E9622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B81D1E0C58C13B488EF2EB66CA77A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3E94C-5BB2-344C-9C47-9AE274AADDBF}"/>
      </w:docPartPr>
      <w:docPartBody>
        <w:p w:rsidR="005E00D1" w:rsidRDefault="00CD24C1" w:rsidP="00CD24C1">
          <w:pPr>
            <w:pStyle w:val="B81D1E0C58C13B488EF2EB66CA77A2A1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9"/>
    <w:rsid w:val="000745E9"/>
    <w:rsid w:val="00185401"/>
    <w:rsid w:val="001C6E89"/>
    <w:rsid w:val="001F0972"/>
    <w:rsid w:val="002B7B09"/>
    <w:rsid w:val="00386E49"/>
    <w:rsid w:val="004676B9"/>
    <w:rsid w:val="005E00D1"/>
    <w:rsid w:val="008E15CE"/>
    <w:rsid w:val="00AA36E5"/>
    <w:rsid w:val="00B07353"/>
    <w:rsid w:val="00CB0119"/>
    <w:rsid w:val="00CD24C1"/>
    <w:rsid w:val="00D50545"/>
    <w:rsid w:val="00DA7FB0"/>
    <w:rsid w:val="00F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042F6B23A5C4A986B1725957E9622">
    <w:name w:val="F49042F6B23A5C4A986B1725957E9622"/>
    <w:rsid w:val="004676B9"/>
  </w:style>
  <w:style w:type="character" w:customStyle="1" w:styleId="Textedelespacerserv">
    <w:name w:val="Texte de l’espace réservé"/>
    <w:basedOn w:val="Policepardfaut"/>
    <w:uiPriority w:val="99"/>
    <w:semiHidden/>
    <w:rsid w:val="00CD24C1"/>
    <w:rPr>
      <w:color w:val="808080"/>
    </w:rPr>
  </w:style>
  <w:style w:type="paragraph" w:customStyle="1" w:styleId="B81D1E0C58C13B488EF2EB66CA77A2A1">
    <w:name w:val="B81D1E0C58C13B488EF2EB66CA77A2A1"/>
    <w:rsid w:val="00C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87127-713B-6D48-B415-40968159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Académique des Conseillers Pédagogiques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Académique des Conseillers Pédagogiques</dc:title>
  <dc:subject/>
  <dc:creator>Novembre 2022 – Académie de Nantes</dc:creator>
  <cp:keywords/>
  <dc:description/>
  <cp:lastModifiedBy>Delphine Evain</cp:lastModifiedBy>
  <cp:revision>11</cp:revision>
  <dcterms:created xsi:type="dcterms:W3CDTF">2022-11-23T18:14:00Z</dcterms:created>
  <dcterms:modified xsi:type="dcterms:W3CDTF">2022-12-27T11:25:00Z</dcterms:modified>
</cp:coreProperties>
</file>