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5E7" w:rsidRDefault="008165E7" w:rsidP="008165E7">
      <w:pPr>
        <w:pStyle w:val="Titredudocument"/>
        <w:tabs>
          <w:tab w:val="left" w:pos="3525"/>
        </w:tabs>
        <w:rPr>
          <w:color w:val="548DD4"/>
          <w:u w:val="single"/>
        </w:rPr>
      </w:pPr>
      <w:r w:rsidRPr="008165E7">
        <w:rPr>
          <w:rFonts w:ascii="Comic Sans MS" w:hAnsi="Comic Sans MS"/>
          <w:color w:val="000000" w:themeColor="text1"/>
          <w:u w:val="single"/>
        </w:rPr>
        <w:t>Scénario pédagogique</w:t>
      </w:r>
      <w:r w:rsidR="00313DD6">
        <w:rPr>
          <w:rFonts w:ascii="Comic Sans MS" w:hAnsi="Comic Sans MS"/>
          <w:color w:val="000000" w:themeColor="text1"/>
          <w:u w:val="single"/>
        </w:rPr>
        <w:t xml:space="preserve"> de l’activité</w:t>
      </w:r>
    </w:p>
    <w:p w:rsidR="008165E7" w:rsidRDefault="008165E7" w:rsidP="008165E7">
      <w:pPr>
        <w:pStyle w:val="Titredudocument"/>
        <w:tabs>
          <w:tab w:val="left" w:pos="3525"/>
        </w:tabs>
        <w:jc w:val="left"/>
        <w:rPr>
          <w:color w:val="548DD4"/>
          <w:u w:val="single"/>
        </w:rPr>
      </w:pPr>
    </w:p>
    <w:p w:rsidR="00E925B7" w:rsidRPr="008165E7" w:rsidRDefault="00E925B7" w:rsidP="008165E7">
      <w:pPr>
        <w:pStyle w:val="Titredudocument"/>
        <w:numPr>
          <w:ilvl w:val="0"/>
          <w:numId w:val="3"/>
        </w:numPr>
        <w:tabs>
          <w:tab w:val="left" w:pos="3525"/>
        </w:tabs>
        <w:jc w:val="left"/>
        <w:rPr>
          <w:rFonts w:ascii="Comic Sans MS" w:hAnsi="Comic Sans MS"/>
          <w:color w:val="244061" w:themeColor="accent1" w:themeShade="80"/>
          <w:sz w:val="24"/>
          <w:u w:val="single"/>
        </w:rPr>
      </w:pPr>
      <w:r w:rsidRPr="008165E7">
        <w:rPr>
          <w:rFonts w:ascii="Comic Sans MS" w:hAnsi="Comic Sans MS"/>
          <w:color w:val="244061" w:themeColor="accent1" w:themeShade="80"/>
          <w:sz w:val="24"/>
          <w:u w:val="single"/>
        </w:rPr>
        <w:t>Description de la situation d’enseignement</w:t>
      </w:r>
    </w:p>
    <w:p w:rsidR="00E925B7" w:rsidRPr="00186800" w:rsidRDefault="00E925B7" w:rsidP="00E925B7"/>
    <w:tbl>
      <w:tblPr>
        <w:tblW w:w="11307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22"/>
        <w:gridCol w:w="6685"/>
      </w:tblGrid>
      <w:tr w:rsidR="00E925B7" w:rsidTr="00BF3CA3">
        <w:trPr>
          <w:trHeight w:val="276"/>
        </w:trPr>
        <w:tc>
          <w:tcPr>
            <w:tcW w:w="4622" w:type="dxa"/>
            <w:tcMar>
              <w:top w:w="113" w:type="dxa"/>
              <w:bottom w:w="113" w:type="dxa"/>
            </w:tcMar>
          </w:tcPr>
          <w:p w:rsidR="00E925B7" w:rsidRPr="00A72EEB" w:rsidRDefault="00E925B7" w:rsidP="006332C7">
            <w:pPr>
              <w:ind w:right="17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Titre de la séance</w:t>
            </w:r>
          </w:p>
        </w:tc>
        <w:tc>
          <w:tcPr>
            <w:tcW w:w="6685" w:type="dxa"/>
            <w:tcMar>
              <w:top w:w="113" w:type="dxa"/>
              <w:bottom w:w="113" w:type="dxa"/>
            </w:tcMar>
          </w:tcPr>
          <w:p w:rsidR="00E925B7" w:rsidRPr="004D4B41" w:rsidRDefault="004D4B41" w:rsidP="00B37B1D">
            <w:pPr>
              <w:rPr>
                <w:i/>
                <w:color w:val="000000" w:themeColor="text1"/>
                <w:sz w:val="22"/>
                <w:szCs w:val="22"/>
              </w:rPr>
            </w:pPr>
            <w:r w:rsidRPr="004D4B41">
              <w:rPr>
                <w:i/>
                <w:color w:val="000000" w:themeColor="text1"/>
                <w:sz w:val="22"/>
                <w:szCs w:val="22"/>
              </w:rPr>
              <w:t xml:space="preserve">Proportion </w:t>
            </w:r>
            <w:r w:rsidR="00B37B1D">
              <w:rPr>
                <w:i/>
                <w:color w:val="000000" w:themeColor="text1"/>
                <w:sz w:val="22"/>
                <w:szCs w:val="22"/>
              </w:rPr>
              <w:t>de pâ</w:t>
            </w:r>
            <w:r w:rsidRPr="004D4B41">
              <w:rPr>
                <w:i/>
                <w:color w:val="000000" w:themeColor="text1"/>
                <w:sz w:val="22"/>
                <w:szCs w:val="22"/>
              </w:rPr>
              <w:t xml:space="preserve">te pour un </w:t>
            </w:r>
            <w:proofErr w:type="spellStart"/>
            <w:r w:rsidRPr="004D4B41">
              <w:rPr>
                <w:i/>
                <w:color w:val="000000" w:themeColor="text1"/>
                <w:sz w:val="22"/>
                <w:szCs w:val="22"/>
              </w:rPr>
              <w:t>we</w:t>
            </w:r>
            <w:r w:rsidR="00B37B1D">
              <w:rPr>
                <w:i/>
                <w:color w:val="000000" w:themeColor="text1"/>
                <w:sz w:val="22"/>
                <w:szCs w:val="22"/>
              </w:rPr>
              <w:t>d</w:t>
            </w:r>
            <w:r w:rsidRPr="004D4B41">
              <w:rPr>
                <w:i/>
                <w:color w:val="000000" w:themeColor="text1"/>
                <w:sz w:val="22"/>
                <w:szCs w:val="22"/>
              </w:rPr>
              <w:t>ding</w:t>
            </w:r>
            <w:proofErr w:type="spellEnd"/>
            <w:r w:rsidRPr="004D4B41">
              <w:rPr>
                <w:i/>
                <w:color w:val="000000" w:themeColor="text1"/>
                <w:sz w:val="22"/>
                <w:szCs w:val="22"/>
              </w:rPr>
              <w:t xml:space="preserve"> cake</w:t>
            </w:r>
          </w:p>
        </w:tc>
      </w:tr>
      <w:tr w:rsidR="00E925B7" w:rsidTr="00BF3CA3">
        <w:tc>
          <w:tcPr>
            <w:tcW w:w="4622" w:type="dxa"/>
            <w:tcMar>
              <w:top w:w="113" w:type="dxa"/>
              <w:bottom w:w="113" w:type="dxa"/>
            </w:tcMar>
          </w:tcPr>
          <w:p w:rsidR="00E925B7" w:rsidRPr="00A72EEB" w:rsidRDefault="00E925B7" w:rsidP="006332C7">
            <w:pPr>
              <w:ind w:right="17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Année du cycle bac pro </w:t>
            </w:r>
          </w:p>
        </w:tc>
        <w:tc>
          <w:tcPr>
            <w:tcW w:w="6685" w:type="dxa"/>
            <w:tcMar>
              <w:top w:w="113" w:type="dxa"/>
              <w:bottom w:w="113" w:type="dxa"/>
            </w:tcMar>
          </w:tcPr>
          <w:p w:rsidR="00E925B7" w:rsidRPr="004D4B41" w:rsidRDefault="004D4B41" w:rsidP="004D4B41">
            <w:pPr>
              <w:rPr>
                <w:i/>
                <w:color w:val="000000" w:themeColor="text1"/>
                <w:sz w:val="22"/>
                <w:szCs w:val="22"/>
              </w:rPr>
            </w:pPr>
            <w:r w:rsidRPr="006332C7">
              <w:rPr>
                <w:i/>
                <w:color w:val="000000" w:themeColor="text1"/>
                <w:sz w:val="22"/>
                <w:szCs w:val="22"/>
                <w:u w:val="single"/>
              </w:rPr>
              <w:t>Classe</w:t>
            </w:r>
            <w:r>
              <w:rPr>
                <w:i/>
                <w:color w:val="000000" w:themeColor="text1"/>
                <w:sz w:val="22"/>
                <w:szCs w:val="22"/>
              </w:rPr>
              <w:t xml:space="preserve"> : </w:t>
            </w:r>
            <w:r w:rsidRPr="004D4B41">
              <w:rPr>
                <w:i/>
                <w:color w:val="000000" w:themeColor="text1"/>
                <w:sz w:val="22"/>
                <w:szCs w:val="22"/>
              </w:rPr>
              <w:t>CAP ou seconde</w:t>
            </w:r>
            <w:r>
              <w:rPr>
                <w:i/>
                <w:color w:val="000000" w:themeColor="text1"/>
                <w:sz w:val="22"/>
                <w:szCs w:val="22"/>
              </w:rPr>
              <w:t xml:space="preserve">       </w:t>
            </w:r>
            <w:r w:rsidR="006332C7">
              <w:rPr>
                <w:i/>
                <w:color w:val="000000" w:themeColor="text1"/>
                <w:sz w:val="22"/>
                <w:szCs w:val="22"/>
              </w:rPr>
              <w:t xml:space="preserve">       </w:t>
            </w:r>
            <w:r w:rsidRPr="006332C7">
              <w:rPr>
                <w:i/>
                <w:color w:val="000000" w:themeColor="text1"/>
                <w:sz w:val="22"/>
                <w:szCs w:val="22"/>
                <w:u w:val="single"/>
              </w:rPr>
              <w:t>Thème</w:t>
            </w:r>
            <w:r w:rsidRPr="004D4B41">
              <w:rPr>
                <w:i/>
                <w:color w:val="000000" w:themeColor="text1"/>
                <w:sz w:val="22"/>
                <w:szCs w:val="22"/>
              </w:rPr>
              <w:t> : Proportionnalité, volume</w:t>
            </w:r>
          </w:p>
        </w:tc>
      </w:tr>
      <w:tr w:rsidR="00E925B7" w:rsidTr="00BF3CA3">
        <w:tc>
          <w:tcPr>
            <w:tcW w:w="4622" w:type="dxa"/>
            <w:tcMar>
              <w:top w:w="113" w:type="dxa"/>
              <w:bottom w:w="113" w:type="dxa"/>
            </w:tcMar>
          </w:tcPr>
          <w:p w:rsidR="004D4B41" w:rsidRPr="00A72EEB" w:rsidRDefault="004D4B41" w:rsidP="006332C7">
            <w:pPr>
              <w:ind w:right="17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Programme BO mathématiques</w:t>
            </w:r>
          </w:p>
          <w:p w:rsidR="00E925B7" w:rsidRPr="00A72EEB" w:rsidRDefault="00E925B7" w:rsidP="006332C7">
            <w:pPr>
              <w:ind w:right="17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685" w:type="dxa"/>
            <w:tcMar>
              <w:top w:w="113" w:type="dxa"/>
              <w:bottom w:w="113" w:type="dxa"/>
            </w:tcMar>
          </w:tcPr>
          <w:p w:rsidR="00E925B7" w:rsidRPr="004D4B41" w:rsidRDefault="004D4B41" w:rsidP="00E925B7">
            <w:pPr>
              <w:rPr>
                <w:i/>
                <w:color w:val="000000" w:themeColor="text1"/>
                <w:sz w:val="22"/>
                <w:szCs w:val="22"/>
              </w:rPr>
            </w:pPr>
            <w:r w:rsidRPr="004D4B41">
              <w:rPr>
                <w:i/>
                <w:color w:val="000000" w:themeColor="text1"/>
              </w:rPr>
              <w:t>- Résoudre un problème dans une situation de proportionnalité clairement identifiée.</w:t>
            </w:r>
            <w:r w:rsidRPr="004D4B41">
              <w:rPr>
                <w:i/>
                <w:color w:val="000000" w:themeColor="text1"/>
              </w:rPr>
              <w:br/>
              <w:t>- Calculer le volume d’un solide.</w:t>
            </w:r>
            <w:r w:rsidRPr="004D4B41">
              <w:rPr>
                <w:i/>
                <w:color w:val="000000" w:themeColor="text1"/>
              </w:rPr>
              <w:br/>
              <w:t xml:space="preserve">- Conversion </w:t>
            </w:r>
          </w:p>
        </w:tc>
      </w:tr>
      <w:tr w:rsidR="00E925B7" w:rsidTr="00BF3CA3">
        <w:tc>
          <w:tcPr>
            <w:tcW w:w="4622" w:type="dxa"/>
            <w:tcMar>
              <w:top w:w="113" w:type="dxa"/>
              <w:bottom w:w="113" w:type="dxa"/>
            </w:tcMar>
          </w:tcPr>
          <w:p w:rsidR="00E925B7" w:rsidRPr="00A72EEB" w:rsidRDefault="00E925B7" w:rsidP="006332C7">
            <w:pPr>
              <w:ind w:right="170"/>
              <w:rPr>
                <w:rFonts w:ascii="Arial" w:hAnsi="Arial" w:cs="Arial"/>
                <w:b/>
                <w:sz w:val="22"/>
                <w:szCs w:val="22"/>
              </w:rPr>
            </w:pPr>
            <w:r w:rsidRPr="00A72EEB">
              <w:rPr>
                <w:rFonts w:ascii="Arial" w:hAnsi="Arial" w:cs="Arial"/>
                <w:b/>
                <w:sz w:val="22"/>
                <w:szCs w:val="22"/>
              </w:rPr>
              <w:t>Place de l’activité dans le programme et dans le cours</w:t>
            </w:r>
          </w:p>
        </w:tc>
        <w:tc>
          <w:tcPr>
            <w:tcW w:w="6685" w:type="dxa"/>
            <w:tcMar>
              <w:top w:w="113" w:type="dxa"/>
              <w:bottom w:w="113" w:type="dxa"/>
            </w:tcMar>
          </w:tcPr>
          <w:p w:rsidR="00E925B7" w:rsidRPr="004D4B41" w:rsidRDefault="00BF3CA3" w:rsidP="00BF3CA3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Activité d’introduction</w:t>
            </w:r>
            <w:r w:rsidR="00313DD6">
              <w:rPr>
                <w:i/>
                <w:color w:val="000000" w:themeColor="text1"/>
                <w:sz w:val="22"/>
                <w:szCs w:val="22"/>
              </w:rPr>
              <w:t>. Démarche de recherche.</w:t>
            </w:r>
          </w:p>
        </w:tc>
      </w:tr>
      <w:tr w:rsidR="00E925B7" w:rsidTr="00BF3CA3">
        <w:trPr>
          <w:trHeight w:val="319"/>
        </w:trPr>
        <w:tc>
          <w:tcPr>
            <w:tcW w:w="4622" w:type="dxa"/>
            <w:tcMar>
              <w:top w:w="113" w:type="dxa"/>
              <w:bottom w:w="113" w:type="dxa"/>
            </w:tcMar>
          </w:tcPr>
          <w:p w:rsidR="00E925B7" w:rsidRPr="00A72EEB" w:rsidRDefault="00E925B7" w:rsidP="006332C7">
            <w:pPr>
              <w:ind w:right="170"/>
              <w:rPr>
                <w:rFonts w:ascii="Arial" w:hAnsi="Arial" w:cs="Arial"/>
                <w:b/>
                <w:sz w:val="22"/>
                <w:szCs w:val="22"/>
              </w:rPr>
            </w:pPr>
            <w:r w:rsidRPr="00A72EEB">
              <w:rPr>
                <w:rFonts w:ascii="Arial" w:hAnsi="Arial" w:cs="Arial"/>
                <w:b/>
                <w:sz w:val="22"/>
                <w:szCs w:val="22"/>
              </w:rPr>
              <w:t>Durée de l’activité</w:t>
            </w:r>
          </w:p>
        </w:tc>
        <w:tc>
          <w:tcPr>
            <w:tcW w:w="6685" w:type="dxa"/>
            <w:tcMar>
              <w:top w:w="113" w:type="dxa"/>
              <w:bottom w:w="113" w:type="dxa"/>
            </w:tcMar>
          </w:tcPr>
          <w:p w:rsidR="00E925B7" w:rsidRPr="004D4B41" w:rsidRDefault="004D4B41" w:rsidP="00BF3CA3">
            <w:pPr>
              <w:rPr>
                <w:i/>
                <w:color w:val="000000" w:themeColor="text1"/>
                <w:sz w:val="22"/>
                <w:szCs w:val="22"/>
              </w:rPr>
            </w:pPr>
            <w:r w:rsidRPr="004D4B41">
              <w:rPr>
                <w:i/>
                <w:color w:val="000000" w:themeColor="text1"/>
                <w:sz w:val="22"/>
                <w:szCs w:val="22"/>
              </w:rPr>
              <w:t>1</w:t>
            </w:r>
            <w:r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4D4B41">
              <w:rPr>
                <w:i/>
                <w:color w:val="000000" w:themeColor="text1"/>
                <w:sz w:val="22"/>
                <w:szCs w:val="22"/>
              </w:rPr>
              <w:t>séance</w:t>
            </w:r>
            <w:r w:rsidR="00BF3CA3">
              <w:rPr>
                <w:i/>
                <w:color w:val="000000" w:themeColor="text1"/>
                <w:sz w:val="22"/>
                <w:szCs w:val="22"/>
              </w:rPr>
              <w:t xml:space="preserve"> ou 1.5</w:t>
            </w:r>
          </w:p>
        </w:tc>
      </w:tr>
      <w:tr w:rsidR="00E925B7" w:rsidTr="00BF3CA3">
        <w:trPr>
          <w:trHeight w:val="680"/>
        </w:trPr>
        <w:tc>
          <w:tcPr>
            <w:tcW w:w="4622" w:type="dxa"/>
            <w:tcMar>
              <w:top w:w="113" w:type="dxa"/>
              <w:bottom w:w="113" w:type="dxa"/>
            </w:tcMar>
          </w:tcPr>
          <w:p w:rsidR="00E925B7" w:rsidRDefault="00E925B7" w:rsidP="006332C7">
            <w:pPr>
              <w:ind w:right="170"/>
              <w:rPr>
                <w:rFonts w:ascii="Arial" w:hAnsi="Arial" w:cs="Arial"/>
                <w:b/>
                <w:sz w:val="22"/>
                <w:szCs w:val="22"/>
              </w:rPr>
            </w:pPr>
            <w:r w:rsidRPr="00A72EEB">
              <w:rPr>
                <w:rFonts w:ascii="Arial" w:hAnsi="Arial" w:cs="Arial"/>
                <w:b/>
                <w:sz w:val="22"/>
                <w:szCs w:val="22"/>
              </w:rPr>
              <w:t xml:space="preserve">Ressources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matérielles </w:t>
            </w:r>
            <w:r w:rsidRPr="00A72EEB">
              <w:rPr>
                <w:rFonts w:ascii="Arial" w:hAnsi="Arial" w:cs="Arial"/>
                <w:b/>
                <w:sz w:val="22"/>
                <w:szCs w:val="22"/>
              </w:rPr>
              <w:t>requises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E925B7" w:rsidRPr="00A72EEB" w:rsidRDefault="00E925B7" w:rsidP="006332C7">
            <w:pPr>
              <w:ind w:right="17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685" w:type="dxa"/>
            <w:tcMar>
              <w:top w:w="113" w:type="dxa"/>
              <w:bottom w:w="113" w:type="dxa"/>
            </w:tcMar>
          </w:tcPr>
          <w:p w:rsidR="00E925B7" w:rsidRPr="004D4B41" w:rsidRDefault="004D4B41" w:rsidP="00E925B7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Ordinateur </w:t>
            </w:r>
            <w:r w:rsidR="00B37B1D">
              <w:rPr>
                <w:i/>
                <w:color w:val="000000" w:themeColor="text1"/>
                <w:sz w:val="22"/>
                <w:szCs w:val="22"/>
              </w:rPr>
              <w:t xml:space="preserve">et vidéoprojecteur </w:t>
            </w:r>
            <w:r>
              <w:rPr>
                <w:i/>
                <w:color w:val="000000" w:themeColor="text1"/>
                <w:sz w:val="22"/>
                <w:szCs w:val="22"/>
              </w:rPr>
              <w:t xml:space="preserve">pour visionner la </w:t>
            </w:r>
            <w:r w:rsidRPr="004D4B41">
              <w:rPr>
                <w:i/>
                <w:color w:val="000000" w:themeColor="text1"/>
                <w:sz w:val="22"/>
                <w:szCs w:val="22"/>
              </w:rPr>
              <w:t>vidéo</w:t>
            </w:r>
            <w:r>
              <w:rPr>
                <w:i/>
                <w:color w:val="000000" w:themeColor="text1"/>
                <w:sz w:val="22"/>
                <w:szCs w:val="22"/>
              </w:rPr>
              <w:t xml:space="preserve"> d’introduction</w:t>
            </w:r>
            <w:r w:rsidR="006332C7">
              <w:rPr>
                <w:i/>
                <w:color w:val="000000" w:themeColor="text1"/>
                <w:sz w:val="22"/>
                <w:szCs w:val="22"/>
              </w:rPr>
              <w:t>.</w:t>
            </w:r>
            <w:r w:rsidR="006332C7">
              <w:rPr>
                <w:i/>
                <w:color w:val="000000" w:themeColor="text1"/>
                <w:sz w:val="22"/>
                <w:szCs w:val="22"/>
              </w:rPr>
              <w:br/>
            </w:r>
            <w:r w:rsidRPr="004D4B41">
              <w:rPr>
                <w:i/>
                <w:color w:val="000000" w:themeColor="text1"/>
                <w:sz w:val="22"/>
                <w:szCs w:val="22"/>
              </w:rPr>
              <w:t>Projection des données aux tableau</w:t>
            </w:r>
            <w:r>
              <w:rPr>
                <w:i/>
                <w:color w:val="000000" w:themeColor="text1"/>
                <w:sz w:val="22"/>
                <w:szCs w:val="22"/>
              </w:rPr>
              <w:t>x.</w:t>
            </w:r>
            <w:r w:rsidR="006332C7">
              <w:rPr>
                <w:i/>
                <w:color w:val="000000" w:themeColor="text1"/>
                <w:sz w:val="22"/>
                <w:szCs w:val="22"/>
              </w:rPr>
              <w:br/>
              <w:t xml:space="preserve">Utilité d’une </w:t>
            </w:r>
            <w:proofErr w:type="spellStart"/>
            <w:r w:rsidR="006332C7">
              <w:rPr>
                <w:i/>
                <w:color w:val="000000" w:themeColor="text1"/>
                <w:sz w:val="22"/>
                <w:szCs w:val="22"/>
              </w:rPr>
              <w:t>flexcam</w:t>
            </w:r>
            <w:proofErr w:type="spellEnd"/>
            <w:r w:rsidR="006332C7">
              <w:rPr>
                <w:i/>
                <w:color w:val="000000" w:themeColor="text1"/>
                <w:sz w:val="22"/>
                <w:szCs w:val="22"/>
              </w:rPr>
              <w:t xml:space="preserve"> pour la synthèse</w:t>
            </w:r>
          </w:p>
        </w:tc>
      </w:tr>
    </w:tbl>
    <w:tbl>
      <w:tblPr>
        <w:tblpPr w:leftFromText="141" w:rightFromText="141" w:vertAnchor="text" w:horzAnchor="margin" w:tblpY="1296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6663"/>
      </w:tblGrid>
      <w:tr w:rsidR="00313DD6" w:rsidTr="00313DD6">
        <w:trPr>
          <w:trHeight w:val="572"/>
        </w:trPr>
        <w:tc>
          <w:tcPr>
            <w:tcW w:w="4644" w:type="dxa"/>
            <w:tcMar>
              <w:top w:w="113" w:type="dxa"/>
              <w:bottom w:w="113" w:type="dxa"/>
            </w:tcMar>
          </w:tcPr>
          <w:p w:rsidR="00313DD6" w:rsidRPr="005235EB" w:rsidRDefault="00313DD6" w:rsidP="00313DD6">
            <w:pPr>
              <w:rPr>
                <w:rFonts w:ascii="Arial" w:hAnsi="Arial" w:cs="Arial"/>
                <w:b/>
                <w:color w:val="E36C0A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E36C0A"/>
                <w:sz w:val="22"/>
                <w:szCs w:val="22"/>
              </w:rPr>
              <w:t>Observation</w:t>
            </w:r>
          </w:p>
          <w:p w:rsidR="00313DD6" w:rsidRPr="005235EB" w:rsidRDefault="00313DD6" w:rsidP="00313DD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Durée :   5</w:t>
            </w:r>
            <w:r w:rsidRPr="005235EB">
              <w:rPr>
                <w:rFonts w:ascii="Arial" w:hAnsi="Arial" w:cs="Arial"/>
                <w:b/>
                <w:sz w:val="22"/>
                <w:szCs w:val="22"/>
              </w:rPr>
              <w:t xml:space="preserve">  min.</w:t>
            </w:r>
          </w:p>
        </w:tc>
        <w:tc>
          <w:tcPr>
            <w:tcW w:w="6663" w:type="dxa"/>
            <w:tcMar>
              <w:top w:w="113" w:type="dxa"/>
              <w:bottom w:w="113" w:type="dxa"/>
            </w:tcMar>
          </w:tcPr>
          <w:p w:rsidR="00313DD6" w:rsidRPr="00786C53" w:rsidRDefault="00313DD6" w:rsidP="00313DD6">
            <w:pPr>
              <w:rPr>
                <w:i/>
                <w:color w:val="000000" w:themeColor="text1"/>
              </w:rPr>
            </w:pPr>
            <w:r w:rsidRPr="00786C53">
              <w:rPr>
                <w:i/>
                <w:color w:val="000000" w:themeColor="text1"/>
              </w:rPr>
              <w:t xml:space="preserve">Visionnage de la vidéo. </w:t>
            </w:r>
            <w:r>
              <w:rPr>
                <w:i/>
                <w:color w:val="000000" w:themeColor="text1"/>
              </w:rPr>
              <w:t>Discuss</w:t>
            </w:r>
            <w:r w:rsidRPr="00786C53">
              <w:rPr>
                <w:i/>
                <w:color w:val="000000" w:themeColor="text1"/>
              </w:rPr>
              <w:t xml:space="preserve">ions </w:t>
            </w:r>
            <w:r w:rsidRPr="00313DD6">
              <w:rPr>
                <w:i/>
                <w:color w:val="000000" w:themeColor="text1"/>
              </w:rPr>
              <w:t>sur les problèmes rencontrés</w:t>
            </w:r>
            <w:r w:rsidRPr="00786C53">
              <w:rPr>
                <w:i/>
                <w:color w:val="000000" w:themeColor="text1"/>
              </w:rPr>
              <w:t xml:space="preserve"> par cette candidate de télé-crochet.</w:t>
            </w:r>
          </w:p>
        </w:tc>
      </w:tr>
      <w:tr w:rsidR="00313DD6" w:rsidTr="00313DD6">
        <w:trPr>
          <w:trHeight w:val="1699"/>
        </w:trPr>
        <w:tc>
          <w:tcPr>
            <w:tcW w:w="4644" w:type="dxa"/>
            <w:tcMar>
              <w:top w:w="113" w:type="dxa"/>
              <w:bottom w:w="113" w:type="dxa"/>
            </w:tcMar>
          </w:tcPr>
          <w:p w:rsidR="00313DD6" w:rsidRDefault="00313DD6" w:rsidP="00313DD6">
            <w:pPr>
              <w:rPr>
                <w:rFonts w:ascii="Arial" w:hAnsi="Arial" w:cs="Arial"/>
                <w:b/>
                <w:color w:val="E36C0A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E36C0A"/>
                <w:sz w:val="22"/>
                <w:szCs w:val="22"/>
              </w:rPr>
              <w:t>Formulation du problème. Début de démarche</w:t>
            </w:r>
          </w:p>
          <w:p w:rsidR="00313DD6" w:rsidRPr="005235EB" w:rsidRDefault="00313DD6" w:rsidP="00313DD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235EB">
              <w:rPr>
                <w:rFonts w:ascii="Arial" w:hAnsi="Arial" w:cs="Arial"/>
                <w:b/>
                <w:sz w:val="22"/>
                <w:szCs w:val="22"/>
              </w:rPr>
              <w:t xml:space="preserve">Durée :    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5235EB">
              <w:rPr>
                <w:rFonts w:ascii="Arial" w:hAnsi="Arial" w:cs="Arial"/>
                <w:b/>
                <w:sz w:val="22"/>
                <w:szCs w:val="22"/>
              </w:rPr>
              <w:t xml:space="preserve">  min.</w:t>
            </w:r>
          </w:p>
        </w:tc>
        <w:tc>
          <w:tcPr>
            <w:tcW w:w="6663" w:type="dxa"/>
            <w:tcMar>
              <w:top w:w="113" w:type="dxa"/>
              <w:bottom w:w="113" w:type="dxa"/>
            </w:tcMar>
          </w:tcPr>
          <w:p w:rsidR="00313DD6" w:rsidRPr="00B37B1D" w:rsidRDefault="00313DD6" w:rsidP="00313DD6">
            <w:pPr>
              <w:rPr>
                <w:i/>
                <w:color w:val="000000" w:themeColor="text1"/>
              </w:rPr>
            </w:pPr>
            <w:r w:rsidRPr="00B37B1D">
              <w:rPr>
                <w:i/>
                <w:color w:val="000000" w:themeColor="text1"/>
              </w:rPr>
              <w:t>- Qu’aurait dû faire la candidate pour ne pas échouer ?</w:t>
            </w:r>
            <w:r w:rsidRPr="00B37B1D">
              <w:rPr>
                <w:i/>
                <w:color w:val="000000" w:themeColor="text1"/>
              </w:rPr>
              <w:br/>
              <w:t>- Les élèves expliquent ce dont ils ont besoin pour résoudre ce problème (recette, dimension des moules)</w:t>
            </w:r>
            <w:r w:rsidRPr="00B37B1D">
              <w:rPr>
                <w:i/>
                <w:color w:val="000000" w:themeColor="text1"/>
              </w:rPr>
              <w:br/>
              <w:t>- Les élèves doivent comprendre qu’on est face à un problème de proportionnalité. (souvent ils répondent qu’il va falloir multiplier les quantités).</w:t>
            </w:r>
          </w:p>
        </w:tc>
      </w:tr>
      <w:tr w:rsidR="00313DD6" w:rsidRPr="005235EB" w:rsidTr="00313DD6">
        <w:trPr>
          <w:trHeight w:val="556"/>
        </w:trPr>
        <w:tc>
          <w:tcPr>
            <w:tcW w:w="4644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313DD6" w:rsidRDefault="00313DD6" w:rsidP="00313DD6">
            <w:pPr>
              <w:rPr>
                <w:rFonts w:ascii="Arial" w:hAnsi="Arial" w:cs="Arial"/>
                <w:b/>
                <w:color w:val="E36C0A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color w:val="E36C0A"/>
                <w:sz w:val="22"/>
                <w:szCs w:val="22"/>
                <w:lang w:val="fr-FR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50" type="#_x0000_t88" style="position:absolute;margin-left:72.75pt;margin-top:-.85pt;width:12pt;height:66.75pt;z-index:251660288;mso-position-horizontal-relative:text;mso-position-vertical-relative:text"/>
              </w:pict>
            </w:r>
            <w:r>
              <w:rPr>
                <w:rFonts w:ascii="Arial" w:hAnsi="Arial" w:cs="Arial"/>
                <w:b/>
                <w:color w:val="E36C0A"/>
                <w:sz w:val="22"/>
                <w:szCs w:val="22"/>
              </w:rPr>
              <w:t>Analyse</w:t>
            </w:r>
          </w:p>
          <w:p w:rsidR="00313DD6" w:rsidRPr="005235EB" w:rsidRDefault="00313DD6" w:rsidP="00313DD6">
            <w:pPr>
              <w:rPr>
                <w:rFonts w:ascii="Arial" w:hAnsi="Arial" w:cs="Arial"/>
                <w:b/>
                <w:color w:val="A6A6A6"/>
                <w:sz w:val="20"/>
                <w:szCs w:val="20"/>
              </w:rPr>
            </w:pPr>
            <w:r w:rsidRPr="008165E7">
              <w:rPr>
                <w:rFonts w:ascii="Arial" w:hAnsi="Arial" w:cs="Arial"/>
                <w:b/>
                <w:noProof/>
                <w:color w:val="A6A6A6"/>
                <w:sz w:val="20"/>
                <w:szCs w:val="20"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9" type="#_x0000_t202" style="position:absolute;margin-left:98.85pt;margin-top:9.4pt;width:107.95pt;height:20.6pt;z-index:251661312;mso-height-percent:200;mso-height-percent:200;mso-width-relative:margin;mso-height-relative:margin" stroked="f">
                  <v:textbox style="mso-fit-shape-to-text:t">
                    <w:txbxContent>
                      <w:p w:rsidR="00313DD6" w:rsidRDefault="00313DD6" w:rsidP="00313DD6">
                        <w:pPr>
                          <w:rPr>
                            <w:lang w:val="fr-FR"/>
                          </w:rPr>
                        </w:pPr>
                        <w:r w:rsidRPr="005235EB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Durée :    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>25</w:t>
                        </w:r>
                        <w:r w:rsidRPr="005235EB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  min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663" w:type="dxa"/>
            <w:tcMar>
              <w:top w:w="113" w:type="dxa"/>
              <w:bottom w:w="113" w:type="dxa"/>
            </w:tcMar>
          </w:tcPr>
          <w:p w:rsidR="00313DD6" w:rsidRPr="00B37B1D" w:rsidRDefault="00313DD6" w:rsidP="00313DD6">
            <w:pPr>
              <w:rPr>
                <w:color w:val="000000" w:themeColor="text1"/>
                <w:sz w:val="20"/>
                <w:szCs w:val="20"/>
              </w:rPr>
            </w:pPr>
            <w:r w:rsidRPr="00B37B1D">
              <w:rPr>
                <w:i/>
                <w:color w:val="000000" w:themeColor="text1"/>
                <w:szCs w:val="20"/>
              </w:rPr>
              <w:t xml:space="preserve">- Par groupe de 2 ou 3, les élèvent écrivent </w:t>
            </w:r>
            <w:r>
              <w:rPr>
                <w:i/>
                <w:color w:val="000000" w:themeColor="text1"/>
                <w:szCs w:val="20"/>
              </w:rPr>
              <w:t xml:space="preserve">la </w:t>
            </w:r>
            <w:r w:rsidRPr="00B37B1D">
              <w:rPr>
                <w:i/>
                <w:color w:val="000000" w:themeColor="text1"/>
                <w:szCs w:val="20"/>
              </w:rPr>
              <w:t xml:space="preserve">démarche </w:t>
            </w:r>
            <w:r>
              <w:rPr>
                <w:i/>
                <w:color w:val="000000" w:themeColor="text1"/>
                <w:szCs w:val="20"/>
              </w:rPr>
              <w:t xml:space="preserve">à suivre, pour déterminer </w:t>
            </w:r>
            <w:r w:rsidRPr="00B37B1D">
              <w:rPr>
                <w:i/>
                <w:color w:val="000000" w:themeColor="text1"/>
                <w:szCs w:val="20"/>
              </w:rPr>
              <w:t>ce qu’ils ont besoin de calculer</w:t>
            </w:r>
          </w:p>
        </w:tc>
      </w:tr>
      <w:tr w:rsidR="00313DD6" w:rsidRPr="005235EB" w:rsidTr="00313DD6">
        <w:trPr>
          <w:trHeight w:val="556"/>
        </w:trPr>
        <w:tc>
          <w:tcPr>
            <w:tcW w:w="4644" w:type="dxa"/>
            <w:tcBorders>
              <w:top w:val="nil"/>
            </w:tcBorders>
            <w:tcMar>
              <w:top w:w="113" w:type="dxa"/>
              <w:bottom w:w="113" w:type="dxa"/>
            </w:tcMar>
          </w:tcPr>
          <w:p w:rsidR="00313DD6" w:rsidRPr="005235EB" w:rsidRDefault="00313DD6" w:rsidP="00313DD6">
            <w:pPr>
              <w:rPr>
                <w:rFonts w:ascii="Arial" w:hAnsi="Arial" w:cs="Arial"/>
                <w:b/>
                <w:color w:val="A6A6A6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E36C0A"/>
                <w:sz w:val="22"/>
                <w:szCs w:val="22"/>
              </w:rPr>
              <w:t>Réalisation</w:t>
            </w:r>
          </w:p>
        </w:tc>
        <w:tc>
          <w:tcPr>
            <w:tcW w:w="6663" w:type="dxa"/>
            <w:tcMar>
              <w:top w:w="113" w:type="dxa"/>
              <w:bottom w:w="113" w:type="dxa"/>
            </w:tcMar>
          </w:tcPr>
          <w:p w:rsidR="00313DD6" w:rsidRPr="00B37B1D" w:rsidRDefault="00313DD6" w:rsidP="00313DD6">
            <w:pPr>
              <w:rPr>
                <w:i/>
                <w:color w:val="000000" w:themeColor="text1"/>
                <w:sz w:val="20"/>
                <w:szCs w:val="20"/>
              </w:rPr>
            </w:pPr>
            <w:r w:rsidRPr="00B37B1D">
              <w:rPr>
                <w:i/>
                <w:color w:val="000000" w:themeColor="text1"/>
                <w:szCs w:val="20"/>
              </w:rPr>
              <w:t xml:space="preserve">- Étape calculatoire sous forme de tableau, calcul, produit en croix, coefficient de proportionnalité, </w:t>
            </w:r>
            <w:proofErr w:type="spellStart"/>
            <w:r w:rsidRPr="00B37B1D">
              <w:rPr>
                <w:i/>
                <w:color w:val="000000" w:themeColor="text1"/>
                <w:szCs w:val="20"/>
              </w:rPr>
              <w:t>etc</w:t>
            </w:r>
            <w:proofErr w:type="spellEnd"/>
            <w:r w:rsidRPr="00B37B1D">
              <w:rPr>
                <w:i/>
                <w:color w:val="000000" w:themeColor="text1"/>
                <w:szCs w:val="20"/>
              </w:rPr>
              <w:t>…</w:t>
            </w:r>
          </w:p>
        </w:tc>
      </w:tr>
      <w:tr w:rsidR="00313DD6" w:rsidRPr="005235EB" w:rsidTr="00313DD6">
        <w:trPr>
          <w:trHeight w:val="1020"/>
        </w:trPr>
        <w:tc>
          <w:tcPr>
            <w:tcW w:w="4644" w:type="dxa"/>
            <w:tcMar>
              <w:top w:w="113" w:type="dxa"/>
              <w:bottom w:w="113" w:type="dxa"/>
            </w:tcMar>
          </w:tcPr>
          <w:p w:rsidR="00313DD6" w:rsidRPr="005235EB" w:rsidRDefault="00313DD6" w:rsidP="00313DD6">
            <w:pPr>
              <w:rPr>
                <w:rFonts w:ascii="Arial" w:hAnsi="Arial" w:cs="Arial"/>
                <w:b/>
                <w:color w:val="E36C0A"/>
                <w:sz w:val="22"/>
                <w:szCs w:val="22"/>
              </w:rPr>
            </w:pPr>
            <w:r w:rsidRPr="005235EB">
              <w:rPr>
                <w:rFonts w:ascii="Arial" w:hAnsi="Arial" w:cs="Arial"/>
                <w:b/>
                <w:color w:val="E36C0A"/>
                <w:sz w:val="22"/>
                <w:szCs w:val="22"/>
              </w:rPr>
              <w:t>Synthèse</w:t>
            </w:r>
            <w:r>
              <w:rPr>
                <w:rFonts w:ascii="Arial" w:hAnsi="Arial" w:cs="Arial"/>
                <w:b/>
                <w:color w:val="E36C0A"/>
                <w:sz w:val="22"/>
                <w:szCs w:val="22"/>
              </w:rPr>
              <w:t> : Communication</w:t>
            </w:r>
          </w:p>
          <w:p w:rsidR="00313DD6" w:rsidRPr="005235EB" w:rsidRDefault="00313DD6" w:rsidP="00313DD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Durée : 15</w:t>
            </w:r>
            <w:r w:rsidRPr="005235EB">
              <w:rPr>
                <w:rFonts w:ascii="Arial" w:hAnsi="Arial" w:cs="Arial"/>
                <w:b/>
                <w:sz w:val="22"/>
                <w:szCs w:val="22"/>
              </w:rPr>
              <w:t xml:space="preserve"> min</w:t>
            </w:r>
          </w:p>
        </w:tc>
        <w:tc>
          <w:tcPr>
            <w:tcW w:w="6663" w:type="dxa"/>
            <w:tcMar>
              <w:top w:w="113" w:type="dxa"/>
              <w:bottom w:w="113" w:type="dxa"/>
            </w:tcMar>
          </w:tcPr>
          <w:p w:rsidR="00313DD6" w:rsidRPr="00B37B1D" w:rsidRDefault="00313DD6" w:rsidP="00313DD6">
            <w:pPr>
              <w:rPr>
                <w:i/>
                <w:color w:val="000000" w:themeColor="text1"/>
                <w:sz w:val="22"/>
                <w:szCs w:val="22"/>
              </w:rPr>
            </w:pPr>
            <w:r w:rsidRPr="00B37B1D">
              <w:rPr>
                <w:i/>
                <w:color w:val="000000" w:themeColor="text1"/>
                <w:sz w:val="22"/>
                <w:szCs w:val="22"/>
              </w:rPr>
              <w:t xml:space="preserve">- Présentation par les élèves de  leur réponse à l’aide d’une </w:t>
            </w:r>
            <w:proofErr w:type="spellStart"/>
            <w:r w:rsidRPr="00B37B1D">
              <w:rPr>
                <w:i/>
                <w:color w:val="000000" w:themeColor="text1"/>
                <w:sz w:val="22"/>
                <w:szCs w:val="22"/>
              </w:rPr>
              <w:t>flexcam</w:t>
            </w:r>
            <w:proofErr w:type="spellEnd"/>
            <w:r w:rsidRPr="00B37B1D">
              <w:rPr>
                <w:i/>
                <w:color w:val="000000" w:themeColor="text1"/>
                <w:sz w:val="22"/>
                <w:szCs w:val="22"/>
              </w:rPr>
              <w:t xml:space="preserve"> et il</w:t>
            </w:r>
            <w:r>
              <w:rPr>
                <w:i/>
                <w:color w:val="000000" w:themeColor="text1"/>
                <w:sz w:val="22"/>
                <w:szCs w:val="22"/>
              </w:rPr>
              <w:t>s</w:t>
            </w:r>
            <w:r w:rsidRPr="00B37B1D">
              <w:rPr>
                <w:i/>
                <w:color w:val="000000" w:themeColor="text1"/>
                <w:sz w:val="22"/>
                <w:szCs w:val="22"/>
              </w:rPr>
              <w:t xml:space="preserve"> explique</w:t>
            </w:r>
            <w:r>
              <w:rPr>
                <w:i/>
                <w:color w:val="000000" w:themeColor="text1"/>
                <w:sz w:val="22"/>
                <w:szCs w:val="22"/>
              </w:rPr>
              <w:t>nt</w:t>
            </w:r>
            <w:r w:rsidRPr="00B37B1D">
              <w:rPr>
                <w:i/>
                <w:color w:val="000000" w:themeColor="text1"/>
                <w:sz w:val="22"/>
                <w:szCs w:val="22"/>
              </w:rPr>
              <w:t xml:space="preserve"> la méthode qu’ils ont utilisé pour leurs calculs de proportionnalité.</w:t>
            </w:r>
            <w:r w:rsidRPr="00B37B1D">
              <w:rPr>
                <w:i/>
                <w:color w:val="000000" w:themeColor="text1"/>
                <w:sz w:val="22"/>
                <w:szCs w:val="22"/>
              </w:rPr>
              <w:br/>
              <w:t>- Le but étant de pouvoir introduire dans un bilan le produit en croix, le coefficient de proportionnalité.</w:t>
            </w:r>
          </w:p>
        </w:tc>
      </w:tr>
    </w:tbl>
    <w:p w:rsidR="00313DD6" w:rsidRPr="00313DD6" w:rsidRDefault="00313DD6" w:rsidP="00313DD6">
      <w:pPr>
        <w:pStyle w:val="Titre1"/>
        <w:numPr>
          <w:ilvl w:val="0"/>
          <w:numId w:val="3"/>
        </w:numPr>
        <w:rPr>
          <w:rFonts w:ascii="Comic Sans MS" w:hAnsi="Comic Sans MS"/>
          <w:color w:val="244061" w:themeColor="accent1" w:themeShade="80"/>
          <w:szCs w:val="24"/>
          <w:u w:val="single"/>
        </w:rPr>
      </w:pPr>
      <w:r w:rsidRPr="008165E7">
        <w:rPr>
          <w:rFonts w:ascii="Comic Sans MS" w:hAnsi="Comic Sans MS"/>
          <w:color w:val="244061" w:themeColor="accent1" w:themeShade="80"/>
          <w:szCs w:val="24"/>
          <w:u w:val="single"/>
        </w:rPr>
        <w:t xml:space="preserve"> </w:t>
      </w:r>
      <w:r w:rsidR="00E925B7" w:rsidRPr="008165E7">
        <w:rPr>
          <w:rFonts w:ascii="Comic Sans MS" w:hAnsi="Comic Sans MS"/>
          <w:color w:val="244061" w:themeColor="accent1" w:themeShade="80"/>
          <w:szCs w:val="24"/>
          <w:u w:val="single"/>
        </w:rPr>
        <w:t>Déroulement de la situation d’enseignement : scénario d’apprentissage</w:t>
      </w:r>
    </w:p>
    <w:sectPr w:rsidR="00313DD6" w:rsidRPr="00313DD6" w:rsidSect="00313DD6">
      <w:footerReference w:type="even" r:id="rId7"/>
      <w:pgSz w:w="12242" w:h="15842" w:code="119"/>
      <w:pgMar w:top="426" w:right="720" w:bottom="720" w:left="720" w:header="1418" w:footer="102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28B" w:rsidRDefault="0049528B">
      <w:r>
        <w:separator/>
      </w:r>
    </w:p>
  </w:endnote>
  <w:endnote w:type="continuationSeparator" w:id="0">
    <w:p w:rsidR="0049528B" w:rsidRDefault="004952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5B7" w:rsidRDefault="0061680E" w:rsidP="00E925B7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E925B7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E925B7" w:rsidRDefault="00E925B7" w:rsidP="00E925B7">
    <w:pPr>
      <w:pStyle w:val="Pieddepag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28B" w:rsidRDefault="0049528B">
      <w:r>
        <w:separator/>
      </w:r>
    </w:p>
  </w:footnote>
  <w:footnote w:type="continuationSeparator" w:id="0">
    <w:p w:rsidR="0049528B" w:rsidRDefault="004952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47CD7"/>
    <w:multiLevelType w:val="hybridMultilevel"/>
    <w:tmpl w:val="13DAEFF4"/>
    <w:lvl w:ilvl="0" w:tplc="01A0D3EE">
      <w:start w:val="1"/>
      <w:numFmt w:val="bullet"/>
      <w:lvlText w:val=""/>
      <w:lvlJc w:val="left"/>
      <w:pPr>
        <w:tabs>
          <w:tab w:val="num" w:pos="284"/>
        </w:tabs>
        <w:ind w:left="340" w:hanging="283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72393B"/>
    <w:multiLevelType w:val="hybridMultilevel"/>
    <w:tmpl w:val="2B70B310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5586FD4"/>
    <w:multiLevelType w:val="hybridMultilevel"/>
    <w:tmpl w:val="DDD8563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25B7"/>
    <w:rsid w:val="00313DD6"/>
    <w:rsid w:val="00450652"/>
    <w:rsid w:val="0049528B"/>
    <w:rsid w:val="004D4B41"/>
    <w:rsid w:val="0061680E"/>
    <w:rsid w:val="006332C7"/>
    <w:rsid w:val="00786C53"/>
    <w:rsid w:val="007911F8"/>
    <w:rsid w:val="008165E7"/>
    <w:rsid w:val="00B37B1D"/>
    <w:rsid w:val="00BF3CA3"/>
    <w:rsid w:val="00D17A01"/>
    <w:rsid w:val="00E92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5B7"/>
    <w:rPr>
      <w:rFonts w:ascii="Times New Roman" w:eastAsia="Times New Roman" w:hAnsi="Times New Roman"/>
      <w:sz w:val="24"/>
      <w:szCs w:val="24"/>
      <w:lang w:val="fr-CA"/>
    </w:rPr>
  </w:style>
  <w:style w:type="paragraph" w:styleId="Titre1">
    <w:name w:val="heading 1"/>
    <w:basedOn w:val="Normal"/>
    <w:next w:val="Normal"/>
    <w:link w:val="Titre1Car"/>
    <w:qFormat/>
    <w:rsid w:val="00E925B7"/>
    <w:pPr>
      <w:keepNext/>
      <w:spacing w:before="600" w:after="360"/>
      <w:outlineLvl w:val="0"/>
    </w:pPr>
    <w:rPr>
      <w:rFonts w:ascii="Arial" w:hAnsi="Arial" w:cs="Arial"/>
      <w:b/>
      <w:bCs/>
      <w:kern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925B7"/>
    <w:rPr>
      <w:rFonts w:ascii="Arial" w:eastAsia="Times New Roman" w:hAnsi="Arial" w:cs="Arial"/>
      <w:b/>
      <w:bCs/>
      <w:kern w:val="32"/>
      <w:sz w:val="24"/>
      <w:szCs w:val="32"/>
      <w:lang w:val="fr-CA" w:eastAsia="fr-FR"/>
    </w:rPr>
  </w:style>
  <w:style w:type="paragraph" w:customStyle="1" w:styleId="Titredudocument">
    <w:name w:val="Titre du document"/>
    <w:basedOn w:val="Normal"/>
    <w:rsid w:val="00E925B7"/>
    <w:pPr>
      <w:jc w:val="center"/>
    </w:pPr>
    <w:rPr>
      <w:rFonts w:ascii="Arial" w:hAnsi="Arial"/>
      <w:b/>
      <w:sz w:val="28"/>
    </w:rPr>
  </w:style>
  <w:style w:type="paragraph" w:styleId="Pieddepage">
    <w:name w:val="footer"/>
    <w:basedOn w:val="Normal"/>
    <w:link w:val="PieddepageCar"/>
    <w:uiPriority w:val="99"/>
    <w:rsid w:val="00E925B7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925B7"/>
    <w:rPr>
      <w:rFonts w:ascii="Times New Roman" w:eastAsia="Times New Roman" w:hAnsi="Times New Roman" w:cs="Times New Roman"/>
      <w:sz w:val="24"/>
      <w:szCs w:val="24"/>
      <w:lang w:val="fr-CA" w:eastAsia="fr-FR"/>
    </w:rPr>
  </w:style>
  <w:style w:type="character" w:styleId="Numrodepage">
    <w:name w:val="page number"/>
    <w:basedOn w:val="Policepardfaut"/>
    <w:rsid w:val="00E925B7"/>
  </w:style>
  <w:style w:type="paragraph" w:styleId="Textedebulles">
    <w:name w:val="Balloon Text"/>
    <w:basedOn w:val="Normal"/>
    <w:link w:val="TextedebullesCar"/>
    <w:uiPriority w:val="99"/>
    <w:semiHidden/>
    <w:unhideWhenUsed/>
    <w:rsid w:val="00BF3CA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F3CA3"/>
    <w:rPr>
      <w:rFonts w:ascii="Tahoma" w:eastAsia="Times New Roman" w:hAnsi="Tahoma" w:cs="Tahoma"/>
      <w:sz w:val="16"/>
      <w:szCs w:val="16"/>
      <w:lang w:val="fr-CA"/>
    </w:rPr>
  </w:style>
  <w:style w:type="paragraph" w:styleId="En-tte">
    <w:name w:val="header"/>
    <w:basedOn w:val="Normal"/>
    <w:link w:val="En-tteCar"/>
    <w:uiPriority w:val="99"/>
    <w:semiHidden/>
    <w:unhideWhenUsed/>
    <w:rsid w:val="00BF3CA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BF3CA3"/>
    <w:rPr>
      <w:rFonts w:ascii="Times New Roman" w:eastAsia="Times New Roman" w:hAnsi="Times New Roman"/>
      <w:sz w:val="24"/>
      <w:szCs w:val="24"/>
      <w:lang w:val="fr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284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ORSONNEAU</dc:creator>
  <cp:lastModifiedBy>ORSONNEAU</cp:lastModifiedBy>
  <cp:revision>3</cp:revision>
  <cp:lastPrinted>2015-02-26T20:51:00Z</cp:lastPrinted>
  <dcterms:created xsi:type="dcterms:W3CDTF">2015-02-25T21:16:00Z</dcterms:created>
  <dcterms:modified xsi:type="dcterms:W3CDTF">2015-02-26T20:52:00Z</dcterms:modified>
</cp:coreProperties>
</file>